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default" w:ascii="Nimbus Roman No9 L" w:hAnsi="Nimbus Roman No9 L" w:eastAsia="方正小标宋简体" w:cs="Nimbus Roman No9 L"/>
          <w:sz w:val="44"/>
          <w:szCs w:val="44"/>
          <w14:ligatures w14:val="standardContextual"/>
        </w:rPr>
      </w:pPr>
      <w:bookmarkStart w:id="0" w:name="_GoBack"/>
      <w:bookmarkEnd w:id="0"/>
      <w:r>
        <w:rPr>
          <w:rFonts w:hint="default" w:ascii="Nimbus Roman No9 L" w:hAnsi="Nimbus Roman No9 L" w:eastAsia="方正小标宋简体" w:cs="Nimbus Roman No9 L"/>
          <w:sz w:val="44"/>
          <w:szCs w:val="44"/>
          <w14:ligatures w14:val="standardContextual"/>
        </w:rPr>
        <w:t>第</w:t>
      </w:r>
      <w:r>
        <w:rPr>
          <w:rFonts w:hint="default" w:ascii="Nimbus Roman No9 L" w:hAnsi="Nimbus Roman No9 L" w:eastAsia="方正小标宋简体" w:cs="Nimbus Roman No9 L"/>
          <w:sz w:val="44"/>
          <w:szCs w:val="44"/>
          <w:lang w:eastAsia="zh-CN"/>
          <w14:ligatures w14:val="standardContextual"/>
        </w:rPr>
        <w:t>十</w:t>
      </w:r>
      <w:r>
        <w:rPr>
          <w:rFonts w:hint="eastAsia" w:ascii="Nimbus Roman No9 L" w:hAnsi="Nimbus Roman No9 L" w:eastAsia="方正小标宋简体" w:cs="Nimbus Roman No9 L"/>
          <w:sz w:val="44"/>
          <w:szCs w:val="44"/>
          <w:lang w:eastAsia="zh-CN"/>
          <w14:ligatures w14:val="standardContextual"/>
        </w:rPr>
        <w:t>一</w:t>
      </w:r>
      <w:r>
        <w:rPr>
          <w:rFonts w:hint="default" w:ascii="Nimbus Roman No9 L" w:hAnsi="Nimbus Roman No9 L" w:eastAsia="方正小标宋简体" w:cs="Nimbus Roman No9 L"/>
          <w:sz w:val="44"/>
          <w:szCs w:val="44"/>
          <w14:ligatures w14:val="standardContextual"/>
        </w:rPr>
        <w:t>届天津市科普微视频大赛获奖名单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Nimbus Roman No9 L" w:hAnsi="Nimbus Roman No9 L" w:eastAsia="宋体" w:cs="Nimbus Roman No9 L"/>
          <w:b/>
          <w:sz w:val="28"/>
          <w:szCs w:val="28"/>
          <w14:ligatures w14:val="none"/>
        </w:rPr>
      </w:pP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  <w14:ligatures w14:val="none"/>
        </w:rPr>
      </w:pPr>
      <w:r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  <w14:ligatures w14:val="none"/>
        </w:rPr>
        <w:t>一、</w:t>
      </w:r>
      <w:r>
        <w:rPr>
          <w:rFonts w:hint="default" w:ascii="Nimbus Roman No9 L" w:hAnsi="Nimbus Roman No9 L" w:eastAsia="黑体" w:cs="Nimbus Roman No9 L"/>
          <w:b w:val="0"/>
          <w:bCs/>
          <w:sz w:val="32"/>
          <w:szCs w:val="32"/>
          <w14:ligatures w14:val="none"/>
        </w:rPr>
        <w:t>一等奖</w:t>
      </w:r>
      <w:r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  <w14:ligatures w14:val="none"/>
        </w:rPr>
        <w:t>名单</w:t>
      </w:r>
    </w:p>
    <w:tbl>
      <w:tblPr>
        <w:tblStyle w:val="7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4534"/>
        <w:gridCol w:w="36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14:ligatures w14:val="none"/>
              </w:rPr>
            </w:pPr>
            <w:r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14:ligatures w14:val="none"/>
              </w:rPr>
              <w:t>序号</w:t>
            </w:r>
          </w:p>
        </w:tc>
        <w:tc>
          <w:tcPr>
            <w:tcW w:w="25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14:ligatures w14:val="none"/>
              </w:rPr>
            </w:pPr>
            <w:r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14:ligatures w14:val="none"/>
              </w:rPr>
              <w:t>作品名称</w:t>
            </w:r>
          </w:p>
        </w:tc>
        <w:tc>
          <w:tcPr>
            <w:tcW w:w="20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eastAsia="zh-CN"/>
                <w14:ligatures w14:val="none"/>
              </w:rPr>
            </w:pPr>
            <w:r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eastAsia="zh-CN"/>
                <w14:ligatures w14:val="none"/>
              </w:rPr>
              <w:t>获奖单位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4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灯塔守护者—ACT001科普动画</w:t>
            </w:r>
          </w:p>
        </w:tc>
        <w:tc>
          <w:tcPr>
            <w:tcW w:w="3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  <w:t>南开大学药物化学生物学全国重点实验室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7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4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14:ligatures w14:val="none"/>
              </w:rPr>
              <w:t>无限能·有限忧｜太阳的能量密码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eastAsia="zh-CN"/>
                <w14:ligatures w14:val="none"/>
              </w:rPr>
              <w:t>——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14:ligatures w14:val="none"/>
              </w:rPr>
              <w:t>核聚变的前世今生</w:t>
            </w:r>
          </w:p>
        </w:tc>
        <w:tc>
          <w:tcPr>
            <w:tcW w:w="3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中科数创（北京）数字传媒有限公司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7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4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14:ligatures w14:val="none"/>
              </w:rPr>
              <w:t>一秒钟的战争</w:t>
            </w:r>
          </w:p>
        </w:tc>
        <w:tc>
          <w:tcPr>
            <w:tcW w:w="3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  <w:t>火箭军士官学校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7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4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  <w:t>津门气象战纪</w:t>
            </w:r>
          </w:p>
        </w:tc>
        <w:tc>
          <w:tcPr>
            <w:tcW w:w="3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  <w:t>天津市防雷技术中心有限责任公司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7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4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14:ligatures w14:val="none"/>
              </w:rPr>
              <w:t>一粒砂的中国“芯”</w:t>
            </w:r>
          </w:p>
        </w:tc>
        <w:tc>
          <w:tcPr>
            <w:tcW w:w="3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  <w:t>天津市地质调查研究院基础地质调查中心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7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4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:lang w:val="en-US" w:eastAsia="zh-Hans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:lang w:val="en-US" w:eastAsia="zh-Hans"/>
                <w14:ligatures w14:val="none"/>
              </w:rPr>
              <w:t>从“天价抗癌药”到生命希望：CAR-T疗法的真相</w:t>
            </w:r>
          </w:p>
        </w:tc>
        <w:tc>
          <w:tcPr>
            <w:tcW w:w="3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  <w:t>天津大学药物科学与技术学院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7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4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  <w:t>《蓝焰战队应急安全小讲堂》系列视频</w:t>
            </w:r>
          </w:p>
        </w:tc>
        <w:tc>
          <w:tcPr>
            <w:tcW w:w="3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  <w:t>应急管理部天津消防研究所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7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4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14:ligatures w14:val="none"/>
              </w:rPr>
              <w:t>《国家标准守护出行安全》系列视频</w:t>
            </w:r>
          </w:p>
        </w:tc>
        <w:tc>
          <w:tcPr>
            <w:tcW w:w="3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  <w:t>中国汽车技术研究中心有限公司 中国汽车标准化研究院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7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4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  <w:t>一生向纸，一世树人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eastAsia="zh-CN"/>
                <w14:ligatures w14:val="none"/>
              </w:rPr>
              <w:t>——</w:t>
            </w: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  <w:t>隆言泉</w:t>
            </w:r>
          </w:p>
        </w:tc>
        <w:tc>
          <w:tcPr>
            <w:tcW w:w="3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  <w:t>天津科技大学轻工科学与工程学院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7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default" w:ascii="Nimbus Roman No9 L" w:hAnsi="Nimbus Roman No9 L" w:eastAsia="仿宋_GB2312" w:cs="Nimbus Roman No9 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4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14:ligatures w14:val="none"/>
              </w:rPr>
              <w:t>津选好车</w:t>
            </w:r>
          </w:p>
        </w:tc>
        <w:tc>
          <w:tcPr>
            <w:tcW w:w="3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联勤保障部队工程大学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  <w14:ligatures w14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  <w14:ligatures w14:val="none"/>
        </w:rPr>
      </w:pPr>
      <w:r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  <w14:ligatures w14:val="none"/>
        </w:rPr>
        <w:t>二、二等奖名单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4521"/>
        <w:gridCol w:w="36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14:ligatures w14:val="none"/>
              </w:rPr>
            </w:pPr>
            <w:r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14:ligatures w14:val="none"/>
              </w:rPr>
              <w:t>序号</w:t>
            </w:r>
          </w:p>
        </w:tc>
        <w:tc>
          <w:tcPr>
            <w:tcW w:w="2495" w:type="pct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14:ligatures w14:val="none"/>
              </w:rPr>
            </w:pPr>
            <w:r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14:ligatures w14:val="none"/>
              </w:rPr>
              <w:t>作品名称</w:t>
            </w:r>
          </w:p>
        </w:tc>
        <w:tc>
          <w:tcPr>
            <w:tcW w:w="2023" w:type="pct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eastAsia="zh-CN"/>
                <w14:ligatures w14:val="none"/>
              </w:rPr>
            </w:pPr>
            <w:r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eastAsia="zh-CN"/>
                <w14:ligatures w14:val="none"/>
              </w:rPr>
              <w:t>获奖单位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地球保卫战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火箭军士官学校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2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探索神秘力量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天津市河西区纯真小学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3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eastAsia="zh-CN"/>
                <w14:ligatures w14:val="none"/>
              </w:rPr>
              <w:t>一束光，打开未来材料之门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南开大学药物化学生物学全国重点实验室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4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视程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天津市气象信息中心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5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“什么是斗栱”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eastAsia="zh-CN"/>
                <w14:ligatures w14:val="none"/>
              </w:rPr>
              <w:t>——</w:t>
            </w: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天津大学系列科普视频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天津大学建筑学院、天津大学 广播电视制播中心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6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 xml:space="preserve">“碳”索未来 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eastAsia="zh-CN"/>
                <w14:ligatures w14:val="none"/>
              </w:rPr>
              <w:t>——</w:t>
            </w: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二氧化碳变身之旅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中国科学院天津工业生物技术研究所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7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高超声速巡航导弹动力之源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eastAsia="zh-CN"/>
                <w14:ligatures w14:val="none"/>
              </w:rPr>
              <w:t>——</w:t>
            </w: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风与火的协奏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火箭军士官学校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8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AIGC：谁是真正的创作者？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天津师范大学教育学部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9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文物访谈录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天津城建大学城市艺术科普基地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10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守住灶台安全线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eastAsia="zh-CN"/>
                <w14:ligatures w14:val="none"/>
              </w:rPr>
              <w:t>——</w:t>
            </w: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厨房防火科普全系列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应急管理部天津消防研究所、天津市和平区消防救援局全媒体中心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11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一"瓶"定音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eastAsia="zh-CN"/>
                <w14:ligatures w14:val="none"/>
              </w:rPr>
              <w:t>——</w:t>
            </w: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扔瓶子中的物理奥秘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天津市实验中学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12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“糖堆儿”话“无核”系列视频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天津市结核病控制中心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13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《究竟是谁》系列视频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天津师范大学科学教育中心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14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天作直角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eastAsia="zh-CN"/>
                <w14:ligatures w14:val="none"/>
              </w:rPr>
              <w:t>——</w:t>
            </w: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中国战机背后的爆震动力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联勤保障部队工程大学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15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城市土地大富翁:哪里能建房，哪里要种粮，哪里留给自然?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eastAsia="zh-CN"/>
                <w14:ligatures w14:val="none"/>
              </w:rPr>
              <w:t>——</w:t>
            </w: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3分钟看懂国土空间规划的“三条线”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天津城建大学建筑学院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16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烟火津沽，气象其中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天津市突发公共事件预警信息发布中心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17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肝愿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天津市南开区疾病预防控制中心（区卫生监督所）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18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知药善用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eastAsia="zh-CN"/>
                <w14:ligatures w14:val="none"/>
              </w:rPr>
              <w:t>——</w:t>
            </w: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农药的科学精准应用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天津农学院园艺园林学院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19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物流里的色彩密码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天津渤海职业技术学院财经商贸学院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48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20</w:t>
            </w:r>
          </w:p>
        </w:tc>
        <w:tc>
          <w:tcPr>
            <w:tcW w:w="45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狄仁杰智破“天雹”案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14:ligatures w14:val="none"/>
              </w:rPr>
              <w:t>天津市人工影响天气办公室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  <w14:ligatures w14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  <w14:ligatures w14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  <w14:ligatures w14:val="none"/>
        </w:rPr>
      </w:pPr>
      <w:r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  <w14:ligatures w14:val="none"/>
        </w:rPr>
        <w:t>三、三等奖名单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4493"/>
        <w:gridCol w:w="36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val="en-US" w:eastAsia="zh-CN"/>
                <w14:ligatures w14:val="none"/>
              </w:rPr>
              <w:t>序号</w:t>
            </w:r>
          </w:p>
        </w:tc>
        <w:tc>
          <w:tcPr>
            <w:tcW w:w="2479" w:type="pct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val="en-US" w:eastAsia="zh-CN"/>
                <w14:ligatures w14:val="none"/>
              </w:rPr>
              <w:t>作品名称</w:t>
            </w:r>
          </w:p>
        </w:tc>
        <w:tc>
          <w:tcPr>
            <w:tcW w:w="2023" w:type="pct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val="en-US" w:eastAsia="zh-CN"/>
                <w14:ligatures w14:val="none"/>
              </w:rPr>
              <w:t>获奖单位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DHA与大脑发育：深海鱼的智力密码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天津市第四十二中学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2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短视频成瘾密码：为什么停不下来？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天津师范大学科学教育中心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3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舌尖上的科技：巧克力3D打印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南开大学法学院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4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大地上的“化学试纸”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eastAsia="zh-CN"/>
                <w14:ligatures w14:val="none"/>
              </w:rPr>
              <w:t>——</w:t>
            </w: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解码天津七彩盐田的变色密码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天津渤海职业技术学院马克思主义学院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5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膜法碳捕集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天津大学化工学院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6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会动的小秘密：神奇连杆机构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天津中德应用技术大学机械工程学院-机械工程科普基地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7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两千年前的气压黑科技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eastAsia="zh-CN"/>
                <w14:ligatures w14:val="none"/>
              </w:rPr>
              <w:t>——</w:t>
            </w: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希罗喷泉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天津市河西区南开翔宇学校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8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隔空测心跳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eastAsia="zh-CN"/>
                <w14:ligatures w14:val="none"/>
              </w:rPr>
              <w:t>——</w:t>
            </w: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毫米波雷达如何“看见”生命体征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天津大学微电子学院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9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熬夜伤“心”预警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天津市北辰医院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10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科普护娃，童安万家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天津医科大学护理学学院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11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拉链，大国匠心与实战智慧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联勤保障部队工程大学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12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知土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eastAsia="zh-CN"/>
                <w14:ligatures w14:val="none"/>
              </w:rPr>
              <w:t>——</w:t>
            </w: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土地利用科普小课堂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天津市土地利用事务中心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13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看不见的＂隐形力量＂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天津市耀华中学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14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胡尔摩斯探案记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eastAsia="zh-CN"/>
                <w14:ligatures w14:val="none"/>
              </w:rPr>
              <w:t>——</w:t>
            </w: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清洁剂不能混用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天津工业大学人文学院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15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突破思维定势，让生活更美好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天津科学技术馆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16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一泓滦水润津门，点滴节水护津城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天津渤海职业技术学院人工智能学院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17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津门年画焕新记：AI破解纹样密码，让非遗活态传承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天津商务职业学院战略规划研究室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18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碱性养生水：一场精心设计的“pH”秀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天津师范大学化学学院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19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知己知鼻——免疫小镇的春日乌龙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天津医科大学护理学院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20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重识火灾逃生—安全科普，学会正确自救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天津渤海职业技术学院人工智能学院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21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隐形墨水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天津商业大学理学院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22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我瘦了五斤，为什么身体更差了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天津医科大学第二临床医学院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23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“植”此青绿一植物视角下的生态与法治科普实践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天津农学院园艺园林学院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24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羽翼下的归途：一封来自湿地客栈的邀请函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天津城建大学建筑学院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25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护心真经：心梗预警与急救攻略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天津医科大学第二临床医学院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26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科学识震智慧避险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天津城建大学城市艺术科普基地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27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AI会取代人类？别慌！它只是个“会猜词的学霸”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天津师范大学科学教育中心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28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电子的奇幻漂流：一场关于电的旅程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天津渤海职业技术学院智能制造学院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29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心脏“小门”大冒险：从生病到重生！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天津城建大学控制与机械工程学院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497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30</w:t>
            </w:r>
          </w:p>
        </w:tc>
        <w:tc>
          <w:tcPr>
            <w:tcW w:w="449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宿舍“隐形炸弹”大揭秘</w:t>
            </w:r>
          </w:p>
        </w:tc>
        <w:tc>
          <w:tcPr>
            <w:tcW w:w="3666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天津理工大学化学化工学院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  <w14:ligatures w14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  <w14:ligatures w14:val="none"/>
        </w:rPr>
      </w:pPr>
      <w:r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  <w14:ligatures w14:val="none"/>
        </w:rPr>
        <w:t>四、单项奖名单</w:t>
      </w:r>
    </w:p>
    <w:tbl>
      <w:tblPr>
        <w:tblStyle w:val="8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1"/>
        <w:gridCol w:w="4023"/>
        <w:gridCol w:w="3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val="en-US" w:eastAsia="zh-CN"/>
                <w14:ligatures w14:val="none"/>
              </w:rPr>
              <w:t>奖项</w:t>
            </w:r>
          </w:p>
        </w:tc>
        <w:tc>
          <w:tcPr>
            <w:tcW w:w="2221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val="en-US" w:eastAsia="zh-CN"/>
                <w14:ligatures w14:val="none"/>
              </w:rPr>
              <w:t>作品名称</w:t>
            </w:r>
          </w:p>
        </w:tc>
        <w:tc>
          <w:tcPr>
            <w:tcW w:w="1883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val="en-US" w:eastAsia="zh-CN"/>
                <w14:ligatures w14:val="none"/>
              </w:rPr>
              <w:t>获奖单位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最佳创意奖</w:t>
            </w:r>
          </w:p>
        </w:tc>
        <w:tc>
          <w:tcPr>
            <w:tcW w:w="40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灯塔守护者</w:t>
            </w:r>
            <w:r>
              <w:rPr>
                <w:rFonts w:hint="default" w:ascii="Nimbus Roman No9 L" w:hAnsi="Nimbus Roman No9 L" w:eastAsia="仿宋_GB2312" w:cs="Nimbus Roman No9 L"/>
                <w:kern w:val="0"/>
                <w:sz w:val="28"/>
                <w:szCs w:val="28"/>
                <w:lang w:eastAsia="zh-CN"/>
                <w14:ligatures w14:val="none"/>
              </w:rPr>
              <w:t>——</w:t>
            </w: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ACT001科普动画</w:t>
            </w:r>
          </w:p>
        </w:tc>
        <w:tc>
          <w:tcPr>
            <w:tcW w:w="34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南开大学药物化学生物学全国重点实验室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最佳动画奖</w:t>
            </w:r>
          </w:p>
        </w:tc>
        <w:tc>
          <w:tcPr>
            <w:tcW w:w="40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津门气象战纪</w:t>
            </w:r>
          </w:p>
        </w:tc>
        <w:tc>
          <w:tcPr>
            <w:tcW w:w="34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天津市防雷技术中心有限责任公司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最佳编剧奖</w:t>
            </w:r>
          </w:p>
        </w:tc>
        <w:tc>
          <w:tcPr>
            <w:tcW w:w="40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一粒砂的中国“芯”</w:t>
            </w:r>
          </w:p>
        </w:tc>
        <w:tc>
          <w:tcPr>
            <w:tcW w:w="34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天津市地质调查研究院基础地质调查中心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最佳导演奖</w:t>
            </w:r>
          </w:p>
        </w:tc>
        <w:tc>
          <w:tcPr>
            <w:tcW w:w="40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一生向纸，一世树人——隆言泉</w:t>
            </w:r>
          </w:p>
        </w:tc>
        <w:tc>
          <w:tcPr>
            <w:tcW w:w="34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both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天津科技大学轻工科学与工程学院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  <w14:ligatures w14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6" w:firstLineChars="200"/>
        <w:textAlignment w:val="auto"/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val="en" w:eastAsia="zh-CN"/>
          <w14:ligatures w14:val="none"/>
        </w:rPr>
      </w:pPr>
      <w:r>
        <w:rPr>
          <w:rFonts w:hint="default" w:ascii="Nimbus Roman No9 L" w:hAnsi="Nimbus Roman No9 L" w:eastAsia="黑体" w:cs="Nimbus Roman No9 L"/>
          <w:b w:val="0"/>
          <w:bCs/>
          <w:sz w:val="32"/>
          <w:szCs w:val="32"/>
          <w:lang w:eastAsia="zh-CN"/>
          <w14:ligatures w14:val="none"/>
        </w:rPr>
        <w:t>五、优秀组织奖</w:t>
      </w:r>
      <w:r>
        <w:rPr>
          <w:rFonts w:hint="eastAsia" w:ascii="Nimbus Roman No9 L" w:hAnsi="Nimbus Roman No9 L" w:eastAsia="黑体" w:cs="Nimbus Roman No9 L"/>
          <w:b w:val="0"/>
          <w:bCs/>
          <w:sz w:val="32"/>
          <w:szCs w:val="32"/>
          <w:lang w:eastAsia="zh-CN"/>
          <w14:ligatures w14:val="none"/>
        </w:rPr>
        <w:t>名单</w:t>
      </w:r>
    </w:p>
    <w:tbl>
      <w:tblPr>
        <w:tblStyle w:val="8"/>
        <w:tblW w:w="8951" w:type="dxa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72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val="en-US" w:eastAsia="zh-CN"/>
                <w14:ligatures w14:val="none"/>
              </w:rPr>
              <w:t>序号</w:t>
            </w:r>
          </w:p>
        </w:tc>
        <w:tc>
          <w:tcPr>
            <w:tcW w:w="727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楷体_GB2312" w:cs="Nimbus Roman No9 L"/>
                <w:b w:val="0"/>
                <w:bCs w:val="0"/>
                <w:sz w:val="32"/>
                <w:szCs w:val="32"/>
                <w:lang w:val="en-US" w:eastAsia="zh-CN"/>
                <w14:ligatures w14:val="none"/>
              </w:rPr>
              <w:t>获奖单位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火箭军士官学校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2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联勤保障部队工程大学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3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天津渤海职业技术学院财经商贸学院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4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天津渤海职业技术学院智能制造学院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5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天津渤海职业技术学院人工智能学院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6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天津城建大学城市艺术科普基地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7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天津城建大学建筑学院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8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天津城建大学控制与机械工程学院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9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天津工业大学人文学院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10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天津理工大学化学化工学院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11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天津师范大学教育学部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12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天津师范大学科学教育中心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13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天津医科大学护理学院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14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应急管理部天津消防研究所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15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天津市第四十二中学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16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天津市实验中学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17</w:t>
            </w:r>
          </w:p>
        </w:tc>
        <w:tc>
          <w:tcPr>
            <w:tcW w:w="72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lang w:val="en-US" w:eastAsia="zh-CN"/>
                <w14:ligatures w14:val="none"/>
              </w:rPr>
              <w:t>天津市北辰医院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left"/>
        <w:textAlignment w:val="auto"/>
        <w:rPr>
          <w:rStyle w:val="11"/>
          <w:rFonts w:hint="eastAsia" w:ascii="Nimbus Roman No9 L" w:hAnsi="Nimbus Roman No9 L" w:eastAsia="Nimbus Roman No9 L" w:cs="Nimbus Roman No9 L"/>
          <w:color w:val="000000" w:themeColor="text1"/>
          <w:sz w:val="18"/>
          <w:szCs w:val="18"/>
          <w:u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ind w:right="-1" w:rightChars="-1" w:firstLine="303" w:firstLineChars="100"/>
        <w:rPr>
          <w:rFonts w:hint="default" w:ascii="Nimbus Roman No9 L" w:hAnsi="Nimbus Roman No9 L" w:eastAsia="仿宋_GB2312" w:cs="Nimbus Roman No9 L"/>
          <w:snapToGrid w:val="0"/>
          <w:kern w:val="0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1077" w:gutter="0"/>
      <w:pgNumType w:fmt="numberInDash"/>
      <w:cols w:space="720" w:num="1"/>
      <w:docGrid w:type="linesAndChars" w:linePitch="579" w:charSpace="-3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280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QmRUUAgAAEwQAAA4AAABkcnMvZTJvRG9jLnhtbK1TTY7TMBTeI3EH&#10;y3uatKi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9fT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XtCZFR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280" w:firstLineChars="100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evenAndOddHeaders w:val="1"/>
  <w:drawingGridHorizontalSpacing w:val="96"/>
  <w:drawingGridVerticalSpacing w:val="579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81A"/>
    <w:rsid w:val="00002F68"/>
    <w:rsid w:val="000108DD"/>
    <w:rsid w:val="000144F3"/>
    <w:rsid w:val="00020C56"/>
    <w:rsid w:val="00033803"/>
    <w:rsid w:val="00046F69"/>
    <w:rsid w:val="00047EED"/>
    <w:rsid w:val="00056CC5"/>
    <w:rsid w:val="00057AEB"/>
    <w:rsid w:val="00072218"/>
    <w:rsid w:val="00083430"/>
    <w:rsid w:val="00083F8C"/>
    <w:rsid w:val="000A0ABC"/>
    <w:rsid w:val="000A4124"/>
    <w:rsid w:val="000B54C1"/>
    <w:rsid w:val="000B5FF0"/>
    <w:rsid w:val="000B6363"/>
    <w:rsid w:val="000B6B4C"/>
    <w:rsid w:val="000D3295"/>
    <w:rsid w:val="000D5F7A"/>
    <w:rsid w:val="00100C4E"/>
    <w:rsid w:val="001032D1"/>
    <w:rsid w:val="00107027"/>
    <w:rsid w:val="00152445"/>
    <w:rsid w:val="00163844"/>
    <w:rsid w:val="00166523"/>
    <w:rsid w:val="001A2DE2"/>
    <w:rsid w:val="001C0711"/>
    <w:rsid w:val="001D4F6B"/>
    <w:rsid w:val="001F2039"/>
    <w:rsid w:val="001F2E84"/>
    <w:rsid w:val="001F4533"/>
    <w:rsid w:val="001F581A"/>
    <w:rsid w:val="001F7967"/>
    <w:rsid w:val="00203F4A"/>
    <w:rsid w:val="00212C15"/>
    <w:rsid w:val="002305B4"/>
    <w:rsid w:val="00236910"/>
    <w:rsid w:val="00240AAF"/>
    <w:rsid w:val="002423F8"/>
    <w:rsid w:val="00260207"/>
    <w:rsid w:val="00266704"/>
    <w:rsid w:val="002709F3"/>
    <w:rsid w:val="00284EA7"/>
    <w:rsid w:val="00293EC0"/>
    <w:rsid w:val="002A212D"/>
    <w:rsid w:val="002A7BE3"/>
    <w:rsid w:val="002B63CF"/>
    <w:rsid w:val="002C284E"/>
    <w:rsid w:val="002C4980"/>
    <w:rsid w:val="002E404E"/>
    <w:rsid w:val="002E473F"/>
    <w:rsid w:val="002E7C55"/>
    <w:rsid w:val="002E7F7D"/>
    <w:rsid w:val="002F1C3F"/>
    <w:rsid w:val="002F5E29"/>
    <w:rsid w:val="00302117"/>
    <w:rsid w:val="00307012"/>
    <w:rsid w:val="00344FFC"/>
    <w:rsid w:val="003564B8"/>
    <w:rsid w:val="0036324B"/>
    <w:rsid w:val="00387230"/>
    <w:rsid w:val="0039089F"/>
    <w:rsid w:val="0039400E"/>
    <w:rsid w:val="003A0AC9"/>
    <w:rsid w:val="003A3DA5"/>
    <w:rsid w:val="003B29D8"/>
    <w:rsid w:val="003B38AB"/>
    <w:rsid w:val="003B3968"/>
    <w:rsid w:val="003E737B"/>
    <w:rsid w:val="003F3155"/>
    <w:rsid w:val="00406175"/>
    <w:rsid w:val="00411811"/>
    <w:rsid w:val="00421FC7"/>
    <w:rsid w:val="004226FF"/>
    <w:rsid w:val="004405C3"/>
    <w:rsid w:val="00442A6F"/>
    <w:rsid w:val="004440A5"/>
    <w:rsid w:val="0044535C"/>
    <w:rsid w:val="0045180F"/>
    <w:rsid w:val="00454417"/>
    <w:rsid w:val="004544E1"/>
    <w:rsid w:val="004655FB"/>
    <w:rsid w:val="004A07BE"/>
    <w:rsid w:val="004A2739"/>
    <w:rsid w:val="004A4E51"/>
    <w:rsid w:val="004B0A1A"/>
    <w:rsid w:val="004B5B63"/>
    <w:rsid w:val="004B5CEB"/>
    <w:rsid w:val="004B6ABC"/>
    <w:rsid w:val="004C289E"/>
    <w:rsid w:val="004C3631"/>
    <w:rsid w:val="004C4FFE"/>
    <w:rsid w:val="004D26C0"/>
    <w:rsid w:val="004F3D93"/>
    <w:rsid w:val="00506EAE"/>
    <w:rsid w:val="0055024E"/>
    <w:rsid w:val="0055385C"/>
    <w:rsid w:val="00553E11"/>
    <w:rsid w:val="00557316"/>
    <w:rsid w:val="00560A51"/>
    <w:rsid w:val="00561059"/>
    <w:rsid w:val="00573894"/>
    <w:rsid w:val="0057569C"/>
    <w:rsid w:val="005762AD"/>
    <w:rsid w:val="00584B0F"/>
    <w:rsid w:val="005860B8"/>
    <w:rsid w:val="005C06AF"/>
    <w:rsid w:val="005E38E6"/>
    <w:rsid w:val="005E6A9B"/>
    <w:rsid w:val="005F0582"/>
    <w:rsid w:val="005F0A0C"/>
    <w:rsid w:val="005F6DF5"/>
    <w:rsid w:val="00606809"/>
    <w:rsid w:val="00607A73"/>
    <w:rsid w:val="006174A7"/>
    <w:rsid w:val="006222EE"/>
    <w:rsid w:val="006225AD"/>
    <w:rsid w:val="0064073B"/>
    <w:rsid w:val="006439FE"/>
    <w:rsid w:val="00646DF0"/>
    <w:rsid w:val="00651824"/>
    <w:rsid w:val="00653696"/>
    <w:rsid w:val="00663A31"/>
    <w:rsid w:val="00664E24"/>
    <w:rsid w:val="0067276C"/>
    <w:rsid w:val="00677C1D"/>
    <w:rsid w:val="00677D79"/>
    <w:rsid w:val="006838F7"/>
    <w:rsid w:val="00686AE7"/>
    <w:rsid w:val="006871A3"/>
    <w:rsid w:val="00691700"/>
    <w:rsid w:val="006A05AB"/>
    <w:rsid w:val="006A2A00"/>
    <w:rsid w:val="006D62F0"/>
    <w:rsid w:val="006E5C7B"/>
    <w:rsid w:val="006F4EB6"/>
    <w:rsid w:val="00701D78"/>
    <w:rsid w:val="00711092"/>
    <w:rsid w:val="007177BD"/>
    <w:rsid w:val="00733C03"/>
    <w:rsid w:val="00734B13"/>
    <w:rsid w:val="00736EB7"/>
    <w:rsid w:val="00751B1B"/>
    <w:rsid w:val="00754CAD"/>
    <w:rsid w:val="00756732"/>
    <w:rsid w:val="007615B2"/>
    <w:rsid w:val="007640B0"/>
    <w:rsid w:val="00780B93"/>
    <w:rsid w:val="007816D4"/>
    <w:rsid w:val="007A7D56"/>
    <w:rsid w:val="007B2D83"/>
    <w:rsid w:val="007E0ACD"/>
    <w:rsid w:val="008003A1"/>
    <w:rsid w:val="00803B03"/>
    <w:rsid w:val="0080438F"/>
    <w:rsid w:val="0081210F"/>
    <w:rsid w:val="00830F62"/>
    <w:rsid w:val="0083146E"/>
    <w:rsid w:val="00844869"/>
    <w:rsid w:val="008512B8"/>
    <w:rsid w:val="00852CDE"/>
    <w:rsid w:val="00855652"/>
    <w:rsid w:val="00861F8F"/>
    <w:rsid w:val="0088379F"/>
    <w:rsid w:val="00887228"/>
    <w:rsid w:val="00894A0F"/>
    <w:rsid w:val="008B44FB"/>
    <w:rsid w:val="008C1364"/>
    <w:rsid w:val="008C6F81"/>
    <w:rsid w:val="008D303B"/>
    <w:rsid w:val="008E078B"/>
    <w:rsid w:val="008F5590"/>
    <w:rsid w:val="009210E4"/>
    <w:rsid w:val="00924233"/>
    <w:rsid w:val="00925F01"/>
    <w:rsid w:val="00934CBC"/>
    <w:rsid w:val="00943BFA"/>
    <w:rsid w:val="00957FEC"/>
    <w:rsid w:val="009634C8"/>
    <w:rsid w:val="0097001A"/>
    <w:rsid w:val="0097316F"/>
    <w:rsid w:val="009745EA"/>
    <w:rsid w:val="00974A79"/>
    <w:rsid w:val="0098720A"/>
    <w:rsid w:val="00987666"/>
    <w:rsid w:val="00996125"/>
    <w:rsid w:val="009B117D"/>
    <w:rsid w:val="009B265E"/>
    <w:rsid w:val="009B273F"/>
    <w:rsid w:val="009B62F6"/>
    <w:rsid w:val="009C28DB"/>
    <w:rsid w:val="009F3FA1"/>
    <w:rsid w:val="009F7282"/>
    <w:rsid w:val="00A24651"/>
    <w:rsid w:val="00A271FD"/>
    <w:rsid w:val="00A324DD"/>
    <w:rsid w:val="00A441EB"/>
    <w:rsid w:val="00A456D6"/>
    <w:rsid w:val="00A461E7"/>
    <w:rsid w:val="00A51E02"/>
    <w:rsid w:val="00A55425"/>
    <w:rsid w:val="00A640FE"/>
    <w:rsid w:val="00A721F3"/>
    <w:rsid w:val="00A72D3A"/>
    <w:rsid w:val="00AA4669"/>
    <w:rsid w:val="00AA5A4E"/>
    <w:rsid w:val="00AB067D"/>
    <w:rsid w:val="00AC06C1"/>
    <w:rsid w:val="00AC7B35"/>
    <w:rsid w:val="00AD4BE8"/>
    <w:rsid w:val="00AE4E9E"/>
    <w:rsid w:val="00B03350"/>
    <w:rsid w:val="00B04A5D"/>
    <w:rsid w:val="00B063DE"/>
    <w:rsid w:val="00B13A78"/>
    <w:rsid w:val="00B2774B"/>
    <w:rsid w:val="00B4057A"/>
    <w:rsid w:val="00B435AA"/>
    <w:rsid w:val="00B50BC0"/>
    <w:rsid w:val="00B755E8"/>
    <w:rsid w:val="00B87CD9"/>
    <w:rsid w:val="00B905BD"/>
    <w:rsid w:val="00B92693"/>
    <w:rsid w:val="00B957BC"/>
    <w:rsid w:val="00BA30C6"/>
    <w:rsid w:val="00BC6989"/>
    <w:rsid w:val="00BD18D1"/>
    <w:rsid w:val="00BE1878"/>
    <w:rsid w:val="00BE49A2"/>
    <w:rsid w:val="00C07644"/>
    <w:rsid w:val="00C11C8F"/>
    <w:rsid w:val="00C359AB"/>
    <w:rsid w:val="00C67352"/>
    <w:rsid w:val="00C759DC"/>
    <w:rsid w:val="00C95D69"/>
    <w:rsid w:val="00CA1F4C"/>
    <w:rsid w:val="00CA21F7"/>
    <w:rsid w:val="00CA3007"/>
    <w:rsid w:val="00CA3D61"/>
    <w:rsid w:val="00CC78A6"/>
    <w:rsid w:val="00CE12DB"/>
    <w:rsid w:val="00CE4F91"/>
    <w:rsid w:val="00CE7C32"/>
    <w:rsid w:val="00D02E91"/>
    <w:rsid w:val="00D16175"/>
    <w:rsid w:val="00D5337E"/>
    <w:rsid w:val="00D61775"/>
    <w:rsid w:val="00D8047C"/>
    <w:rsid w:val="00D9366D"/>
    <w:rsid w:val="00DA21F7"/>
    <w:rsid w:val="00DB345F"/>
    <w:rsid w:val="00DB6AD6"/>
    <w:rsid w:val="00DC005F"/>
    <w:rsid w:val="00DE39EC"/>
    <w:rsid w:val="00DE75AF"/>
    <w:rsid w:val="00E1729F"/>
    <w:rsid w:val="00E266FF"/>
    <w:rsid w:val="00E34793"/>
    <w:rsid w:val="00E55524"/>
    <w:rsid w:val="00E5598D"/>
    <w:rsid w:val="00E6116D"/>
    <w:rsid w:val="00E63ACA"/>
    <w:rsid w:val="00E6431C"/>
    <w:rsid w:val="00E6475D"/>
    <w:rsid w:val="00E65710"/>
    <w:rsid w:val="00E7395C"/>
    <w:rsid w:val="00E822E8"/>
    <w:rsid w:val="00E85DD6"/>
    <w:rsid w:val="00E94D61"/>
    <w:rsid w:val="00EA487E"/>
    <w:rsid w:val="00EB2C93"/>
    <w:rsid w:val="00EE40D5"/>
    <w:rsid w:val="00EE6236"/>
    <w:rsid w:val="00EF7F01"/>
    <w:rsid w:val="00F029BA"/>
    <w:rsid w:val="00F053BE"/>
    <w:rsid w:val="00F1314D"/>
    <w:rsid w:val="00F20482"/>
    <w:rsid w:val="00F207A1"/>
    <w:rsid w:val="00F21126"/>
    <w:rsid w:val="00F33D68"/>
    <w:rsid w:val="00F5206D"/>
    <w:rsid w:val="00F86262"/>
    <w:rsid w:val="00F97090"/>
    <w:rsid w:val="00FB54A6"/>
    <w:rsid w:val="00FB7289"/>
    <w:rsid w:val="00FC3C6A"/>
    <w:rsid w:val="00FD1646"/>
    <w:rsid w:val="00FD217E"/>
    <w:rsid w:val="00FD287E"/>
    <w:rsid w:val="00FD69BA"/>
    <w:rsid w:val="00FF15CC"/>
    <w:rsid w:val="076F9A41"/>
    <w:rsid w:val="1BD7323D"/>
    <w:rsid w:val="1FD7F6BA"/>
    <w:rsid w:val="377CFB5D"/>
    <w:rsid w:val="3B45A19D"/>
    <w:rsid w:val="3FD52B75"/>
    <w:rsid w:val="4FBC4DB7"/>
    <w:rsid w:val="51FB1432"/>
    <w:rsid w:val="53F7AF97"/>
    <w:rsid w:val="5BA459A2"/>
    <w:rsid w:val="5EB787DB"/>
    <w:rsid w:val="5F1F8E61"/>
    <w:rsid w:val="5F5FBA09"/>
    <w:rsid w:val="5FDA405C"/>
    <w:rsid w:val="62BB9A32"/>
    <w:rsid w:val="649EA94A"/>
    <w:rsid w:val="676F7E4F"/>
    <w:rsid w:val="6FBAC5E3"/>
    <w:rsid w:val="77D60A94"/>
    <w:rsid w:val="77DF4774"/>
    <w:rsid w:val="7AB5491C"/>
    <w:rsid w:val="7AFDA588"/>
    <w:rsid w:val="7AFF9197"/>
    <w:rsid w:val="7BFBF59A"/>
    <w:rsid w:val="7DBFEC77"/>
    <w:rsid w:val="7F53824A"/>
    <w:rsid w:val="7F7E4AD6"/>
    <w:rsid w:val="7F9F7B1F"/>
    <w:rsid w:val="7FB5F97F"/>
    <w:rsid w:val="9D4B5CFF"/>
    <w:rsid w:val="A9B71519"/>
    <w:rsid w:val="AB771A53"/>
    <w:rsid w:val="AE2DF0F3"/>
    <w:rsid w:val="B2FB71E0"/>
    <w:rsid w:val="B53C9055"/>
    <w:rsid w:val="B6DE4D5C"/>
    <w:rsid w:val="BA7B23C6"/>
    <w:rsid w:val="BBFF1E6C"/>
    <w:rsid w:val="BF7AC7CA"/>
    <w:rsid w:val="BFDD30DC"/>
    <w:rsid w:val="C5F3CCD4"/>
    <w:rsid w:val="CF5FEF9A"/>
    <w:rsid w:val="D3D7EA36"/>
    <w:rsid w:val="D5EF7CB1"/>
    <w:rsid w:val="D9FECE38"/>
    <w:rsid w:val="DF733BEE"/>
    <w:rsid w:val="EAFBC2E8"/>
    <w:rsid w:val="EBADA03D"/>
    <w:rsid w:val="EBFFE0DF"/>
    <w:rsid w:val="EEFA7446"/>
    <w:rsid w:val="EFF3C32D"/>
    <w:rsid w:val="F4F746CA"/>
    <w:rsid w:val="F79D18F5"/>
    <w:rsid w:val="F7BF6C4E"/>
    <w:rsid w:val="F7BF76C6"/>
    <w:rsid w:val="F96F32DF"/>
    <w:rsid w:val="F9F3D519"/>
    <w:rsid w:val="FAFF387C"/>
    <w:rsid w:val="FBFD67A5"/>
    <w:rsid w:val="FE734873"/>
    <w:rsid w:val="FFD758C5"/>
    <w:rsid w:val="FFFBD53B"/>
    <w:rsid w:val="FFFF58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line="0" w:lineRule="atLeast"/>
      <w:jc w:val="center"/>
    </w:pPr>
    <w:rPr>
      <w:rFonts w:ascii="Arial" w:hAnsi="Arial" w:eastAsia="黑体"/>
      <w:sz w:val="52"/>
    </w:rPr>
  </w:style>
  <w:style w:type="paragraph" w:styleId="3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2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脚 Char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greatwall\C:\Documents%20and%20Settings\Hangyan\Application%20Data\Microsoft\Templates\&#24179;&#32423;&#21457;&#25991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平级发文</Template>
  <Company>tjec</Company>
  <Pages>4</Pages>
  <Words>101</Words>
  <Characters>578</Characters>
  <Lines>4</Lines>
  <Paragraphs>1</Paragraphs>
  <TotalTime>2</TotalTime>
  <ScaleCrop>false</ScaleCrop>
  <LinksUpToDate>false</LinksUpToDate>
  <CharactersWithSpaces>678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2017-06-15T19:09:00Z</dcterms:created>
  <dc:creator>办公室</dc:creator>
  <cp:lastModifiedBy>admin</cp:lastModifiedBy>
  <cp:lastPrinted>2023-12-09T12:51:00Z</cp:lastPrinted>
  <dcterms:modified xsi:type="dcterms:W3CDTF">2026-09-24T07:57:54Z</dcterms:modified>
  <dc:title>津经[2003]号</dc:title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