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4BF3A">
      <w:pPr>
        <w:keepNext w:val="0"/>
        <w:keepLines w:val="0"/>
        <w:pageBreakBefore w:val="0"/>
        <w:widowControl/>
        <w:kinsoku/>
        <w:wordWrap/>
        <w:overflowPunct/>
        <w:topLinePunct w:val="0"/>
        <w:autoSpaceDE/>
        <w:autoSpaceDN/>
        <w:bidi w:val="0"/>
        <w:adjustRightInd/>
        <w:snapToGrid/>
        <w:spacing w:line="680" w:lineRule="exact"/>
        <w:jc w:val="left"/>
        <w:textAlignment w:val="auto"/>
        <w:rPr>
          <w:rFonts w:hint="eastAsia" w:ascii="黑体" w:hAnsi="黑体" w:eastAsia="黑体" w:cs="黑体"/>
          <w:b w:val="0"/>
          <w:bCs w:val="0"/>
          <w:color w:val="auto"/>
          <w:kern w:val="0"/>
          <w:sz w:val="32"/>
          <w:szCs w:val="32"/>
        </w:rPr>
      </w:pPr>
      <w:bookmarkStart w:id="0" w:name="_GoBack"/>
      <w:bookmarkEnd w:id="0"/>
      <w:r>
        <w:rPr>
          <w:rFonts w:hint="eastAsia" w:ascii="黑体" w:hAnsi="黑体" w:eastAsia="黑体" w:cs="黑体"/>
          <w:b w:val="0"/>
          <w:bCs w:val="0"/>
          <w:color w:val="auto"/>
          <w:kern w:val="0"/>
          <w:sz w:val="32"/>
          <w:szCs w:val="32"/>
        </w:rPr>
        <w:t>附件1</w:t>
      </w:r>
    </w:p>
    <w:p w14:paraId="1A175E52">
      <w:pPr>
        <w:widowControl/>
        <w:spacing w:line="560" w:lineRule="exact"/>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科技型中小企业评价办法</w:t>
      </w:r>
    </w:p>
    <w:p w14:paraId="5065683A">
      <w:pPr>
        <w:widowControl/>
        <w:spacing w:line="560" w:lineRule="exact"/>
        <w:jc w:val="center"/>
        <w:rPr>
          <w:rFonts w:hint="eastAsia" w:ascii="楷体_GB2312" w:hAnsi="楷体_GB2312" w:eastAsia="楷体_GB2312" w:cs="楷体_GB2312"/>
          <w:b w:val="0"/>
          <w:bCs w:val="0"/>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国科发政〔2017〕115号</w:t>
      </w:r>
    </w:p>
    <w:p w14:paraId="4F3C6172">
      <w:pPr>
        <w:pStyle w:val="5"/>
        <w:spacing w:before="0" w:beforeAutospacing="0" w:after="0" w:afterAutospacing="0" w:line="560" w:lineRule="exact"/>
        <w:jc w:val="center"/>
        <w:rPr>
          <w:rFonts w:ascii="仿宋" w:hAnsi="仿宋" w:eastAsia="仿宋"/>
          <w:color w:val="333333"/>
          <w:sz w:val="32"/>
          <w:szCs w:val="32"/>
        </w:rPr>
      </w:pPr>
      <w:r>
        <w:rPr>
          <w:rStyle w:val="8"/>
          <w:rFonts w:hint="eastAsia" w:ascii="仿宋" w:hAnsi="仿宋" w:eastAsia="仿宋"/>
          <w:color w:val="333333"/>
          <w:sz w:val="32"/>
          <w:szCs w:val="32"/>
        </w:rPr>
        <w:t>第一章 总则</w:t>
      </w:r>
    </w:p>
    <w:p w14:paraId="393AF8F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olor w:val="333333"/>
          <w:sz w:val="32"/>
          <w:szCs w:val="32"/>
        </w:rPr>
      </w:pPr>
      <w:r>
        <w:rPr>
          <w:rFonts w:hint="eastAsia"/>
          <w:color w:val="333333"/>
          <w:sz w:val="32"/>
          <w:szCs w:val="32"/>
        </w:rPr>
        <w:t>  </w:t>
      </w:r>
      <w:r>
        <w:rPr>
          <w:rFonts w:hint="eastAsia" w:ascii="仿宋" w:hAnsi="仿宋" w:eastAsia="仿宋"/>
          <w:color w:val="333333"/>
          <w:sz w:val="32"/>
          <w:szCs w:val="32"/>
        </w:rPr>
        <w:t>第一条 为贯彻落实《国家创新驱动发展战略纲要》，推动大众创业万众创新，加速科技成果产业化，加大对科技型中小企业的精准支持力度，壮大科技型中小企业群体，培育新的经济增长点，根据《深化科技体制改革实施方案》要求，制定本办法。</w:t>
      </w:r>
    </w:p>
    <w:p w14:paraId="606625A7">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第二条 本办法所称的科技型中小企业是指依托一定数量的科技人员从事科学技术研究开发活动，取得自主知识产权并将其转化为高新技术产品或服务，从而实现可持续发展的中小企业。</w:t>
      </w:r>
    </w:p>
    <w:p w14:paraId="0FD05D70">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第三条 科技型中小企业评价工作采取企业自主评价、省级科技管理部门组织实施、科技部服务监督的工作模式，坚持服务引领、放管结合、公开透明的原则。</w:t>
      </w:r>
    </w:p>
    <w:p w14:paraId="6CFE2545">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第四条 科技部负责建设“全国科技型中小企业信息服务平台”（以下简称“服务平台”）和“全国科技型中小企业信息库”（以下简称“信息库”）。科技部火炬高技术产业开发中心负责服务平台和信息库建设与运行的日常工作。</w:t>
      </w:r>
    </w:p>
    <w:p w14:paraId="50BB7DDD">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企业可根据本办法进行自主评价，并按照自愿原则到服务平台填报企业信息，经公示无异议的，纳入信息库。</w:t>
      </w:r>
    </w:p>
    <w:p w14:paraId="7C6CD708">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第五条 各有关部门和各级人民政府应当对纳入信息库的科技型中小企业提供精准支持和精准服务，制定的支持企业技术创新的政策措施应优先支持纳入信息库的企业。</w:t>
      </w:r>
    </w:p>
    <w:p w14:paraId="2764F4D3">
      <w:pPr>
        <w:pStyle w:val="5"/>
        <w:spacing w:before="0" w:beforeAutospacing="0" w:after="0" w:afterAutospacing="0" w:line="560" w:lineRule="exact"/>
        <w:jc w:val="center"/>
        <w:rPr>
          <w:rFonts w:ascii="仿宋" w:hAnsi="仿宋" w:eastAsia="仿宋"/>
          <w:color w:val="333333"/>
          <w:sz w:val="32"/>
          <w:szCs w:val="32"/>
        </w:rPr>
      </w:pPr>
      <w:r>
        <w:rPr>
          <w:rStyle w:val="8"/>
          <w:rFonts w:hint="eastAsia" w:ascii="仿宋" w:hAnsi="仿宋" w:eastAsia="仿宋"/>
          <w:color w:val="333333"/>
          <w:sz w:val="32"/>
          <w:szCs w:val="32"/>
        </w:rPr>
        <w:t>第二章 评价指标</w:t>
      </w:r>
    </w:p>
    <w:p w14:paraId="4304B293">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第六条 科技型中小企业须同时满足以下条件：</w:t>
      </w:r>
    </w:p>
    <w:p w14:paraId="1A1B760F">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（一）在中国境内（不包括港、澳、台地区）注册的居民企业。</w:t>
      </w:r>
    </w:p>
    <w:p w14:paraId="5407F142">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（二）职工总数不超过500人、年销售收入不超过2亿元、资产总额不超过2亿元。</w:t>
      </w:r>
    </w:p>
    <w:p w14:paraId="6C8753C2">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（三）企业提供的产品和服务不属于国家规定的禁止、限制和淘汰类。</w:t>
      </w:r>
    </w:p>
    <w:p w14:paraId="4D817D21">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（四）企业在填报上一年及当年内未发生重大安全、重大质量事故和严重环境违法、科研严重失信行为，且企业未列入经营异常名录和严重违法失信企业名单。</w:t>
      </w:r>
    </w:p>
    <w:p w14:paraId="00DBF509">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（五）企业根据科技型中小企业评价指标进行综合评价所得分值不低于60分，且科技人员指标得分不得为0分。</w:t>
      </w:r>
    </w:p>
    <w:p w14:paraId="7F77027A">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第七条 科技型中小企业评价指标具体包括科技人员、研发投入、科技成果三类，满分100分。</w:t>
      </w:r>
    </w:p>
    <w:p w14:paraId="520334EC">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1. 科技人员指标（满分20分）。按科技人员数占企业职工总数的比例分档评价。</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A. 30%（含）以上（20分）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B. 25%（含）-30%（16分）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C. 20%（含）-25%（12分）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D. 15%（含）-20%（8分）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E. 10%（含）-15%（4分）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F. 10%以下（0分）</w:t>
      </w:r>
      <w:r>
        <w:rPr>
          <w:rFonts w:hint="eastAsia" w:ascii="仿宋" w:hAnsi="仿宋" w:eastAsia="仿宋"/>
          <w:color w:val="333333"/>
          <w:sz w:val="32"/>
          <w:szCs w:val="32"/>
        </w:rPr>
        <w:br w:type="textWrapping"/>
      </w:r>
      <w:r>
        <w:rPr>
          <w:rFonts w:hint="eastAsia"/>
          <w:color w:val="333333"/>
          <w:sz w:val="32"/>
          <w:szCs w:val="32"/>
        </w:rPr>
        <w:t xml:space="preserve">    </w:t>
      </w:r>
      <w:r>
        <w:rPr>
          <w:rFonts w:hint="eastAsia" w:ascii="仿宋" w:hAnsi="仿宋" w:eastAsia="仿宋"/>
          <w:color w:val="333333"/>
          <w:sz w:val="32"/>
          <w:szCs w:val="32"/>
        </w:rPr>
        <w:t>2. 研发投入指标（满分50分）。企业从（1）、（2）两项指标中选择一个指标进行评分。</w:t>
      </w:r>
    </w:p>
    <w:p w14:paraId="5A8B254F">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（1）按企业研发费用总额占销售收入总额的比例分档评价。</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A. 6%（含）以上（50分）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B. 5%（含）-6%（40分）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C. 4%（含）-5%（30分）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D. 3%（含）-4%（20分）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E. 2%（含）-3%（10分）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F. 2%以下（0分）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（2）按企业研发费用总额占成本费用支出总额的比例分档评价。</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A. 30%（含）以上（50分）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B. 25%（含）-30%（40分）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C. 20%（含）-25%（30分）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D. 15%（含）-20%（20分）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E. 10%（含）-15%（10分）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F. 10%以下（0分）</w:t>
      </w:r>
      <w:r>
        <w:rPr>
          <w:rFonts w:hint="eastAsia" w:ascii="仿宋" w:hAnsi="仿宋" w:eastAsia="仿宋"/>
          <w:color w:val="333333"/>
          <w:sz w:val="32"/>
          <w:szCs w:val="32"/>
        </w:rPr>
        <w:br w:type="textWrapping"/>
      </w:r>
      <w:r>
        <w:rPr>
          <w:rFonts w:hint="eastAsia"/>
          <w:color w:val="333333"/>
          <w:sz w:val="32"/>
          <w:szCs w:val="32"/>
        </w:rPr>
        <w:t xml:space="preserve">    </w:t>
      </w:r>
      <w:r>
        <w:rPr>
          <w:rFonts w:hint="eastAsia" w:ascii="仿宋" w:hAnsi="仿宋" w:eastAsia="仿宋"/>
          <w:color w:val="333333"/>
          <w:sz w:val="32"/>
          <w:szCs w:val="32"/>
        </w:rPr>
        <w:t>3. 科技成果指标（满分30分）。按企业拥有的在有效期内的与主要产品（或服务）相关的知识产权类别和数量（知识产权应没有争议或纠纷）分档评价。</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A. 1项及以上Ⅰ类知识产权（30分）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B. 4项及以上Ⅱ类知识产权（24分）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C. 3项Ⅱ类知识产权（18分）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D. 2项Ⅱ类知识产权（12分）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E. 1项Ⅱ类知识产权（6分）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F. 没有知识产权（0分）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第八条 符合第六条第（一）～（四）项条件的企业，若同时符合下列条件中的一项，则可直接确认符合科技型中小企业条件：</w:t>
      </w:r>
    </w:p>
    <w:p w14:paraId="79017F85">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（一）企业拥有有效期内高新技术企业资格证书；</w:t>
      </w:r>
    </w:p>
    <w:p w14:paraId="74C32FCE">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（二）企业近五年内获得过国家级科技奖励，并在获奖单位中排在前三名；</w:t>
      </w:r>
    </w:p>
    <w:p w14:paraId="0DCC508E">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（三）企业拥有经认定的省部级以上研发机构；</w:t>
      </w:r>
    </w:p>
    <w:p w14:paraId="0713B770">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（四）企业近五年内主导制定过国际标准、国家标准或行业标准。</w:t>
      </w:r>
    </w:p>
    <w:p w14:paraId="3567E0CD">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第九条 科技型中小企业评价指标的说明：</w:t>
      </w:r>
    </w:p>
    <w:p w14:paraId="78AAB362">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（一）企业科技人员是指企业直接从事研发和相关技术创新活动，以及专门从事上述活动管理和提供直接服务的人员，包括在职、兼职和临时聘用人员，兼职、临时聘用人员全年须在企业累计工作6个月以上。</w:t>
      </w:r>
    </w:p>
    <w:p w14:paraId="292FD554">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（二）企业职工总数包括企业在职、兼职和临时聘用人员。在职人员通过企业是否签订了劳动合同或缴纳社会保险费来鉴别，兼职、临时聘用人员全年须在企业累计工作6个月以上。</w:t>
      </w:r>
    </w:p>
    <w:p w14:paraId="311F594F">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（三）企业研发费用是指企业研发活动中发生的相关费用，具体按照财政部 国家税务总局 科技部《关于完善研究开发费用税前加计扣除政策的通知》（财税〔2015〕119号）有关规定进行归集。</w:t>
      </w:r>
    </w:p>
    <w:p w14:paraId="05CAEE50">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（四）企业销售收入为主营业务与其他业务收入之和。</w:t>
      </w:r>
    </w:p>
    <w:p w14:paraId="2C8C796D">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五）知识产权采用分类评价，其中：发明专利、植物新品种、国家级农作物品种、国家新药、国家一级中药保护品种、集成电路布图设计专有权按Ⅰ类评价；实用新型专利、外观设计专利、软件著作权按Ⅱ类评价。</w:t>
      </w:r>
    </w:p>
    <w:p w14:paraId="2E7FEE41">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（六）企业主导制定国际标准、国家标准或行业标准是指企业在国家标准化委员会、工业和信息化部、国际标准化组织等主管部门的相关文件中排名起草单位前五名。</w:t>
      </w:r>
    </w:p>
    <w:p w14:paraId="09F1D91E">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七）省部级以上研发机构包括国家（省、部）重点实验室、国家（省、部）工程技术研究中心、国家（省、部）工程实验室、国家（省、部）工程研究中心、国家（省、部）企业技术中心、国家（省、部）国际联合研究中心等。</w:t>
      </w:r>
    </w:p>
    <w:p w14:paraId="443D9D7E">
      <w:pPr>
        <w:pStyle w:val="5"/>
        <w:spacing w:before="0" w:beforeAutospacing="0" w:after="0" w:afterAutospacing="0" w:line="560" w:lineRule="exact"/>
        <w:jc w:val="center"/>
        <w:rPr>
          <w:rFonts w:ascii="仿宋" w:hAnsi="仿宋" w:eastAsia="仿宋"/>
          <w:color w:val="333333"/>
          <w:sz w:val="32"/>
          <w:szCs w:val="32"/>
        </w:rPr>
      </w:pPr>
      <w:r>
        <w:rPr>
          <w:rStyle w:val="8"/>
          <w:rFonts w:hint="eastAsia" w:ascii="仿宋" w:hAnsi="仿宋" w:eastAsia="仿宋"/>
          <w:color w:val="333333"/>
          <w:sz w:val="32"/>
          <w:szCs w:val="32"/>
        </w:rPr>
        <w:t>第三章 信息填报与登记入库</w:t>
      </w:r>
    </w:p>
    <w:p w14:paraId="53CA57FB">
      <w:pPr>
        <w:pStyle w:val="5"/>
        <w:spacing w:before="0" w:beforeAutospacing="0" w:after="0" w:afterAutospacing="0" w:line="560" w:lineRule="exact"/>
        <w:jc w:val="both"/>
        <w:rPr>
          <w:rFonts w:ascii="仿宋" w:hAnsi="仿宋" w:eastAsia="仿宋"/>
          <w:color w:val="333333"/>
          <w:sz w:val="32"/>
          <w:szCs w:val="32"/>
        </w:rPr>
      </w:pPr>
      <w:r>
        <w:rPr>
          <w:rFonts w:hint="eastAsia"/>
          <w:color w:val="333333"/>
          <w:sz w:val="32"/>
          <w:szCs w:val="32"/>
        </w:rPr>
        <w:t>  </w:t>
      </w:r>
      <w:r>
        <w:rPr>
          <w:rFonts w:hint="eastAsia" w:ascii="仿宋" w:hAnsi="仿宋" w:eastAsia="仿宋"/>
          <w:color w:val="333333"/>
          <w:sz w:val="32"/>
          <w:szCs w:val="32"/>
        </w:rPr>
        <w:t>第十条 企业可对照本办法自主评价是否符合科技型中小企业条件，认为符合条件的，可自愿在服务平台上注册登记企业基本信息，在线填报《科技型中小企业信息表》（附件）。</w:t>
      </w:r>
    </w:p>
    <w:p w14:paraId="46A8961B">
      <w:pPr>
        <w:pStyle w:val="5"/>
        <w:spacing w:before="0" w:beforeAutospacing="0" w:after="0" w:afterAutospacing="0" w:line="56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各省级科技管理部门组织有关单位对企业填报的《科技型中小企业信息表》内容是否完整进行确认。内容不完整的，在服务平台上通知企业补正。信息完整且符合条件的，由省级科技管理部门在服务平台公示10个工作日。</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公示无异议的企业，纳入信息库并在服务平台公告；有异议的，由省级科技管理部门组织有关单位进行核实处理。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第十一条 省级科技管理部门为入库企业赋予科技型中小企业入库登记编号（以下简称“登记编号”）。</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有关单位可通过服务平台查验企业的登记编号。</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第十二条 已入库企业应在每年3月底前通过服务平台对《科技型中小企业信息表》中的信息进行更新，并对本企业是否仍符合科技型中小企业条件进行自主评价，仍符合条件的，由省级科技管理部门按本办法第十条和第十一条规定程序办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第十三条 已入库企业发生更名或与第二章规定的条件有关的重大变化的，应在三个月内通过服务平台填报变化情况。</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第十四条 已入库企业有下列行为之一的，由省级科技管理部门撤销其行为发生年度登记编号并在服务平台上公告：</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（一）企业发生重大变化，不再符合第二章规定条件的；</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（二）存在严重弄虚作假行为的；</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（三）发生科研严重失信行为的；</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（四）发生重大安全、重大质量事故或有严重环境违法行为的；</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（五）被列入经营异常名录和严重违法失信企业名单的；</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（六）未按期更新《科技型中小企业信息表》信息的。</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第十五条 科技部根据工作需要对省级科技管理部门管理工作进行监督检查。省级科技管理部门对已入库企业进行抽查，对经抽查或审核企业确认不符合条件的，由省级科技管理部门按照第十四条规定处理。</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 xml:space="preserve"> </w:t>
      </w:r>
    </w:p>
    <w:p w14:paraId="4B0E0B3F">
      <w:pPr>
        <w:pStyle w:val="5"/>
        <w:spacing w:before="0" w:beforeAutospacing="0" w:after="0" w:afterAutospacing="0" w:line="560" w:lineRule="exact"/>
        <w:jc w:val="center"/>
        <w:rPr>
          <w:rFonts w:ascii="仿宋" w:hAnsi="仿宋" w:eastAsia="仿宋"/>
          <w:color w:val="333333"/>
          <w:sz w:val="32"/>
          <w:szCs w:val="32"/>
        </w:rPr>
      </w:pPr>
      <w:r>
        <w:rPr>
          <w:rStyle w:val="8"/>
          <w:rFonts w:hint="eastAsia" w:ascii="仿宋" w:hAnsi="仿宋" w:eastAsia="仿宋"/>
          <w:color w:val="333333"/>
          <w:sz w:val="32"/>
          <w:szCs w:val="32"/>
        </w:rPr>
        <w:t>第四章 附则</w:t>
      </w:r>
    </w:p>
    <w:p w14:paraId="6154E931">
      <w:pPr>
        <w:pStyle w:val="5"/>
        <w:spacing w:before="0" w:beforeAutospacing="0" w:after="0" w:afterAutospacing="0" w:line="560" w:lineRule="exact"/>
        <w:jc w:val="both"/>
        <w:rPr>
          <w:rFonts w:hint="eastAsia" w:ascii="仿宋" w:hAnsi="仿宋" w:eastAsia="仿宋"/>
          <w:color w:val="333333"/>
          <w:sz w:val="32"/>
          <w:szCs w:val="32"/>
        </w:rPr>
      </w:pPr>
      <w:r>
        <w:rPr>
          <w:rFonts w:hint="eastAsia"/>
          <w:color w:val="333333"/>
          <w:sz w:val="32"/>
          <w:szCs w:val="32"/>
        </w:rPr>
        <w:t>  </w:t>
      </w:r>
      <w:r>
        <w:rPr>
          <w:rFonts w:hint="eastAsia" w:ascii="仿宋" w:hAnsi="仿宋" w:eastAsia="仿宋"/>
          <w:color w:val="333333"/>
          <w:sz w:val="32"/>
          <w:szCs w:val="32"/>
        </w:rPr>
        <w:t>第十六条</w:t>
      </w:r>
      <w:r>
        <w:rPr>
          <w:rFonts w:hint="eastAsia"/>
          <w:color w:val="333333"/>
          <w:sz w:val="32"/>
          <w:szCs w:val="32"/>
        </w:rPr>
        <w:t> </w:t>
      </w:r>
      <w:r>
        <w:rPr>
          <w:rFonts w:hint="eastAsia" w:ascii="仿宋" w:hAnsi="仿宋" w:eastAsia="仿宋"/>
          <w:color w:val="333333"/>
          <w:sz w:val="32"/>
          <w:szCs w:val="32"/>
        </w:rPr>
        <w:t xml:space="preserve"> 本办法由科技部、财政部、国家税务总局负责解释。</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各省级科技管理部门、财政部门、税务部门可根据本地区情况制定实施细则。</w:t>
      </w: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333333"/>
          <w:sz w:val="32"/>
          <w:szCs w:val="32"/>
        </w:rPr>
        <w:t>第十七条 本办法自发布之日起实施。</w:t>
      </w:r>
    </w:p>
    <w:p w14:paraId="24963D3C">
      <w:pPr>
        <w:pStyle w:val="5"/>
        <w:spacing w:before="0" w:beforeAutospacing="0" w:after="0" w:afterAutospacing="0" w:line="560" w:lineRule="exact"/>
        <w:jc w:val="both"/>
        <w:rPr>
          <w:rFonts w:hint="eastAsia" w:ascii="仿宋" w:hAnsi="仿宋" w:eastAsia="仿宋"/>
          <w:color w:val="333333"/>
          <w:sz w:val="32"/>
          <w:szCs w:val="32"/>
        </w:rPr>
      </w:pPr>
    </w:p>
    <w:p w14:paraId="407575DD">
      <w:pPr>
        <w:pStyle w:val="5"/>
        <w:keepNext w:val="0"/>
        <w:keepLines w:val="0"/>
        <w:widowControl/>
        <w:suppressLineNumbers w:val="0"/>
        <w:spacing w:line="23" w:lineRule="atLeast"/>
        <w:ind w:left="0" w:firstLine="420"/>
        <w:rPr>
          <w:rFonts w:hint="eastAsia" w:ascii="宋体" w:hAnsi="宋体" w:eastAsia="宋体" w:cs="宋体"/>
          <w:sz w:val="24"/>
          <w:szCs w:val="24"/>
        </w:rPr>
      </w:pPr>
    </w:p>
    <w:p w14:paraId="09AE348A">
      <w:pPr>
        <w:pStyle w:val="5"/>
        <w:spacing w:before="0" w:beforeAutospacing="0" w:after="0" w:afterAutospacing="0" w:line="560" w:lineRule="exact"/>
        <w:jc w:val="both"/>
        <w:rPr>
          <w:rFonts w:hint="eastAsia" w:ascii="仿宋" w:hAnsi="仿宋" w:eastAsia="仿宋"/>
          <w:color w:val="333333"/>
          <w:sz w:val="32"/>
          <w:szCs w:val="32"/>
        </w:rPr>
      </w:pPr>
      <w:r>
        <w:rPr>
          <w:rFonts w:hint="default" w:ascii="仿宋" w:hAnsi="仿宋" w:eastAsia="仿宋"/>
          <w:color w:val="333333"/>
          <w:sz w:val="32"/>
          <w:szCs w:val="32"/>
        </w:rPr>
        <w:t xml:space="preserve">    </w:t>
      </w:r>
      <w:r>
        <w:rPr>
          <w:rFonts w:hint="eastAsia" w:ascii="仿宋" w:hAnsi="仿宋" w:eastAsia="仿宋"/>
          <w:color w:val="333333"/>
          <w:sz w:val="32"/>
          <w:szCs w:val="32"/>
        </w:rPr>
        <w:fldChar w:fldCharType="begin"/>
      </w:r>
      <w:r>
        <w:rPr>
          <w:rFonts w:hint="eastAsia" w:ascii="仿宋" w:hAnsi="仿宋" w:eastAsia="仿宋"/>
          <w:color w:val="333333"/>
          <w:sz w:val="32"/>
          <w:szCs w:val="32"/>
        </w:rPr>
        <w:instrText xml:space="preserve"> HYPERLINK "http://www.innofund.gov.cn/zxqyfw/zcfg/201705/10b0791a0e4e4cf88f86079cb8203971/files/6308ef375dbb44c78c7251cb6b05a6f3.docx" \t "/home/kylin/文档\\x/_blank" </w:instrText>
      </w:r>
      <w:r>
        <w:rPr>
          <w:rFonts w:hint="eastAsia" w:ascii="仿宋" w:hAnsi="仿宋" w:eastAsia="仿宋"/>
          <w:color w:val="333333"/>
          <w:sz w:val="32"/>
          <w:szCs w:val="32"/>
        </w:rPr>
        <w:fldChar w:fldCharType="separate"/>
      </w:r>
      <w:r>
        <w:rPr>
          <w:rFonts w:hint="eastAsia" w:ascii="仿宋" w:hAnsi="仿宋" w:eastAsia="仿宋"/>
          <w:color w:val="333333"/>
          <w:sz w:val="32"/>
          <w:szCs w:val="32"/>
        </w:rPr>
        <w:t>附件：科技型中小企业信息表</w:t>
      </w:r>
      <w:r>
        <w:rPr>
          <w:rFonts w:hint="eastAsia" w:ascii="仿宋" w:hAnsi="仿宋" w:eastAsia="仿宋"/>
          <w:color w:val="333333"/>
          <w:sz w:val="32"/>
          <w:szCs w:val="32"/>
        </w:rPr>
        <w:fldChar w:fldCharType="end"/>
      </w:r>
    </w:p>
    <w:p w14:paraId="776B1AE8">
      <w:pPr>
        <w:pStyle w:val="5"/>
        <w:spacing w:before="0" w:beforeAutospacing="0" w:after="0" w:afterAutospacing="0" w:line="560" w:lineRule="exact"/>
        <w:jc w:val="both"/>
        <w:rPr>
          <w:rFonts w:ascii="仿宋" w:hAnsi="仿宋" w:eastAsia="仿宋"/>
          <w:color w:val="333333"/>
          <w:sz w:val="32"/>
          <w:szCs w:val="32"/>
        </w:rPr>
      </w:pPr>
      <w:r>
        <w:rPr>
          <w:rFonts w:hint="eastAsia" w:ascii="仿宋" w:hAnsi="仿宋" w:eastAsia="仿宋"/>
          <w:color w:val="333333"/>
          <w:sz w:val="32"/>
          <w:szCs w:val="32"/>
        </w:rPr>
        <w:br w:type="textWrapping"/>
      </w:r>
      <w:r>
        <w:rPr>
          <w:rFonts w:hint="eastAsia"/>
          <w:color w:val="333333"/>
          <w:sz w:val="32"/>
          <w:szCs w:val="32"/>
        </w:rPr>
        <w:t> </w:t>
      </w:r>
      <w:r>
        <w:rPr>
          <w:rFonts w:hint="eastAsia" w:ascii="仿宋" w:hAnsi="仿宋" w:eastAsia="仿宋"/>
          <w:color w:val="000099"/>
          <w:sz w:val="32"/>
          <w:szCs w:val="32"/>
          <w:u w:val="single"/>
        </w:rPr>
        <w:br w:type="textWrapping"/>
      </w:r>
    </w:p>
    <w:p w14:paraId="351F5D39">
      <w:pPr>
        <w:spacing w:line="560" w:lineRule="exact"/>
        <w:rPr>
          <w:rFonts w:ascii="仿宋" w:hAnsi="仿宋" w:eastAsia="仿宋"/>
          <w:sz w:val="32"/>
          <w:szCs w:val="32"/>
        </w:rPr>
      </w:pPr>
    </w:p>
    <w:p w14:paraId="232C9508">
      <w:pPr>
        <w:spacing w:line="560" w:lineRule="exact"/>
        <w:rPr>
          <w:rFonts w:ascii="仿宋" w:hAnsi="仿宋" w:eastAsia="仿宋"/>
          <w:sz w:val="32"/>
          <w:szCs w:val="32"/>
        </w:rPr>
      </w:pPr>
    </w:p>
    <w:p w14:paraId="1BA61CF8">
      <w:pPr>
        <w:spacing w:line="560" w:lineRule="exact"/>
        <w:rPr>
          <w:rFonts w:ascii="仿宋" w:hAnsi="仿宋" w:eastAsia="仿宋"/>
          <w:sz w:val="32"/>
          <w:szCs w:val="32"/>
        </w:rPr>
      </w:pPr>
    </w:p>
    <w:p w14:paraId="794BD20F">
      <w:pPr>
        <w:spacing w:line="560" w:lineRule="exact"/>
        <w:rPr>
          <w:rFonts w:ascii="仿宋" w:hAnsi="仿宋" w:eastAsia="仿宋"/>
          <w:sz w:val="32"/>
          <w:szCs w:val="32"/>
        </w:rPr>
      </w:pPr>
    </w:p>
    <w:p w14:paraId="73C25CF2">
      <w:pPr>
        <w:spacing w:line="560" w:lineRule="exact"/>
        <w:rPr>
          <w:rFonts w:ascii="仿宋" w:hAnsi="仿宋" w:eastAsia="仿宋"/>
          <w:sz w:val="32"/>
          <w:szCs w:val="32"/>
        </w:rPr>
      </w:pPr>
    </w:p>
    <w:p w14:paraId="1C949C6D">
      <w:pPr>
        <w:spacing w:line="560" w:lineRule="exact"/>
        <w:rPr>
          <w:rFonts w:ascii="仿宋" w:hAnsi="仿宋" w:eastAsia="仿宋"/>
          <w:sz w:val="32"/>
          <w:szCs w:val="32"/>
        </w:rPr>
      </w:pPr>
    </w:p>
    <w:p w14:paraId="790A1F66">
      <w:pPr>
        <w:spacing w:line="560" w:lineRule="exact"/>
        <w:rPr>
          <w:rFonts w:ascii="仿宋" w:hAnsi="仿宋" w:eastAsia="仿宋"/>
          <w:sz w:val="32"/>
          <w:szCs w:val="32"/>
        </w:rPr>
      </w:pPr>
    </w:p>
    <w:p w14:paraId="4EA66EE1">
      <w:pPr>
        <w:spacing w:line="560" w:lineRule="exact"/>
        <w:rPr>
          <w:rFonts w:ascii="仿宋" w:hAnsi="仿宋" w:eastAsia="仿宋"/>
          <w:sz w:val="32"/>
          <w:szCs w:val="32"/>
        </w:rPr>
      </w:pPr>
    </w:p>
    <w:p w14:paraId="5CEA2D5B">
      <w:pPr>
        <w:spacing w:line="560" w:lineRule="exact"/>
        <w:rPr>
          <w:rFonts w:ascii="仿宋" w:hAnsi="仿宋" w:eastAsia="仿宋"/>
          <w:sz w:val="32"/>
          <w:szCs w:val="32"/>
        </w:rPr>
      </w:pPr>
    </w:p>
    <w:p w14:paraId="61EEEC79">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229" w:rightChars="109" w:firstLine="0" w:firstLineChars="0"/>
        <w:jc w:val="both"/>
        <w:textAlignment w:val="auto"/>
        <w:outlineLvl w:val="9"/>
        <w:rPr>
          <w:rFonts w:hint="eastAsia" w:ascii="黑体" w:hAnsi="黑体" w:eastAsia="黑体"/>
          <w:sz w:val="32"/>
          <w:szCs w:val="32"/>
        </w:rPr>
      </w:pPr>
      <w:r>
        <w:rPr>
          <w:rFonts w:hint="eastAsia" w:ascii="黑体" w:hAnsi="黑体" w:eastAsia="黑体"/>
          <w:sz w:val="32"/>
          <w:szCs w:val="32"/>
        </w:rPr>
        <w:t>附件</w:t>
      </w:r>
    </w:p>
    <w:p w14:paraId="0391903A">
      <w:pPr>
        <w:spacing w:line="360" w:lineRule="auto"/>
        <w:ind w:firstLine="0" w:firstLineChars="0"/>
        <w:jc w:val="right"/>
        <w:rPr>
          <w:bCs/>
          <w:szCs w:val="28"/>
        </w:rPr>
      </w:pPr>
      <w:r>
        <w:rPr>
          <w:rFonts w:eastAsia="楷体_GB2312"/>
          <w:bCs/>
          <w:color w:val="000000"/>
          <w:sz w:val="30"/>
          <w:szCs w:val="28"/>
        </w:rPr>
        <w:t xml:space="preserve">                       </w:t>
      </w:r>
      <w:r>
        <w:rPr>
          <w:rFonts w:eastAsia="楷体_GB2312"/>
          <w:bCs/>
          <w:sz w:val="30"/>
          <w:szCs w:val="28"/>
        </w:rPr>
        <w:t xml:space="preserve"> 系统填报号：</w:t>
      </w:r>
      <w:r>
        <w:rPr>
          <w:rFonts w:eastAsia="楷体_GB2312"/>
          <w:bCs/>
          <w:sz w:val="30"/>
          <w:szCs w:val="28"/>
          <w:u w:val="single"/>
        </w:rPr>
        <w:t xml:space="preserve">  22位 </w:t>
      </w:r>
    </w:p>
    <w:p w14:paraId="2B65BD1A">
      <w:pPr>
        <w:spacing w:before="156" w:beforeLines="50" w:line="360" w:lineRule="auto"/>
        <w:ind w:firstLine="0" w:firstLineChars="0"/>
        <w:jc w:val="center"/>
        <w:rPr>
          <w:b/>
          <w:szCs w:val="30"/>
        </w:rPr>
      </w:pPr>
      <w:r>
        <w:rPr>
          <w:rFonts w:hint="eastAsia" w:ascii="长城小标宋体" w:hAnsi="长城小标宋体" w:eastAsia="长城小标宋体"/>
          <w:b/>
          <w:spacing w:val="6"/>
          <w:sz w:val="44"/>
          <w:szCs w:val="48"/>
        </w:rPr>
        <w:t>科技型中小企业信息表</w:t>
      </w:r>
    </w:p>
    <w:p w14:paraId="29DC3B28">
      <w:pPr>
        <w:spacing w:line="360" w:lineRule="auto"/>
        <w:ind w:firstLine="0" w:firstLineChars="0"/>
        <w:jc w:val="center"/>
        <w:rPr>
          <w:szCs w:val="30"/>
        </w:rPr>
      </w:pPr>
    </w:p>
    <w:p w14:paraId="11094DFB">
      <w:pPr>
        <w:spacing w:line="480" w:lineRule="auto"/>
        <w:ind w:left="315" w:leftChars="150" w:firstLine="0" w:firstLineChars="0"/>
        <w:rPr>
          <w:sz w:val="30"/>
          <w:szCs w:val="30"/>
          <w:u w:val="single"/>
        </w:rPr>
      </w:pPr>
      <w:r>
        <w:rPr>
          <w:sz w:val="30"/>
        </w:rPr>
        <w:pict>
          <v:line id="_x0000_s2050" o:spid="_x0000_s2050" o:spt="20" style="position:absolute;left:0pt;margin-left:183.75pt;margin-top:12.65pt;height:0pt;width:0.05pt;z-index:251659264;mso-width-relative:page;mso-height-relative:page;" filled="f" stroked="t" coordsize="21600,21600" o:allowincell="f" o:gfxdata="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fhNDP9YAAAAJAQAADwAA&#10;AAAAAAABACAAAAA4AAAAZHJzL2Rvd25yZXYueG1sUEsBAhQAFAAAAAgAh07iQHFxucfJAQAAiQMA&#10;AA4AAAAAAAAAAQAgAAAAOwEAAGRycy9lMm9Eb2MueG1sUEsFBgAAAAAGAAYAWQEAAHYFAAAAAA==&#10;">
            <v:path arrowok="t"/>
            <v:fill on="f" focussize="0,0"/>
            <v:stroke joinstyle="round"/>
            <v:imagedata o:title=""/>
            <o:lock v:ext="edit" aspectratio="f"/>
          </v:line>
        </w:pict>
      </w:r>
      <w:r>
        <w:rPr>
          <w:sz w:val="30"/>
          <w:szCs w:val="30"/>
        </w:rPr>
        <w:t>企业名称：</w:t>
      </w:r>
      <w:r>
        <w:rPr>
          <w:sz w:val="30"/>
          <w:szCs w:val="30"/>
          <w:u w:val="single"/>
        </w:rPr>
        <w:t xml:space="preserve">                                 </w:t>
      </w:r>
    </w:p>
    <w:p w14:paraId="68060FCD">
      <w:pPr>
        <w:spacing w:line="480" w:lineRule="auto"/>
        <w:ind w:left="315" w:leftChars="150" w:firstLine="0" w:firstLineChars="0"/>
        <w:rPr>
          <w:sz w:val="30"/>
          <w:szCs w:val="30"/>
          <w:u w:val="single"/>
        </w:rPr>
      </w:pPr>
      <w:r>
        <w:rPr>
          <w:sz w:val="30"/>
          <w:szCs w:val="30"/>
        </w:rPr>
        <w:t>统一社会信用代码：</w:t>
      </w:r>
      <w:r>
        <w:rPr>
          <w:sz w:val="30"/>
          <w:szCs w:val="30"/>
          <w:u w:val="single"/>
        </w:rPr>
        <w:t xml:space="preserve">                         </w:t>
      </w:r>
    </w:p>
    <w:p w14:paraId="2ECA27A4">
      <w:pPr>
        <w:spacing w:line="480" w:lineRule="auto"/>
        <w:ind w:left="315" w:leftChars="150" w:firstLine="0" w:firstLineChars="0"/>
        <w:rPr>
          <w:rFonts w:hint="eastAsia"/>
          <w:sz w:val="30"/>
          <w:szCs w:val="30"/>
        </w:rPr>
      </w:pPr>
      <w:r>
        <w:rPr>
          <w:sz w:val="30"/>
          <w:szCs w:val="30"/>
        </w:rPr>
        <w:t>企业注册地区：</w:t>
      </w:r>
      <w:r>
        <w:rPr>
          <w:sz w:val="30"/>
          <w:szCs w:val="30"/>
          <w:u w:val="single"/>
        </w:rPr>
        <w:t xml:space="preserve"> </w:t>
      </w:r>
      <w:r>
        <w:rPr>
          <w:rFonts w:hint="eastAsia"/>
          <w:sz w:val="30"/>
          <w:szCs w:val="30"/>
          <w:u w:val="single"/>
        </w:rPr>
        <w:t xml:space="preserve">        </w:t>
      </w:r>
      <w:r>
        <w:rPr>
          <w:sz w:val="30"/>
          <w:szCs w:val="30"/>
        </w:rPr>
        <w:t>省</w:t>
      </w:r>
      <w:r>
        <w:rPr>
          <w:sz w:val="30"/>
          <w:szCs w:val="30"/>
          <w:u w:val="single"/>
        </w:rPr>
        <w:t xml:space="preserve"> </w:t>
      </w:r>
      <w:r>
        <w:rPr>
          <w:rFonts w:hint="eastAsia"/>
          <w:sz w:val="30"/>
          <w:szCs w:val="30"/>
          <w:u w:val="single"/>
        </w:rPr>
        <w:t xml:space="preserve">         </w:t>
      </w:r>
      <w:r>
        <w:rPr>
          <w:sz w:val="30"/>
          <w:szCs w:val="30"/>
          <w:u w:val="single"/>
        </w:rPr>
        <w:t xml:space="preserve"> </w:t>
      </w:r>
      <w:r>
        <w:rPr>
          <w:sz w:val="30"/>
          <w:szCs w:val="30"/>
        </w:rPr>
        <w:t>市</w:t>
      </w:r>
      <w:r>
        <w:rPr>
          <w:rFonts w:hint="eastAsia"/>
          <w:sz w:val="30"/>
          <w:szCs w:val="30"/>
        </w:rPr>
        <w:t>（</w:t>
      </w:r>
      <w:r>
        <w:rPr>
          <w:sz w:val="30"/>
          <w:szCs w:val="30"/>
        </w:rPr>
        <w:t>区</w:t>
      </w:r>
      <w:r>
        <w:rPr>
          <w:rFonts w:hint="eastAsia"/>
          <w:sz w:val="30"/>
          <w:szCs w:val="30"/>
        </w:rPr>
        <w:t>）</w:t>
      </w:r>
    </w:p>
    <w:p w14:paraId="0282FFA2">
      <w:pPr>
        <w:spacing w:line="480" w:lineRule="auto"/>
        <w:ind w:left="315" w:leftChars="150" w:firstLine="0" w:firstLineChars="0"/>
        <w:rPr>
          <w:sz w:val="30"/>
          <w:szCs w:val="30"/>
        </w:rPr>
      </w:pPr>
      <w:r>
        <w:rPr>
          <w:rFonts w:hint="eastAsia"/>
          <w:sz w:val="30"/>
          <w:szCs w:val="30"/>
        </w:rPr>
        <w:t>企业注册类型：</w:t>
      </w:r>
      <w:r>
        <w:rPr>
          <w:sz w:val="30"/>
          <w:szCs w:val="30"/>
          <w:u w:val="single"/>
        </w:rPr>
        <w:t xml:space="preserve">    </w:t>
      </w:r>
      <w:r>
        <w:rPr>
          <w:rFonts w:hint="eastAsia"/>
          <w:sz w:val="30"/>
          <w:szCs w:val="30"/>
          <w:u w:val="single"/>
        </w:rPr>
        <w:t xml:space="preserve">                 </w:t>
      </w:r>
      <w:r>
        <w:rPr>
          <w:sz w:val="30"/>
          <w:szCs w:val="30"/>
          <w:u w:val="single"/>
        </w:rPr>
        <w:t xml:space="preserve">        </w:t>
      </w:r>
    </w:p>
    <w:p w14:paraId="04A2FCE4">
      <w:pPr>
        <w:spacing w:line="480" w:lineRule="auto"/>
        <w:ind w:left="315" w:leftChars="150" w:firstLine="0" w:firstLineChars="0"/>
        <w:rPr>
          <w:rFonts w:hint="eastAsia"/>
          <w:sz w:val="30"/>
          <w:szCs w:val="30"/>
          <w:u w:val="single"/>
        </w:rPr>
      </w:pPr>
      <w:r>
        <w:rPr>
          <w:rFonts w:hint="eastAsia"/>
          <w:sz w:val="30"/>
          <w:szCs w:val="30"/>
        </w:rPr>
        <w:t>企业所属行业：</w:t>
      </w:r>
      <w:r>
        <w:rPr>
          <w:sz w:val="30"/>
          <w:szCs w:val="30"/>
          <w:u w:val="single"/>
        </w:rPr>
        <w:t xml:space="preserve">         </w:t>
      </w:r>
      <w:r>
        <w:rPr>
          <w:rFonts w:hint="eastAsia"/>
          <w:sz w:val="30"/>
          <w:szCs w:val="30"/>
          <w:u w:val="single"/>
        </w:rPr>
        <w:t xml:space="preserve">            </w:t>
      </w:r>
      <w:r>
        <w:rPr>
          <w:sz w:val="30"/>
          <w:szCs w:val="30"/>
          <w:u w:val="single"/>
        </w:rPr>
        <w:t xml:space="preserve">        </w:t>
      </w:r>
    </w:p>
    <w:p w14:paraId="470D9FFF">
      <w:pPr>
        <w:spacing w:line="480" w:lineRule="auto"/>
        <w:ind w:left="315" w:leftChars="150" w:firstLine="0" w:firstLineChars="0"/>
        <w:rPr>
          <w:szCs w:val="30"/>
        </w:rPr>
      </w:pPr>
      <w:r>
        <w:rPr>
          <w:rFonts w:hint="eastAsia"/>
          <w:sz w:val="30"/>
          <w:szCs w:val="30"/>
        </w:rPr>
        <w:t>填写</w:t>
      </w:r>
      <w:r>
        <w:rPr>
          <w:sz w:val="30"/>
          <w:szCs w:val="30"/>
        </w:rPr>
        <w:t>日期：</w:t>
      </w:r>
      <w:r>
        <w:rPr>
          <w:sz w:val="30"/>
          <w:szCs w:val="30"/>
          <w:u w:val="single"/>
        </w:rPr>
        <w:t xml:space="preserve">            </w:t>
      </w:r>
      <w:r>
        <w:rPr>
          <w:sz w:val="30"/>
          <w:szCs w:val="30"/>
        </w:rPr>
        <w:t>年</w:t>
      </w:r>
      <w:r>
        <w:rPr>
          <w:sz w:val="30"/>
          <w:szCs w:val="30"/>
          <w:u w:val="single"/>
        </w:rPr>
        <w:t xml:space="preserve">        </w:t>
      </w:r>
      <w:r>
        <w:rPr>
          <w:sz w:val="30"/>
          <w:szCs w:val="30"/>
        </w:rPr>
        <w:t>月</w:t>
      </w:r>
      <w:r>
        <w:rPr>
          <w:sz w:val="30"/>
          <w:szCs w:val="30"/>
          <w:u w:val="single"/>
        </w:rPr>
        <w:t xml:space="preserve">       </w:t>
      </w:r>
      <w:r>
        <w:rPr>
          <w:sz w:val="30"/>
          <w:szCs w:val="30"/>
        </w:rPr>
        <w:t>日</w:t>
      </w:r>
    </w:p>
    <w:p w14:paraId="76EDC439">
      <w:pPr>
        <w:spacing w:line="360" w:lineRule="auto"/>
        <w:ind w:firstLine="576"/>
        <w:rPr>
          <w:b w:val="0"/>
          <w:bCs w:val="0"/>
        </w:rPr>
      </w:pPr>
      <w:r>
        <w:rPr>
          <w:rFonts w:hint="eastAsia" w:ascii="楷体_GB2312" w:hAnsi="楷体_GB2312" w:eastAsia="楷体_GB2312"/>
          <w:b w:val="0"/>
          <w:bCs w:val="0"/>
          <w:sz w:val="30"/>
        </w:rPr>
        <w:t>声明：本表中填写的有关内容和提交的资料均准确、真实、合法、有效、无涉密信息，本企业愿为此承担有关法律责任。</w:t>
      </w:r>
    </w:p>
    <w:p w14:paraId="3F326AEE">
      <w:pPr>
        <w:spacing w:line="360" w:lineRule="auto"/>
        <w:ind w:firstLine="0" w:firstLineChars="0"/>
        <w:rPr>
          <w:b w:val="0"/>
          <w:bCs w:val="0"/>
        </w:rPr>
      </w:pPr>
    </w:p>
    <w:p w14:paraId="6AD18572">
      <w:pPr>
        <w:spacing w:line="360" w:lineRule="auto"/>
        <w:ind w:firstLine="0" w:firstLineChars="0"/>
        <w:rPr>
          <w:b w:val="0"/>
          <w:bCs w:val="0"/>
        </w:rPr>
      </w:pPr>
    </w:p>
    <w:p w14:paraId="0EDE4F0B">
      <w:pPr>
        <w:spacing w:line="360" w:lineRule="auto"/>
        <w:ind w:firstLine="0" w:firstLineChars="0"/>
        <w:jc w:val="center"/>
        <w:rPr>
          <w:b w:val="0"/>
          <w:bCs w:val="0"/>
        </w:rPr>
      </w:pPr>
      <w:r>
        <w:rPr>
          <w:b w:val="0"/>
          <w:bCs w:val="0"/>
        </w:rPr>
        <w:t>法定代表人（签名）:           （企业公章）</w:t>
      </w:r>
    </w:p>
    <w:p w14:paraId="459505EE">
      <w:pPr>
        <w:spacing w:line="360" w:lineRule="auto"/>
        <w:ind w:firstLine="0" w:firstLineChars="0"/>
        <w:jc w:val="center"/>
        <w:rPr>
          <w:color w:val="000000"/>
        </w:rPr>
      </w:pPr>
    </w:p>
    <w:p w14:paraId="5F5E554E">
      <w:pPr>
        <w:spacing w:line="360" w:lineRule="auto"/>
        <w:ind w:firstLine="0" w:firstLineChars="0"/>
        <w:jc w:val="center"/>
        <w:rPr>
          <w:color w:val="000000"/>
        </w:rPr>
      </w:pPr>
    </w:p>
    <w:p w14:paraId="3BBCFB9B">
      <w:pPr>
        <w:spacing w:line="360" w:lineRule="auto"/>
        <w:ind w:firstLine="0" w:firstLineChars="0"/>
        <w:jc w:val="center"/>
        <w:rPr>
          <w:color w:val="000000"/>
        </w:rPr>
      </w:pPr>
      <w:r>
        <w:rPr>
          <w:color w:val="000000"/>
        </w:rPr>
        <w:t>科学技术部</w:t>
      </w:r>
    </w:p>
    <w:p w14:paraId="593AFA09">
      <w:pPr>
        <w:ind w:firstLine="0" w:firstLineChars="0"/>
        <w:jc w:val="center"/>
        <w:rPr>
          <w:rFonts w:eastAsia="长城小标宋体"/>
          <w:b/>
          <w:bCs/>
          <w:sz w:val="36"/>
        </w:rPr>
      </w:pPr>
      <w:r>
        <w:rPr>
          <w:rFonts w:hint="eastAsia"/>
          <w:color w:val="000000"/>
          <w:szCs w:val="36"/>
        </w:rPr>
        <w:t>二○一</w:t>
      </w:r>
      <w:r>
        <w:rPr>
          <w:color w:val="000000"/>
          <w:szCs w:val="36"/>
        </w:rPr>
        <w:t xml:space="preserve">  年  月</w:t>
      </w:r>
      <w:r>
        <w:rPr>
          <w:rFonts w:hint="eastAsia"/>
          <w:color w:val="000000"/>
          <w:szCs w:val="36"/>
        </w:rPr>
        <w:br w:type="page"/>
      </w:r>
    </w:p>
    <w:p w14:paraId="1C25A88D">
      <w:pPr>
        <w:ind w:firstLine="0" w:firstLineChars="0"/>
        <w:jc w:val="center"/>
        <w:rPr>
          <w:rFonts w:eastAsia="长城小标宋体"/>
          <w:b/>
          <w:bCs/>
          <w:sz w:val="36"/>
        </w:rPr>
      </w:pPr>
      <w:r>
        <w:rPr>
          <w:rFonts w:eastAsia="长城小标宋体"/>
          <w:b/>
          <w:bCs/>
          <w:sz w:val="36"/>
        </w:rPr>
        <w:t>填  报  说  明</w:t>
      </w:r>
    </w:p>
    <w:p w14:paraId="661AC244">
      <w:pPr>
        <w:ind w:firstLine="0" w:firstLineChars="0"/>
        <w:jc w:val="center"/>
        <w:rPr>
          <w:rFonts w:eastAsia="长城小标宋体"/>
          <w:b/>
          <w:bCs/>
          <w:sz w:val="36"/>
        </w:rPr>
      </w:pPr>
    </w:p>
    <w:p w14:paraId="7CD887A0">
      <w:pPr>
        <w:ind w:firstLine="616"/>
        <w:rPr>
          <w:rFonts w:hint="eastAsia"/>
        </w:rPr>
      </w:pPr>
      <w:r>
        <w:rPr>
          <w:rFonts w:hint="eastAsia"/>
        </w:rPr>
        <w:t xml:space="preserve">1. </w:t>
      </w:r>
      <w:r>
        <w:rPr>
          <w:rFonts w:hint="eastAsia"/>
          <w:spacing w:val="-5"/>
        </w:rPr>
        <w:t>企业应如实填报所附各表。要求文字简洁，数据准确、详实。</w:t>
      </w:r>
    </w:p>
    <w:p w14:paraId="207D1F16">
      <w:pPr>
        <w:ind w:firstLine="616"/>
        <w:rPr>
          <w:rFonts w:hint="eastAsia"/>
        </w:rPr>
      </w:pPr>
      <w:r>
        <w:rPr>
          <w:rFonts w:hint="eastAsia"/>
        </w:rPr>
        <w:t>2. 各栏目不得空缺，无内容填写“0”；数据有小数时，保留小数点后2位。</w:t>
      </w:r>
    </w:p>
    <w:p w14:paraId="08A2545C">
      <w:pPr>
        <w:ind w:firstLine="616"/>
        <w:rPr>
          <w:rFonts w:hint="eastAsia"/>
        </w:rPr>
      </w:pPr>
      <w:r>
        <w:rPr>
          <w:rFonts w:hint="eastAsia"/>
        </w:rPr>
        <w:t>3. 资产总额应以企业上一年度会计报表期末数为准。</w:t>
      </w:r>
    </w:p>
    <w:p w14:paraId="594C11F1">
      <w:pPr>
        <w:ind w:firstLine="616"/>
        <w:rPr>
          <w:rFonts w:hint="eastAsia"/>
        </w:rPr>
      </w:pPr>
      <w:r>
        <w:rPr>
          <w:rFonts w:hint="eastAsia"/>
        </w:rPr>
        <w:t xml:space="preserve">4. </w:t>
      </w:r>
      <w:r>
        <w:t>科技人员和研发投入指标，采用上一</w:t>
      </w:r>
      <w:r>
        <w:rPr>
          <w:rFonts w:hint="eastAsia"/>
        </w:rPr>
        <w:t>会计年度</w:t>
      </w:r>
      <w:r>
        <w:t>财务数据和统计数据进行评价</w:t>
      </w:r>
      <w:r>
        <w:rPr>
          <w:rFonts w:hint="eastAsia"/>
        </w:rPr>
        <w:t>。</w:t>
      </w:r>
    </w:p>
    <w:p w14:paraId="71E136EB">
      <w:pPr>
        <w:ind w:firstLine="616"/>
        <w:rPr>
          <w:rFonts w:hint="eastAsia"/>
        </w:rPr>
      </w:pPr>
      <w:r>
        <w:rPr>
          <w:rFonts w:hint="eastAsia"/>
        </w:rPr>
        <w:t>5. 企业科技人员是指企业直接从事研发和相关技术创新活动，以及专门从事上述活动管理和提供直接服务的人员，包括在职、兼职和临时聘用人员，兼职、临时聘用人员全年须在企业累计工作6个月以上。</w:t>
      </w:r>
    </w:p>
    <w:p w14:paraId="13069E80">
      <w:pPr>
        <w:ind w:firstLine="616"/>
        <w:rPr>
          <w:rFonts w:hint="eastAsia"/>
        </w:rPr>
      </w:pPr>
      <w:r>
        <w:rPr>
          <w:rFonts w:hint="eastAsia"/>
        </w:rPr>
        <w:t>6. 企业职工总数包括企业在职、兼职和临时聘用人员。在职人员通过企业是否签订了劳动合同或缴纳社会保险费来鉴别，兼职、临时聘用人员全年须在企业累计工作6个月以上。</w:t>
      </w:r>
    </w:p>
    <w:p w14:paraId="3F0D66C8">
      <w:pPr>
        <w:ind w:firstLine="616"/>
        <w:rPr>
          <w:rFonts w:hint="eastAsia"/>
        </w:rPr>
      </w:pPr>
      <w:r>
        <w:rPr>
          <w:rFonts w:hint="eastAsia"/>
        </w:rPr>
        <w:t>7. 企业职工总数、科技人员数均按照全年季平均数计算。</w:t>
      </w:r>
    </w:p>
    <w:p w14:paraId="06BFB131">
      <w:pPr>
        <w:ind w:firstLine="616"/>
        <w:rPr>
          <w:rFonts w:hint="eastAsia"/>
        </w:rPr>
      </w:pPr>
      <w:r>
        <w:rPr>
          <w:rFonts w:hint="eastAsia"/>
        </w:rPr>
        <w:t>季平均数=（季初数+季末数）÷2</w:t>
      </w:r>
    </w:p>
    <w:p w14:paraId="1662234D">
      <w:pPr>
        <w:ind w:firstLine="616"/>
        <w:rPr>
          <w:rFonts w:hint="eastAsia"/>
        </w:rPr>
      </w:pPr>
      <w:r>
        <w:rPr>
          <w:rFonts w:hint="eastAsia"/>
        </w:rPr>
        <w:t>全年季平均数=全年各季平均数之和÷4</w:t>
      </w:r>
    </w:p>
    <w:p w14:paraId="1F11CE63">
      <w:pPr>
        <w:ind w:firstLine="616"/>
      </w:pPr>
      <w:r>
        <w:rPr>
          <w:rFonts w:hint="eastAsia"/>
        </w:rPr>
        <w:t xml:space="preserve">8. </w:t>
      </w:r>
      <w:r>
        <w:t>企业研发费用是指企业研发活动中发生的相关费用，具体按照财政部、国家税务总局、科技部《关于完善研究开发费用税前加计扣除政策的通知》（财税〔2015〕119号）有关规定进行归集。</w:t>
      </w:r>
    </w:p>
    <w:p w14:paraId="5578CCA6">
      <w:pPr>
        <w:ind w:firstLine="616"/>
      </w:pPr>
      <w:r>
        <w:rPr>
          <w:rFonts w:hint="eastAsia"/>
        </w:rPr>
        <w:t xml:space="preserve">9. </w:t>
      </w:r>
      <w:r>
        <w:t>企业销售收入为主营业务与其他业务收入之和。</w:t>
      </w:r>
    </w:p>
    <w:p w14:paraId="758332AF">
      <w:pPr>
        <w:ind w:firstLine="616"/>
        <w:rPr>
          <w:rFonts w:hint="eastAsia"/>
        </w:rPr>
      </w:pPr>
      <w:r>
        <w:rPr>
          <w:rFonts w:hint="eastAsia"/>
        </w:rPr>
        <w:t>10. 当年注册的企业，以其实际经营期作为一个会计年度确定相关指标。</w:t>
      </w:r>
    </w:p>
    <w:p w14:paraId="3AD575F3">
      <w:pPr>
        <w:ind w:firstLine="616"/>
        <w:rPr>
          <w:rFonts w:hint="eastAsia"/>
        </w:rPr>
      </w:pPr>
      <w:r>
        <w:rPr>
          <w:rFonts w:hint="eastAsia"/>
        </w:rPr>
        <w:t>11. 知识产权采用分类评价，其中：发明专利、植物新品种、国家级农作物品种、国家新药、国家一级中药保护品种、集成电路布图设计专有权按Ⅰ类评价；实用新型专利、外观设计专利、软件著作权按Ⅱ类评价。</w:t>
      </w:r>
    </w:p>
    <w:p w14:paraId="2DA34C7B">
      <w:pPr>
        <w:ind w:firstLine="616"/>
        <w:rPr>
          <w:rFonts w:hint="eastAsia"/>
        </w:rPr>
      </w:pPr>
      <w:r>
        <w:rPr>
          <w:rFonts w:hint="eastAsia"/>
        </w:rPr>
        <w:t>12. 近五年包括填报当年。</w:t>
      </w:r>
    </w:p>
    <w:p w14:paraId="5DCD6D6A">
      <w:pPr>
        <w:ind w:firstLine="616"/>
        <w:rPr>
          <w:rFonts w:hint="eastAsia"/>
        </w:rPr>
      </w:pPr>
      <w:r>
        <w:rPr>
          <w:rFonts w:hint="eastAsia"/>
        </w:rPr>
        <w:t>13. 企业主导制定国际标准、国家标准</w:t>
      </w:r>
      <w:r>
        <w:rPr>
          <w:rFonts w:hint="eastAsia"/>
          <w:lang w:eastAsia="zh-CN"/>
        </w:rPr>
        <w:t>或</w:t>
      </w:r>
      <w:r>
        <w:rPr>
          <w:rFonts w:hint="eastAsia"/>
        </w:rPr>
        <w:t xml:space="preserve">行业标准是指企业在国家标准化委员会、工业和信息化部、国际标准化组织等主管部门的相关文件中排名起草单位前五名。 </w:t>
      </w:r>
    </w:p>
    <w:p w14:paraId="33A4FD56">
      <w:pPr>
        <w:ind w:firstLine="616"/>
        <w:rPr>
          <w:rFonts w:hint="eastAsia"/>
        </w:rPr>
      </w:pPr>
      <w:r>
        <w:rPr>
          <w:rFonts w:hint="eastAsia"/>
        </w:rPr>
        <w:t>14.省部级以上研发机构包括国家（省、部）重点实验室、国家（省、部）工程技术研究中心、国家（省、部）工程实验室、国家（省、部）工程研究中心、国家（省、部）企业技术中心、国家（省、部）国际联合研究中心等。</w:t>
      </w:r>
    </w:p>
    <w:p w14:paraId="19C32A13">
      <w:pPr>
        <w:pStyle w:val="2"/>
        <w:spacing w:before="156" w:beforeLines="50"/>
        <w:rPr>
          <w:rFonts w:hint="eastAsia"/>
        </w:rPr>
      </w:pPr>
      <w:r>
        <w:rPr>
          <w:rFonts w:hint="eastAsia"/>
        </w:rPr>
        <w:br w:type="page"/>
      </w:r>
      <w:r>
        <w:rPr>
          <w:rFonts w:hint="eastAsia"/>
        </w:rPr>
        <w:t>一、企业自评表（必填）</w:t>
      </w:r>
    </w:p>
    <w:tbl>
      <w:tblPr>
        <w:tblStyle w:val="6"/>
        <w:tblW w:w="8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57" w:type="dxa"/>
          <w:left w:w="57" w:type="dxa"/>
          <w:bottom w:w="57" w:type="dxa"/>
          <w:right w:w="57" w:type="dxa"/>
        </w:tblCellMar>
      </w:tblPr>
      <w:tblGrid>
        <w:gridCol w:w="1807"/>
        <w:gridCol w:w="492"/>
        <w:gridCol w:w="792"/>
        <w:gridCol w:w="3984"/>
        <w:gridCol w:w="1428"/>
      </w:tblGrid>
      <w:tr w14:paraId="55640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14:paraId="208F1C9D">
            <w:pPr>
              <w:spacing w:line="300" w:lineRule="auto"/>
              <w:ind w:firstLine="0" w:firstLineChars="0"/>
              <w:jc w:val="center"/>
              <w:rPr>
                <w:sz w:val="24"/>
              </w:rPr>
            </w:pPr>
            <w:r>
              <w:rPr>
                <w:sz w:val="24"/>
              </w:rPr>
              <w:t>企业名称</w:t>
            </w:r>
          </w:p>
        </w:tc>
        <w:tc>
          <w:tcPr>
            <w:tcW w:w="6204" w:type="dxa"/>
            <w:gridSpan w:val="3"/>
            <w:noWrap w:val="0"/>
            <w:vAlign w:val="center"/>
          </w:tcPr>
          <w:p w14:paraId="126C764A">
            <w:pPr>
              <w:spacing w:line="300" w:lineRule="auto"/>
              <w:ind w:firstLine="0" w:firstLineChars="0"/>
              <w:jc w:val="center"/>
              <w:rPr>
                <w:sz w:val="24"/>
              </w:rPr>
            </w:pPr>
          </w:p>
        </w:tc>
      </w:tr>
      <w:tr w14:paraId="5150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noWrap w:val="0"/>
            <w:vAlign w:val="center"/>
          </w:tcPr>
          <w:p w14:paraId="27ABD3EA">
            <w:pPr>
              <w:spacing w:line="300" w:lineRule="auto"/>
              <w:ind w:firstLine="0" w:firstLineChars="0"/>
              <w:jc w:val="left"/>
              <w:rPr>
                <w:sz w:val="24"/>
              </w:rPr>
            </w:pPr>
            <w:r>
              <w:rPr>
                <w:sz w:val="24"/>
              </w:rPr>
              <w:t>一、基本准入条件判定（需同时符合指标1-4）</w:t>
            </w:r>
          </w:p>
        </w:tc>
        <w:tc>
          <w:tcPr>
            <w:tcW w:w="1428" w:type="dxa"/>
            <w:noWrap w:val="0"/>
            <w:vAlign w:val="center"/>
          </w:tcPr>
          <w:p w14:paraId="17A81285">
            <w:pPr>
              <w:spacing w:line="300" w:lineRule="auto"/>
              <w:ind w:firstLine="0" w:firstLineChars="0"/>
              <w:jc w:val="center"/>
              <w:rPr>
                <w:rFonts w:hint="eastAsia" w:ascii="仿宋_GB2312" w:hAnsi="仿宋_GB2312"/>
                <w:sz w:val="24"/>
              </w:rPr>
            </w:pPr>
            <w:r>
              <w:rPr>
                <w:rFonts w:hint="eastAsia" w:ascii="仿宋_GB2312" w:hAnsi="仿宋_GB2312"/>
                <w:sz w:val="24"/>
              </w:rPr>
              <w:t>企业自评</w:t>
            </w:r>
          </w:p>
        </w:tc>
      </w:tr>
      <w:tr w14:paraId="47879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14:paraId="07EAE547">
            <w:pPr>
              <w:spacing w:line="300" w:lineRule="auto"/>
              <w:ind w:firstLine="0" w:firstLineChars="0"/>
              <w:rPr>
                <w:sz w:val="24"/>
              </w:rPr>
            </w:pPr>
            <w:r>
              <w:rPr>
                <w:sz w:val="24"/>
              </w:rPr>
              <w:t>指标1：注册地</w:t>
            </w:r>
          </w:p>
        </w:tc>
        <w:tc>
          <w:tcPr>
            <w:tcW w:w="4776" w:type="dxa"/>
            <w:gridSpan w:val="2"/>
            <w:noWrap w:val="0"/>
            <w:vAlign w:val="center"/>
          </w:tcPr>
          <w:p w14:paraId="3099FE60">
            <w:pPr>
              <w:spacing w:line="300" w:lineRule="auto"/>
              <w:ind w:firstLine="0" w:firstLineChars="0"/>
              <w:rPr>
                <w:sz w:val="24"/>
              </w:rPr>
            </w:pPr>
            <w:r>
              <w:rPr>
                <w:sz w:val="24"/>
              </w:rPr>
              <w:t>企业</w:t>
            </w:r>
            <w:r>
              <w:rPr>
                <w:rFonts w:hint="eastAsia"/>
                <w:sz w:val="24"/>
              </w:rPr>
              <w:t>为在中国境内（不包括港、澳、台地区）注册的居民企业</w:t>
            </w:r>
          </w:p>
        </w:tc>
        <w:tc>
          <w:tcPr>
            <w:tcW w:w="1428" w:type="dxa"/>
            <w:noWrap w:val="0"/>
            <w:vAlign w:val="center"/>
          </w:tcPr>
          <w:p w14:paraId="4FBB73F1">
            <w:pPr>
              <w:spacing w:line="300" w:lineRule="auto"/>
              <w:ind w:firstLine="0" w:firstLineChars="0"/>
              <w:rPr>
                <w:rFonts w:hint="eastAsia" w:ascii="仿宋_GB2312" w:hAnsi="仿宋_GB2312"/>
                <w:sz w:val="24"/>
              </w:rPr>
            </w:pPr>
            <w:r>
              <w:rPr>
                <w:rFonts w:hint="eastAsia" w:ascii="仿宋_GB2312" w:hAnsi="仿宋_GB2312"/>
                <w:sz w:val="24"/>
              </w:rPr>
              <w:t>□ 符合</w:t>
            </w:r>
          </w:p>
          <w:p w14:paraId="42B42E55">
            <w:pPr>
              <w:spacing w:line="300" w:lineRule="auto"/>
              <w:ind w:firstLine="0" w:firstLineChars="0"/>
              <w:rPr>
                <w:rFonts w:hint="eastAsia" w:ascii="仿宋_GB2312" w:hAnsi="仿宋_GB2312"/>
                <w:sz w:val="24"/>
              </w:rPr>
            </w:pPr>
            <w:r>
              <w:rPr>
                <w:rFonts w:hint="eastAsia" w:ascii="仿宋_GB2312" w:hAnsi="仿宋_GB2312"/>
                <w:sz w:val="24"/>
              </w:rPr>
              <w:t>□ 不符合</w:t>
            </w:r>
          </w:p>
        </w:tc>
      </w:tr>
      <w:tr w14:paraId="3FF88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14:paraId="63AF3513">
            <w:pPr>
              <w:spacing w:line="300" w:lineRule="auto"/>
              <w:ind w:firstLine="0" w:firstLineChars="0"/>
              <w:rPr>
                <w:sz w:val="24"/>
              </w:rPr>
            </w:pPr>
            <w:r>
              <w:rPr>
                <w:sz w:val="24"/>
              </w:rPr>
              <w:t>指标2：企业规模</w:t>
            </w:r>
          </w:p>
        </w:tc>
        <w:tc>
          <w:tcPr>
            <w:tcW w:w="4776" w:type="dxa"/>
            <w:gridSpan w:val="2"/>
            <w:noWrap w:val="0"/>
            <w:vAlign w:val="center"/>
          </w:tcPr>
          <w:p w14:paraId="6268A994">
            <w:pPr>
              <w:spacing w:line="300" w:lineRule="auto"/>
              <w:ind w:firstLine="0" w:firstLineChars="0"/>
              <w:rPr>
                <w:sz w:val="24"/>
              </w:rPr>
            </w:pPr>
            <w:r>
              <w:rPr>
                <w:sz w:val="24"/>
              </w:rPr>
              <w:t>企业职工</w:t>
            </w:r>
            <w:r>
              <w:rPr>
                <w:rFonts w:hint="eastAsia"/>
                <w:sz w:val="24"/>
              </w:rPr>
              <w:t>总数</w:t>
            </w:r>
            <w:r>
              <w:rPr>
                <w:sz w:val="24"/>
              </w:rPr>
              <w:t>不超过500人、年销售收入不超过2亿元、资产总额不超过2亿元</w:t>
            </w:r>
          </w:p>
        </w:tc>
        <w:tc>
          <w:tcPr>
            <w:tcW w:w="1428" w:type="dxa"/>
            <w:noWrap w:val="0"/>
            <w:vAlign w:val="center"/>
          </w:tcPr>
          <w:p w14:paraId="7B9B7082">
            <w:pPr>
              <w:spacing w:line="300" w:lineRule="auto"/>
              <w:ind w:firstLine="0" w:firstLineChars="0"/>
              <w:rPr>
                <w:rFonts w:hint="eastAsia" w:ascii="仿宋_GB2312" w:hAnsi="仿宋_GB2312"/>
                <w:sz w:val="24"/>
              </w:rPr>
            </w:pPr>
            <w:r>
              <w:rPr>
                <w:rFonts w:hint="eastAsia" w:ascii="仿宋_GB2312" w:hAnsi="仿宋_GB2312"/>
                <w:sz w:val="24"/>
              </w:rPr>
              <w:t>□ 符合</w:t>
            </w:r>
          </w:p>
          <w:p w14:paraId="418890E1">
            <w:pPr>
              <w:spacing w:line="300" w:lineRule="auto"/>
              <w:ind w:firstLine="0" w:firstLineChars="0"/>
              <w:rPr>
                <w:rFonts w:hint="eastAsia" w:ascii="仿宋_GB2312" w:hAnsi="仿宋_GB2312"/>
                <w:sz w:val="24"/>
              </w:rPr>
            </w:pPr>
            <w:r>
              <w:rPr>
                <w:rFonts w:hint="eastAsia" w:ascii="仿宋_GB2312" w:hAnsi="仿宋_GB2312"/>
                <w:sz w:val="24"/>
              </w:rPr>
              <w:t>□ 不符合</w:t>
            </w:r>
          </w:p>
        </w:tc>
      </w:tr>
      <w:tr w14:paraId="3BDB9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14:paraId="17232EA4">
            <w:pPr>
              <w:spacing w:line="300" w:lineRule="auto"/>
              <w:ind w:firstLine="0" w:firstLineChars="0"/>
              <w:rPr>
                <w:sz w:val="24"/>
              </w:rPr>
            </w:pPr>
            <w:r>
              <w:rPr>
                <w:sz w:val="24"/>
              </w:rPr>
              <w:t>指标3：</w:t>
            </w:r>
            <w:r>
              <w:rPr>
                <w:rFonts w:hint="eastAsia"/>
                <w:sz w:val="24"/>
              </w:rPr>
              <w:t>产品及服务</w:t>
            </w:r>
            <w:r>
              <w:rPr>
                <w:sz w:val="24"/>
              </w:rPr>
              <w:t>范围</w:t>
            </w:r>
          </w:p>
        </w:tc>
        <w:tc>
          <w:tcPr>
            <w:tcW w:w="4776" w:type="dxa"/>
            <w:gridSpan w:val="2"/>
            <w:noWrap w:val="0"/>
            <w:vAlign w:val="center"/>
          </w:tcPr>
          <w:p w14:paraId="77CDCC75">
            <w:pPr>
              <w:spacing w:line="300" w:lineRule="auto"/>
              <w:ind w:firstLine="0" w:firstLineChars="0"/>
              <w:rPr>
                <w:sz w:val="24"/>
              </w:rPr>
            </w:pPr>
            <w:r>
              <w:rPr>
                <w:sz w:val="24"/>
              </w:rPr>
              <w:t>企业提供的产品和服务不属</w:t>
            </w:r>
            <w:r>
              <w:rPr>
                <w:rFonts w:hint="eastAsia"/>
                <w:sz w:val="24"/>
              </w:rPr>
              <w:t>于国家</w:t>
            </w:r>
            <w:r>
              <w:rPr>
                <w:sz w:val="24"/>
              </w:rPr>
              <w:t>规定的</w:t>
            </w:r>
            <w:r>
              <w:rPr>
                <w:rFonts w:hint="eastAsia"/>
                <w:sz w:val="24"/>
              </w:rPr>
              <w:t>禁止、</w:t>
            </w:r>
            <w:r>
              <w:rPr>
                <w:sz w:val="24"/>
              </w:rPr>
              <w:t>限制</w:t>
            </w:r>
            <w:r>
              <w:rPr>
                <w:rFonts w:hint="eastAsia"/>
                <w:sz w:val="24"/>
              </w:rPr>
              <w:t>和</w:t>
            </w:r>
            <w:r>
              <w:rPr>
                <w:sz w:val="24"/>
              </w:rPr>
              <w:t>淘汰类</w:t>
            </w:r>
          </w:p>
        </w:tc>
        <w:tc>
          <w:tcPr>
            <w:tcW w:w="1428" w:type="dxa"/>
            <w:noWrap w:val="0"/>
            <w:vAlign w:val="center"/>
          </w:tcPr>
          <w:p w14:paraId="216ECFFC">
            <w:pPr>
              <w:spacing w:line="300" w:lineRule="auto"/>
              <w:ind w:firstLine="0" w:firstLineChars="0"/>
              <w:rPr>
                <w:rFonts w:hint="eastAsia" w:ascii="仿宋_GB2312" w:hAnsi="仿宋_GB2312"/>
                <w:sz w:val="24"/>
              </w:rPr>
            </w:pPr>
            <w:r>
              <w:rPr>
                <w:rFonts w:hint="eastAsia" w:ascii="仿宋_GB2312" w:hAnsi="仿宋_GB2312"/>
                <w:sz w:val="24"/>
              </w:rPr>
              <w:t>□ 符合</w:t>
            </w:r>
          </w:p>
          <w:p w14:paraId="64700E52">
            <w:pPr>
              <w:spacing w:line="300" w:lineRule="auto"/>
              <w:ind w:firstLine="0" w:firstLineChars="0"/>
              <w:rPr>
                <w:rFonts w:hint="eastAsia" w:ascii="仿宋_GB2312" w:hAnsi="仿宋_GB2312"/>
                <w:sz w:val="24"/>
              </w:rPr>
            </w:pPr>
            <w:r>
              <w:rPr>
                <w:rFonts w:hint="eastAsia" w:ascii="仿宋_GB2312" w:hAnsi="仿宋_GB2312"/>
                <w:sz w:val="24"/>
              </w:rPr>
              <w:t>□ 不符合</w:t>
            </w:r>
          </w:p>
        </w:tc>
      </w:tr>
      <w:tr w14:paraId="4E95A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14:paraId="53228F27">
            <w:pPr>
              <w:spacing w:line="300" w:lineRule="auto"/>
              <w:ind w:firstLine="0" w:firstLineChars="0"/>
              <w:rPr>
                <w:sz w:val="24"/>
              </w:rPr>
            </w:pPr>
            <w:r>
              <w:rPr>
                <w:sz w:val="24"/>
              </w:rPr>
              <w:t>指标4：企业信用</w:t>
            </w:r>
          </w:p>
        </w:tc>
        <w:tc>
          <w:tcPr>
            <w:tcW w:w="4776" w:type="dxa"/>
            <w:gridSpan w:val="2"/>
            <w:noWrap w:val="0"/>
            <w:vAlign w:val="center"/>
          </w:tcPr>
          <w:p w14:paraId="4B182E38">
            <w:pPr>
              <w:spacing w:line="300" w:lineRule="auto"/>
              <w:ind w:firstLine="0" w:firstLineChars="0"/>
              <w:rPr>
                <w:sz w:val="24"/>
              </w:rPr>
            </w:pPr>
            <w:r>
              <w:rPr>
                <w:sz w:val="24"/>
              </w:rPr>
              <w:t>企业在</w:t>
            </w:r>
            <w:r>
              <w:rPr>
                <w:rFonts w:hint="eastAsia"/>
                <w:sz w:val="24"/>
              </w:rPr>
              <w:t>填报上</w:t>
            </w:r>
            <w:r>
              <w:rPr>
                <w:sz w:val="24"/>
              </w:rPr>
              <w:t>一年</w:t>
            </w:r>
            <w:r>
              <w:rPr>
                <w:rFonts w:hint="eastAsia"/>
                <w:sz w:val="24"/>
              </w:rPr>
              <w:t>及当年</w:t>
            </w:r>
            <w:r>
              <w:rPr>
                <w:sz w:val="24"/>
              </w:rPr>
              <w:t>内未发生重大安全、</w:t>
            </w:r>
            <w:r>
              <w:rPr>
                <w:rFonts w:hint="eastAsia"/>
                <w:sz w:val="24"/>
                <w:lang w:eastAsia="zh-CN"/>
              </w:rPr>
              <w:t>重大</w:t>
            </w:r>
            <w:r>
              <w:rPr>
                <w:sz w:val="24"/>
              </w:rPr>
              <w:t>质量事故</w:t>
            </w:r>
            <w:r>
              <w:rPr>
                <w:rFonts w:hint="eastAsia"/>
                <w:sz w:val="24"/>
              </w:rPr>
              <w:t>和</w:t>
            </w:r>
            <w:r>
              <w:rPr>
                <w:sz w:val="24"/>
              </w:rPr>
              <w:t>严重环境违法、科研严重失信行为</w:t>
            </w:r>
            <w:r>
              <w:rPr>
                <w:rFonts w:hint="eastAsia"/>
                <w:sz w:val="24"/>
              </w:rPr>
              <w:t>，且企业未列入经营异常名录和严重违法失信企业名单</w:t>
            </w:r>
          </w:p>
        </w:tc>
        <w:tc>
          <w:tcPr>
            <w:tcW w:w="1428" w:type="dxa"/>
            <w:noWrap w:val="0"/>
            <w:vAlign w:val="center"/>
          </w:tcPr>
          <w:p w14:paraId="5D8201ED">
            <w:pPr>
              <w:spacing w:line="300" w:lineRule="auto"/>
              <w:ind w:firstLine="0" w:firstLineChars="0"/>
              <w:rPr>
                <w:rFonts w:hint="eastAsia" w:ascii="仿宋_GB2312" w:hAnsi="仿宋_GB2312"/>
                <w:sz w:val="24"/>
              </w:rPr>
            </w:pPr>
            <w:r>
              <w:rPr>
                <w:rFonts w:hint="eastAsia" w:ascii="仿宋_GB2312" w:hAnsi="仿宋_GB2312"/>
                <w:sz w:val="24"/>
              </w:rPr>
              <w:t>□ 符合</w:t>
            </w:r>
          </w:p>
          <w:p w14:paraId="16EA79FC">
            <w:pPr>
              <w:spacing w:line="300" w:lineRule="auto"/>
              <w:ind w:firstLine="0" w:firstLineChars="0"/>
              <w:rPr>
                <w:rFonts w:hint="eastAsia" w:ascii="仿宋_GB2312" w:hAnsi="仿宋_GB2312"/>
                <w:sz w:val="24"/>
              </w:rPr>
            </w:pPr>
            <w:r>
              <w:rPr>
                <w:rFonts w:hint="eastAsia" w:ascii="仿宋_GB2312" w:hAnsi="仿宋_GB2312"/>
                <w:sz w:val="24"/>
              </w:rPr>
              <w:t>□ 不符合</w:t>
            </w:r>
          </w:p>
        </w:tc>
      </w:tr>
      <w:tr w14:paraId="28B0A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noWrap w:val="0"/>
            <w:vAlign w:val="center"/>
          </w:tcPr>
          <w:p w14:paraId="73CE7A8F">
            <w:pPr>
              <w:spacing w:line="300" w:lineRule="auto"/>
              <w:ind w:firstLine="0" w:firstLineChars="0"/>
              <w:jc w:val="left"/>
              <w:rPr>
                <w:sz w:val="24"/>
              </w:rPr>
            </w:pPr>
            <w:r>
              <w:rPr>
                <w:sz w:val="24"/>
              </w:rPr>
              <w:t>二、相关重要条件判定（指标5-8）</w:t>
            </w:r>
          </w:p>
        </w:tc>
        <w:tc>
          <w:tcPr>
            <w:tcW w:w="1428" w:type="dxa"/>
            <w:noWrap w:val="0"/>
            <w:vAlign w:val="center"/>
          </w:tcPr>
          <w:p w14:paraId="16D59119">
            <w:pPr>
              <w:spacing w:line="300" w:lineRule="auto"/>
              <w:ind w:firstLine="0" w:firstLineChars="0"/>
              <w:jc w:val="center"/>
              <w:rPr>
                <w:rFonts w:hint="eastAsia" w:ascii="仿宋_GB2312" w:hAnsi="仿宋_GB2312"/>
                <w:sz w:val="24"/>
              </w:rPr>
            </w:pPr>
            <w:r>
              <w:rPr>
                <w:rFonts w:hint="eastAsia" w:ascii="仿宋_GB2312" w:hAnsi="仿宋_GB2312"/>
                <w:sz w:val="24"/>
              </w:rPr>
              <w:t>企业自评</w:t>
            </w:r>
          </w:p>
        </w:tc>
      </w:tr>
      <w:tr w14:paraId="20A1C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14:paraId="13BEB2A6">
            <w:pPr>
              <w:spacing w:line="300" w:lineRule="auto"/>
              <w:ind w:firstLine="0" w:firstLineChars="0"/>
              <w:rPr>
                <w:sz w:val="24"/>
              </w:rPr>
            </w:pPr>
            <w:r>
              <w:rPr>
                <w:sz w:val="24"/>
              </w:rPr>
              <w:t>指标5：高新技术企业</w:t>
            </w:r>
          </w:p>
        </w:tc>
        <w:tc>
          <w:tcPr>
            <w:tcW w:w="4776" w:type="dxa"/>
            <w:gridSpan w:val="2"/>
            <w:noWrap w:val="0"/>
            <w:vAlign w:val="center"/>
          </w:tcPr>
          <w:p w14:paraId="0CF82CEF">
            <w:pPr>
              <w:spacing w:line="300" w:lineRule="auto"/>
              <w:ind w:firstLine="0" w:firstLineChars="0"/>
              <w:rPr>
                <w:sz w:val="24"/>
              </w:rPr>
            </w:pPr>
            <w:r>
              <w:rPr>
                <w:sz w:val="24"/>
              </w:rPr>
              <w:t>企业拥有有效期内高新技术企业资格证书</w:t>
            </w:r>
          </w:p>
        </w:tc>
        <w:tc>
          <w:tcPr>
            <w:tcW w:w="1428" w:type="dxa"/>
            <w:noWrap w:val="0"/>
            <w:vAlign w:val="center"/>
          </w:tcPr>
          <w:p w14:paraId="3F25B713">
            <w:pPr>
              <w:spacing w:line="300" w:lineRule="auto"/>
              <w:ind w:firstLine="0" w:firstLineChars="0"/>
              <w:jc w:val="center"/>
              <w:rPr>
                <w:rFonts w:hint="eastAsia" w:ascii="仿宋_GB2312" w:hAnsi="仿宋_GB2312"/>
                <w:sz w:val="24"/>
              </w:rPr>
            </w:pPr>
            <w:r>
              <w:rPr>
                <w:rFonts w:hint="eastAsia" w:ascii="仿宋_GB2312" w:hAnsi="仿宋_GB2312"/>
                <w:sz w:val="24"/>
              </w:rPr>
              <w:t>□ 是</w:t>
            </w:r>
          </w:p>
          <w:p w14:paraId="282C0C05">
            <w:pPr>
              <w:spacing w:line="300" w:lineRule="auto"/>
              <w:ind w:firstLine="0" w:firstLineChars="0"/>
              <w:jc w:val="center"/>
              <w:rPr>
                <w:rFonts w:hint="eastAsia" w:ascii="仿宋_GB2312" w:hAnsi="仿宋_GB2312"/>
                <w:sz w:val="24"/>
              </w:rPr>
            </w:pPr>
            <w:r>
              <w:rPr>
                <w:rFonts w:hint="eastAsia" w:ascii="仿宋_GB2312" w:hAnsi="仿宋_GB2312"/>
                <w:sz w:val="24"/>
              </w:rPr>
              <w:t>□ 否</w:t>
            </w:r>
          </w:p>
        </w:tc>
      </w:tr>
      <w:tr w14:paraId="0610C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14:paraId="29ED685B">
            <w:pPr>
              <w:spacing w:line="300" w:lineRule="auto"/>
              <w:ind w:firstLine="0" w:firstLineChars="0"/>
              <w:rPr>
                <w:sz w:val="24"/>
              </w:rPr>
            </w:pPr>
            <w:r>
              <w:rPr>
                <w:sz w:val="24"/>
              </w:rPr>
              <w:t>指标6：研发机构</w:t>
            </w:r>
          </w:p>
        </w:tc>
        <w:tc>
          <w:tcPr>
            <w:tcW w:w="4776" w:type="dxa"/>
            <w:gridSpan w:val="2"/>
            <w:noWrap w:val="0"/>
            <w:vAlign w:val="center"/>
          </w:tcPr>
          <w:p w14:paraId="53CADA82">
            <w:pPr>
              <w:spacing w:line="300" w:lineRule="auto"/>
              <w:ind w:firstLine="0" w:firstLineChars="0"/>
              <w:rPr>
                <w:sz w:val="24"/>
              </w:rPr>
            </w:pPr>
            <w:r>
              <w:rPr>
                <w:sz w:val="24"/>
              </w:rPr>
              <w:t>企业拥有经认定的省部级以上研发机构</w:t>
            </w:r>
          </w:p>
        </w:tc>
        <w:tc>
          <w:tcPr>
            <w:tcW w:w="1428" w:type="dxa"/>
            <w:noWrap w:val="0"/>
            <w:vAlign w:val="center"/>
          </w:tcPr>
          <w:p w14:paraId="651821C4">
            <w:pPr>
              <w:spacing w:line="300" w:lineRule="auto"/>
              <w:ind w:firstLine="0" w:firstLineChars="0"/>
              <w:jc w:val="center"/>
              <w:rPr>
                <w:rFonts w:hint="eastAsia" w:ascii="仿宋_GB2312" w:hAnsi="仿宋_GB2312"/>
                <w:sz w:val="24"/>
              </w:rPr>
            </w:pPr>
            <w:r>
              <w:rPr>
                <w:rFonts w:hint="eastAsia" w:ascii="仿宋_GB2312" w:hAnsi="仿宋_GB2312"/>
                <w:sz w:val="24"/>
              </w:rPr>
              <w:t>□ 是</w:t>
            </w:r>
          </w:p>
          <w:p w14:paraId="338AD960">
            <w:pPr>
              <w:spacing w:line="300" w:lineRule="auto"/>
              <w:ind w:firstLine="0" w:firstLineChars="0"/>
              <w:jc w:val="center"/>
              <w:rPr>
                <w:rFonts w:hint="eastAsia" w:ascii="仿宋_GB2312" w:hAnsi="仿宋_GB2312"/>
                <w:sz w:val="24"/>
              </w:rPr>
            </w:pPr>
            <w:r>
              <w:rPr>
                <w:rFonts w:hint="eastAsia" w:ascii="仿宋_GB2312" w:hAnsi="仿宋_GB2312"/>
                <w:sz w:val="24"/>
              </w:rPr>
              <w:t>□ 否</w:t>
            </w:r>
          </w:p>
        </w:tc>
      </w:tr>
      <w:tr w14:paraId="4B973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14:paraId="28E61526">
            <w:pPr>
              <w:spacing w:line="300" w:lineRule="auto"/>
              <w:ind w:firstLine="0" w:firstLineChars="0"/>
              <w:rPr>
                <w:sz w:val="24"/>
              </w:rPr>
            </w:pPr>
            <w:r>
              <w:rPr>
                <w:sz w:val="24"/>
              </w:rPr>
              <w:t>指标7：科技奖励</w:t>
            </w:r>
          </w:p>
        </w:tc>
        <w:tc>
          <w:tcPr>
            <w:tcW w:w="4776" w:type="dxa"/>
            <w:gridSpan w:val="2"/>
            <w:noWrap w:val="0"/>
            <w:vAlign w:val="center"/>
          </w:tcPr>
          <w:p w14:paraId="70FEE4C4">
            <w:pPr>
              <w:spacing w:line="300" w:lineRule="auto"/>
              <w:ind w:firstLine="0" w:firstLineChars="0"/>
              <w:rPr>
                <w:sz w:val="24"/>
              </w:rPr>
            </w:pPr>
            <w:r>
              <w:rPr>
                <w:sz w:val="24"/>
              </w:rPr>
              <w:t>企业</w:t>
            </w:r>
            <w:r>
              <w:rPr>
                <w:rFonts w:hint="eastAsia"/>
                <w:sz w:val="24"/>
              </w:rPr>
              <w:t>近五年内</w:t>
            </w:r>
            <w:r>
              <w:rPr>
                <w:sz w:val="24"/>
              </w:rPr>
              <w:t>获得过国家级科技奖励，并在获奖单位中排在前三名</w:t>
            </w:r>
          </w:p>
        </w:tc>
        <w:tc>
          <w:tcPr>
            <w:tcW w:w="1428" w:type="dxa"/>
            <w:noWrap w:val="0"/>
            <w:vAlign w:val="center"/>
          </w:tcPr>
          <w:p w14:paraId="5F071A5D">
            <w:pPr>
              <w:spacing w:line="300" w:lineRule="auto"/>
              <w:ind w:firstLine="0" w:firstLineChars="0"/>
              <w:jc w:val="center"/>
              <w:rPr>
                <w:rFonts w:hint="eastAsia" w:ascii="仿宋_GB2312" w:hAnsi="仿宋_GB2312"/>
                <w:sz w:val="24"/>
              </w:rPr>
            </w:pPr>
            <w:r>
              <w:rPr>
                <w:rFonts w:hint="eastAsia" w:ascii="仿宋_GB2312" w:hAnsi="仿宋_GB2312"/>
                <w:sz w:val="24"/>
              </w:rPr>
              <w:t>□ 是</w:t>
            </w:r>
          </w:p>
          <w:p w14:paraId="3719756C">
            <w:pPr>
              <w:spacing w:line="300" w:lineRule="auto"/>
              <w:ind w:firstLine="0" w:firstLineChars="0"/>
              <w:jc w:val="center"/>
              <w:rPr>
                <w:rFonts w:hint="eastAsia" w:ascii="仿宋_GB2312" w:hAnsi="仿宋_GB2312"/>
                <w:sz w:val="24"/>
              </w:rPr>
            </w:pPr>
            <w:r>
              <w:rPr>
                <w:rFonts w:hint="eastAsia" w:ascii="仿宋_GB2312" w:hAnsi="仿宋_GB2312"/>
                <w:sz w:val="24"/>
              </w:rPr>
              <w:t>□ 否</w:t>
            </w:r>
          </w:p>
        </w:tc>
      </w:tr>
      <w:tr w14:paraId="22CB9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14:paraId="0C6CF6D9">
            <w:pPr>
              <w:spacing w:line="300" w:lineRule="auto"/>
              <w:ind w:firstLine="0" w:firstLineChars="0"/>
              <w:rPr>
                <w:sz w:val="24"/>
              </w:rPr>
            </w:pPr>
            <w:r>
              <w:rPr>
                <w:sz w:val="24"/>
              </w:rPr>
              <w:t>指标8：制定标准</w:t>
            </w:r>
          </w:p>
        </w:tc>
        <w:tc>
          <w:tcPr>
            <w:tcW w:w="4776" w:type="dxa"/>
            <w:gridSpan w:val="2"/>
            <w:noWrap w:val="0"/>
            <w:vAlign w:val="center"/>
          </w:tcPr>
          <w:p w14:paraId="0F965E03">
            <w:pPr>
              <w:spacing w:line="300" w:lineRule="auto"/>
              <w:ind w:firstLine="0" w:firstLineChars="0"/>
              <w:rPr>
                <w:sz w:val="24"/>
              </w:rPr>
            </w:pPr>
            <w:r>
              <w:rPr>
                <w:sz w:val="24"/>
              </w:rPr>
              <w:t>企业</w:t>
            </w:r>
            <w:r>
              <w:rPr>
                <w:rFonts w:hint="eastAsia"/>
                <w:sz w:val="24"/>
              </w:rPr>
              <w:t>近五年内</w:t>
            </w:r>
            <w:r>
              <w:rPr>
                <w:sz w:val="24"/>
              </w:rPr>
              <w:t>主导制定过国际标准、国家标准、</w:t>
            </w:r>
            <w:r>
              <w:rPr>
                <w:rFonts w:hint="eastAsia"/>
                <w:sz w:val="24"/>
                <w:lang w:eastAsia="zh-CN"/>
              </w:rPr>
              <w:t>或</w:t>
            </w:r>
            <w:r>
              <w:rPr>
                <w:sz w:val="24"/>
              </w:rPr>
              <w:t>行业标准</w:t>
            </w:r>
          </w:p>
        </w:tc>
        <w:tc>
          <w:tcPr>
            <w:tcW w:w="1428" w:type="dxa"/>
            <w:noWrap w:val="0"/>
            <w:vAlign w:val="center"/>
          </w:tcPr>
          <w:p w14:paraId="12725A40">
            <w:pPr>
              <w:spacing w:line="300" w:lineRule="auto"/>
              <w:ind w:firstLine="0" w:firstLineChars="0"/>
              <w:jc w:val="center"/>
              <w:rPr>
                <w:rFonts w:hint="eastAsia" w:ascii="仿宋_GB2312" w:hAnsi="仿宋_GB2312"/>
                <w:sz w:val="24"/>
              </w:rPr>
            </w:pPr>
            <w:r>
              <w:rPr>
                <w:rFonts w:hint="eastAsia" w:ascii="仿宋_GB2312" w:hAnsi="仿宋_GB2312"/>
                <w:sz w:val="24"/>
              </w:rPr>
              <w:t>□ 是</w:t>
            </w:r>
          </w:p>
          <w:p w14:paraId="5764FC00">
            <w:pPr>
              <w:spacing w:line="300" w:lineRule="auto"/>
              <w:ind w:firstLine="0" w:firstLineChars="0"/>
              <w:jc w:val="center"/>
              <w:rPr>
                <w:rFonts w:hint="eastAsia" w:ascii="仿宋_GB2312" w:hAnsi="仿宋_GB2312"/>
                <w:sz w:val="24"/>
              </w:rPr>
            </w:pPr>
            <w:r>
              <w:rPr>
                <w:rFonts w:hint="eastAsia" w:ascii="仿宋_GB2312" w:hAnsi="仿宋_GB2312"/>
                <w:sz w:val="24"/>
              </w:rPr>
              <w:t>□ 否</w:t>
            </w:r>
          </w:p>
        </w:tc>
      </w:tr>
      <w:tr w14:paraId="2677A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3091" w:type="dxa"/>
            <w:gridSpan w:val="3"/>
            <w:noWrap w:val="0"/>
            <w:vAlign w:val="center"/>
          </w:tcPr>
          <w:p w14:paraId="13145472">
            <w:pPr>
              <w:numPr>
                <w:ilvl w:val="0"/>
                <w:numId w:val="1"/>
              </w:numPr>
              <w:spacing w:line="300" w:lineRule="auto"/>
              <w:ind w:firstLine="0" w:firstLineChars="0"/>
              <w:rPr>
                <w:sz w:val="24"/>
              </w:rPr>
            </w:pPr>
            <w:r>
              <w:rPr>
                <w:sz w:val="24"/>
              </w:rPr>
              <w:t>企业科技活动评分</w:t>
            </w:r>
          </w:p>
          <w:p w14:paraId="4E7DC701">
            <w:pPr>
              <w:spacing w:line="300" w:lineRule="auto"/>
              <w:ind w:firstLine="0" w:firstLineChars="0"/>
              <w:rPr>
                <w:sz w:val="24"/>
              </w:rPr>
            </w:pPr>
            <w:r>
              <w:rPr>
                <w:sz w:val="24"/>
              </w:rPr>
              <w:t>（满分100分）（指标9-11）</w:t>
            </w:r>
          </w:p>
        </w:tc>
        <w:tc>
          <w:tcPr>
            <w:tcW w:w="5412" w:type="dxa"/>
            <w:gridSpan w:val="2"/>
            <w:noWrap w:val="0"/>
            <w:vAlign w:val="center"/>
          </w:tcPr>
          <w:p w14:paraId="53F5E7C6">
            <w:pPr>
              <w:spacing w:line="300" w:lineRule="auto"/>
              <w:ind w:firstLine="0" w:firstLineChars="0"/>
              <w:jc w:val="center"/>
              <w:rPr>
                <w:sz w:val="24"/>
              </w:rPr>
            </w:pPr>
            <w:r>
              <w:rPr>
                <w:sz w:val="24"/>
              </w:rPr>
              <w:t>企业自评</w:t>
            </w:r>
          </w:p>
        </w:tc>
      </w:tr>
      <w:tr w14:paraId="05B2E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1807" w:type="dxa"/>
            <w:noWrap w:val="0"/>
            <w:vAlign w:val="center"/>
          </w:tcPr>
          <w:p w14:paraId="52FA7601">
            <w:pPr>
              <w:spacing w:line="300" w:lineRule="auto"/>
              <w:ind w:firstLine="0" w:firstLineChars="0"/>
              <w:rPr>
                <w:sz w:val="24"/>
              </w:rPr>
            </w:pPr>
            <w:r>
              <w:rPr>
                <w:sz w:val="24"/>
              </w:rPr>
              <w:t>指标9：科技人员</w:t>
            </w:r>
          </w:p>
          <w:p w14:paraId="1C5DD557">
            <w:pPr>
              <w:spacing w:line="300" w:lineRule="auto"/>
              <w:ind w:firstLine="0" w:firstLineChars="0"/>
              <w:rPr>
                <w:sz w:val="24"/>
              </w:rPr>
            </w:pPr>
            <w:r>
              <w:rPr>
                <w:sz w:val="24"/>
              </w:rPr>
              <w:t>（满分</w:t>
            </w:r>
            <w:r>
              <w:rPr>
                <w:rFonts w:hint="eastAsia"/>
                <w:sz w:val="24"/>
              </w:rPr>
              <w:t>2</w:t>
            </w:r>
            <w:r>
              <w:rPr>
                <w:sz w:val="24"/>
              </w:rPr>
              <w:t>0分）</w:t>
            </w:r>
          </w:p>
        </w:tc>
        <w:tc>
          <w:tcPr>
            <w:tcW w:w="1284" w:type="dxa"/>
            <w:gridSpan w:val="2"/>
            <w:noWrap w:val="0"/>
            <w:vAlign w:val="center"/>
          </w:tcPr>
          <w:p w14:paraId="0BE8A761">
            <w:pPr>
              <w:spacing w:line="300" w:lineRule="auto"/>
              <w:ind w:firstLine="0" w:firstLineChars="0"/>
              <w:rPr>
                <w:sz w:val="24"/>
              </w:rPr>
            </w:pPr>
            <w:r>
              <w:rPr>
                <w:rFonts w:hint="eastAsia"/>
                <w:sz w:val="24"/>
              </w:rPr>
              <w:t>上一会计年度</w:t>
            </w:r>
            <w:r>
              <w:rPr>
                <w:sz w:val="24"/>
              </w:rPr>
              <w:t>企业科技人员占企业职工总数的比例</w:t>
            </w:r>
          </w:p>
        </w:tc>
        <w:tc>
          <w:tcPr>
            <w:tcW w:w="5412" w:type="dxa"/>
            <w:gridSpan w:val="2"/>
            <w:noWrap w:val="0"/>
            <w:vAlign w:val="center"/>
          </w:tcPr>
          <w:p w14:paraId="721AB107">
            <w:pPr>
              <w:spacing w:line="300" w:lineRule="auto"/>
              <w:ind w:firstLine="0" w:firstLineChars="0"/>
              <w:rPr>
                <w:sz w:val="24"/>
              </w:rPr>
            </w:pPr>
            <w:r>
              <w:rPr>
                <w:rFonts w:hint="eastAsia"/>
                <w:sz w:val="24"/>
              </w:rPr>
              <w:t>□</w:t>
            </w:r>
            <w:r>
              <w:rPr>
                <w:sz w:val="24"/>
              </w:rPr>
              <w:t>30%（含）以上（</w:t>
            </w:r>
            <w:r>
              <w:rPr>
                <w:rFonts w:hint="eastAsia"/>
                <w:sz w:val="24"/>
              </w:rPr>
              <w:t>2</w:t>
            </w:r>
            <w:r>
              <w:rPr>
                <w:sz w:val="24"/>
              </w:rPr>
              <w:t>0分）</w:t>
            </w:r>
            <w:r>
              <w:rPr>
                <w:rFonts w:hint="eastAsia"/>
                <w:sz w:val="24"/>
              </w:rPr>
              <w:t>□</w:t>
            </w:r>
            <w:r>
              <w:rPr>
                <w:sz w:val="24"/>
              </w:rPr>
              <w:t>25%（含）-30%（</w:t>
            </w:r>
            <w:r>
              <w:rPr>
                <w:rFonts w:hint="eastAsia"/>
                <w:sz w:val="24"/>
              </w:rPr>
              <w:t>16</w:t>
            </w:r>
            <w:r>
              <w:rPr>
                <w:sz w:val="24"/>
              </w:rPr>
              <w:t>分）</w:t>
            </w:r>
          </w:p>
          <w:p w14:paraId="2E59CE86">
            <w:pPr>
              <w:spacing w:line="300" w:lineRule="auto"/>
              <w:ind w:firstLine="0" w:firstLineChars="0"/>
              <w:rPr>
                <w:sz w:val="24"/>
              </w:rPr>
            </w:pPr>
            <w:r>
              <w:rPr>
                <w:rFonts w:hint="eastAsia"/>
                <w:sz w:val="24"/>
              </w:rPr>
              <w:t>□</w:t>
            </w:r>
            <w:r>
              <w:rPr>
                <w:sz w:val="24"/>
              </w:rPr>
              <w:t>20%（含）-25%（1</w:t>
            </w:r>
            <w:r>
              <w:rPr>
                <w:rFonts w:hint="eastAsia"/>
                <w:sz w:val="24"/>
              </w:rPr>
              <w:t>2</w:t>
            </w:r>
            <w:r>
              <w:rPr>
                <w:sz w:val="24"/>
              </w:rPr>
              <w:t>分）</w:t>
            </w:r>
            <w:r>
              <w:rPr>
                <w:rFonts w:hint="eastAsia"/>
                <w:sz w:val="24"/>
              </w:rPr>
              <w:t>□</w:t>
            </w:r>
            <w:r>
              <w:rPr>
                <w:sz w:val="24"/>
              </w:rPr>
              <w:t>15%（含）-20%（</w:t>
            </w:r>
            <w:r>
              <w:rPr>
                <w:rFonts w:hint="eastAsia"/>
                <w:sz w:val="24"/>
              </w:rPr>
              <w:t>8</w:t>
            </w:r>
            <w:r>
              <w:rPr>
                <w:sz w:val="24"/>
              </w:rPr>
              <w:t xml:space="preserve">分） </w:t>
            </w:r>
          </w:p>
          <w:p w14:paraId="55EFE3D8">
            <w:pPr>
              <w:spacing w:line="300" w:lineRule="auto"/>
              <w:ind w:firstLine="0" w:firstLineChars="0"/>
              <w:rPr>
                <w:sz w:val="24"/>
              </w:rPr>
            </w:pPr>
            <w:r>
              <w:rPr>
                <w:rFonts w:hint="eastAsia"/>
                <w:sz w:val="24"/>
              </w:rPr>
              <w:t>□</w:t>
            </w:r>
            <w:r>
              <w:rPr>
                <w:sz w:val="24"/>
              </w:rPr>
              <w:t>10%（含）-15% （</w:t>
            </w:r>
            <w:r>
              <w:rPr>
                <w:rFonts w:hint="eastAsia"/>
                <w:sz w:val="24"/>
              </w:rPr>
              <w:t>4</w:t>
            </w:r>
            <w:r>
              <w:rPr>
                <w:sz w:val="24"/>
              </w:rPr>
              <w:t>分）</w:t>
            </w:r>
            <w:r>
              <w:rPr>
                <w:rFonts w:hint="eastAsia"/>
                <w:sz w:val="24"/>
              </w:rPr>
              <w:t>□</w:t>
            </w:r>
            <w:r>
              <w:rPr>
                <w:sz w:val="24"/>
              </w:rPr>
              <w:t>10%以下（0分）</w:t>
            </w:r>
          </w:p>
          <w:p w14:paraId="21435936">
            <w:pPr>
              <w:spacing w:line="300" w:lineRule="auto"/>
              <w:ind w:firstLine="0" w:firstLineChars="0"/>
              <w:rPr>
                <w:sz w:val="24"/>
              </w:rPr>
            </w:pPr>
            <w:r>
              <w:rPr>
                <w:sz w:val="24"/>
              </w:rPr>
              <w:t>该项指标所对应的比例（%）：</w:t>
            </w:r>
            <w:r>
              <w:rPr>
                <w:rFonts w:hint="eastAsia"/>
                <w:sz w:val="24"/>
                <w:u w:val="single"/>
              </w:rPr>
              <w:t xml:space="preserve">           </w:t>
            </w:r>
            <w:r>
              <w:rPr>
                <w:sz w:val="24"/>
                <w:u w:val="single"/>
              </w:rPr>
              <w:t xml:space="preserve"> </w:t>
            </w:r>
          </w:p>
        </w:tc>
      </w:tr>
      <w:tr w14:paraId="107F6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807" w:type="dxa"/>
            <w:vMerge w:val="restart"/>
            <w:noWrap w:val="0"/>
            <w:vAlign w:val="center"/>
          </w:tcPr>
          <w:p w14:paraId="3672AB0B">
            <w:pPr>
              <w:spacing w:line="276" w:lineRule="auto"/>
              <w:ind w:firstLine="0" w:firstLineChars="0"/>
              <w:jc w:val="center"/>
              <w:rPr>
                <w:sz w:val="24"/>
              </w:rPr>
            </w:pPr>
            <w:r>
              <w:rPr>
                <w:sz w:val="24"/>
              </w:rPr>
              <w:t>指标10：研发投入（满分</w:t>
            </w:r>
            <w:r>
              <w:rPr>
                <w:rFonts w:hint="eastAsia"/>
                <w:sz w:val="24"/>
              </w:rPr>
              <w:t>5</w:t>
            </w:r>
            <w:r>
              <w:rPr>
                <w:sz w:val="24"/>
              </w:rPr>
              <w:t>0分）</w:t>
            </w:r>
          </w:p>
          <w:p w14:paraId="658BA99D">
            <w:pPr>
              <w:spacing w:line="276" w:lineRule="auto"/>
              <w:ind w:firstLine="0" w:firstLineChars="0"/>
              <w:jc w:val="left"/>
              <w:rPr>
                <w:sz w:val="24"/>
              </w:rPr>
            </w:pPr>
            <w:r>
              <w:rPr>
                <w:sz w:val="24"/>
              </w:rPr>
              <w:t>企业从（1）、（2）两项指标中选择一个指标进行评分。</w:t>
            </w:r>
          </w:p>
        </w:tc>
        <w:tc>
          <w:tcPr>
            <w:tcW w:w="1284" w:type="dxa"/>
            <w:gridSpan w:val="2"/>
            <w:noWrap w:val="0"/>
            <w:vAlign w:val="center"/>
          </w:tcPr>
          <w:p w14:paraId="1DC42179">
            <w:pPr>
              <w:spacing w:line="276" w:lineRule="auto"/>
              <w:ind w:firstLine="0" w:firstLineChars="0"/>
              <w:jc w:val="left"/>
              <w:rPr>
                <w:sz w:val="24"/>
              </w:rPr>
            </w:pPr>
            <w:r>
              <w:rPr>
                <w:sz w:val="24"/>
              </w:rPr>
              <w:t>（1）上一</w:t>
            </w:r>
            <w:r>
              <w:rPr>
                <w:rFonts w:hint="eastAsia"/>
                <w:sz w:val="24"/>
              </w:rPr>
              <w:t>会计年度</w:t>
            </w:r>
            <w:r>
              <w:rPr>
                <w:sz w:val="24"/>
              </w:rPr>
              <w:t>企业研发费用总额占销售收入总额的比例</w:t>
            </w:r>
          </w:p>
        </w:tc>
        <w:tc>
          <w:tcPr>
            <w:tcW w:w="5412" w:type="dxa"/>
            <w:gridSpan w:val="2"/>
            <w:noWrap w:val="0"/>
            <w:vAlign w:val="center"/>
          </w:tcPr>
          <w:p w14:paraId="7B37B4E9">
            <w:pPr>
              <w:spacing w:line="276" w:lineRule="auto"/>
              <w:ind w:firstLine="0" w:firstLineChars="0"/>
              <w:jc w:val="left"/>
              <w:rPr>
                <w:sz w:val="24"/>
              </w:rPr>
            </w:pPr>
            <w:r>
              <w:rPr>
                <w:rFonts w:hint="eastAsia"/>
                <w:sz w:val="24"/>
              </w:rPr>
              <w:t>□</w:t>
            </w:r>
            <w:r>
              <w:rPr>
                <w:sz w:val="24"/>
              </w:rPr>
              <w:t>6%（含）以上（</w:t>
            </w:r>
            <w:r>
              <w:rPr>
                <w:rFonts w:hint="eastAsia"/>
                <w:sz w:val="24"/>
              </w:rPr>
              <w:t>5</w:t>
            </w:r>
            <w:r>
              <w:rPr>
                <w:sz w:val="24"/>
              </w:rPr>
              <w:t>0分）</w:t>
            </w:r>
            <w:r>
              <w:rPr>
                <w:rFonts w:hint="eastAsia"/>
                <w:sz w:val="24"/>
              </w:rPr>
              <w:t>□</w:t>
            </w:r>
            <w:r>
              <w:rPr>
                <w:sz w:val="24"/>
              </w:rPr>
              <w:t>5%（含）-6%（</w:t>
            </w:r>
            <w:r>
              <w:rPr>
                <w:rFonts w:hint="eastAsia"/>
                <w:sz w:val="24"/>
              </w:rPr>
              <w:t>40</w:t>
            </w:r>
            <w:r>
              <w:rPr>
                <w:sz w:val="24"/>
              </w:rPr>
              <w:t>分）</w:t>
            </w:r>
          </w:p>
          <w:p w14:paraId="3771F406">
            <w:pPr>
              <w:spacing w:line="276" w:lineRule="auto"/>
              <w:ind w:firstLine="0" w:firstLineChars="0"/>
              <w:jc w:val="left"/>
              <w:rPr>
                <w:sz w:val="24"/>
              </w:rPr>
            </w:pPr>
            <w:r>
              <w:rPr>
                <w:rFonts w:hint="eastAsia"/>
                <w:sz w:val="24"/>
              </w:rPr>
              <w:t>□</w:t>
            </w:r>
            <w:r>
              <w:rPr>
                <w:sz w:val="24"/>
              </w:rPr>
              <w:t>4%（含）-5% （</w:t>
            </w:r>
            <w:r>
              <w:rPr>
                <w:rFonts w:hint="eastAsia"/>
                <w:sz w:val="24"/>
              </w:rPr>
              <w:t>30</w:t>
            </w:r>
            <w:r>
              <w:rPr>
                <w:sz w:val="24"/>
              </w:rPr>
              <w:t>分）</w:t>
            </w:r>
            <w:r>
              <w:rPr>
                <w:rFonts w:hint="eastAsia"/>
                <w:sz w:val="24"/>
              </w:rPr>
              <w:t>□</w:t>
            </w:r>
            <w:r>
              <w:rPr>
                <w:sz w:val="24"/>
              </w:rPr>
              <w:t>3%（含）-4%（</w:t>
            </w:r>
            <w:r>
              <w:rPr>
                <w:rFonts w:hint="eastAsia"/>
                <w:sz w:val="24"/>
              </w:rPr>
              <w:t>20</w:t>
            </w:r>
            <w:r>
              <w:rPr>
                <w:sz w:val="24"/>
              </w:rPr>
              <w:t xml:space="preserve">分）     </w:t>
            </w:r>
          </w:p>
          <w:p w14:paraId="571AC613">
            <w:pPr>
              <w:spacing w:line="276" w:lineRule="auto"/>
              <w:ind w:firstLine="0" w:firstLineChars="0"/>
              <w:jc w:val="left"/>
              <w:rPr>
                <w:sz w:val="24"/>
              </w:rPr>
            </w:pPr>
            <w:r>
              <w:rPr>
                <w:rFonts w:hint="eastAsia"/>
                <w:sz w:val="24"/>
              </w:rPr>
              <w:t>□</w:t>
            </w:r>
            <w:r>
              <w:rPr>
                <w:sz w:val="24"/>
              </w:rPr>
              <w:t>2%（含）-3% （</w:t>
            </w:r>
            <w:r>
              <w:rPr>
                <w:rFonts w:hint="eastAsia"/>
                <w:sz w:val="24"/>
              </w:rPr>
              <w:t>10</w:t>
            </w:r>
            <w:r>
              <w:rPr>
                <w:sz w:val="24"/>
              </w:rPr>
              <w:t>分）</w:t>
            </w:r>
            <w:r>
              <w:rPr>
                <w:rFonts w:hint="eastAsia"/>
                <w:sz w:val="24"/>
              </w:rPr>
              <w:t>□</w:t>
            </w:r>
            <w:r>
              <w:rPr>
                <w:sz w:val="24"/>
              </w:rPr>
              <w:t>2%以下（0分）</w:t>
            </w:r>
          </w:p>
          <w:p w14:paraId="1B981699">
            <w:pPr>
              <w:spacing w:line="276" w:lineRule="auto"/>
              <w:ind w:firstLine="0" w:firstLineChars="0"/>
              <w:jc w:val="left"/>
              <w:rPr>
                <w:b/>
                <w:bCs/>
                <w:sz w:val="24"/>
              </w:rPr>
            </w:pPr>
            <w:r>
              <w:rPr>
                <w:sz w:val="24"/>
              </w:rPr>
              <w:t>该项指标所对应的比例（%）：</w:t>
            </w:r>
            <w:r>
              <w:rPr>
                <w:sz w:val="24"/>
                <w:u w:val="single"/>
              </w:rPr>
              <w:t xml:space="preserve"> </w:t>
            </w:r>
            <w:r>
              <w:rPr>
                <w:rFonts w:hint="eastAsia"/>
                <w:sz w:val="24"/>
                <w:u w:val="single"/>
              </w:rPr>
              <w:t xml:space="preserve">             </w:t>
            </w:r>
            <w:r>
              <w:rPr>
                <w:sz w:val="24"/>
              </w:rPr>
              <w:t xml:space="preserve"> </w:t>
            </w:r>
          </w:p>
        </w:tc>
      </w:tr>
      <w:tr w14:paraId="7A43B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807" w:type="dxa"/>
            <w:vMerge w:val="continue"/>
            <w:noWrap w:val="0"/>
            <w:vAlign w:val="center"/>
          </w:tcPr>
          <w:p w14:paraId="77B316D7">
            <w:pPr>
              <w:spacing w:line="276" w:lineRule="auto"/>
              <w:ind w:firstLine="0" w:firstLineChars="0"/>
              <w:jc w:val="center"/>
              <w:rPr>
                <w:sz w:val="24"/>
              </w:rPr>
            </w:pPr>
          </w:p>
        </w:tc>
        <w:tc>
          <w:tcPr>
            <w:tcW w:w="1284" w:type="dxa"/>
            <w:gridSpan w:val="2"/>
            <w:noWrap w:val="0"/>
            <w:vAlign w:val="center"/>
          </w:tcPr>
          <w:p w14:paraId="6735BE8F">
            <w:pPr>
              <w:spacing w:line="276" w:lineRule="auto"/>
              <w:ind w:firstLine="0" w:firstLineChars="0"/>
              <w:jc w:val="left"/>
              <w:rPr>
                <w:sz w:val="24"/>
              </w:rPr>
            </w:pPr>
            <w:r>
              <w:rPr>
                <w:sz w:val="24"/>
              </w:rPr>
              <w:t>（2）上一</w:t>
            </w:r>
            <w:r>
              <w:rPr>
                <w:rFonts w:hint="eastAsia"/>
                <w:sz w:val="24"/>
              </w:rPr>
              <w:t>会计年度</w:t>
            </w:r>
            <w:r>
              <w:rPr>
                <w:sz w:val="24"/>
              </w:rPr>
              <w:t>企业研发费用总额占成本费用支出总额的比例</w:t>
            </w:r>
          </w:p>
        </w:tc>
        <w:tc>
          <w:tcPr>
            <w:tcW w:w="5412" w:type="dxa"/>
            <w:gridSpan w:val="2"/>
            <w:noWrap w:val="0"/>
            <w:vAlign w:val="center"/>
          </w:tcPr>
          <w:p w14:paraId="4591848D">
            <w:pPr>
              <w:spacing w:line="276" w:lineRule="auto"/>
              <w:ind w:firstLine="0" w:firstLineChars="0"/>
              <w:jc w:val="left"/>
              <w:rPr>
                <w:sz w:val="24"/>
              </w:rPr>
            </w:pPr>
            <w:r>
              <w:rPr>
                <w:rFonts w:hint="eastAsia"/>
                <w:sz w:val="24"/>
              </w:rPr>
              <w:t>□</w:t>
            </w:r>
            <w:r>
              <w:rPr>
                <w:sz w:val="24"/>
              </w:rPr>
              <w:t>30%（含）以上（</w:t>
            </w:r>
            <w:r>
              <w:rPr>
                <w:rFonts w:hint="eastAsia"/>
                <w:sz w:val="24"/>
              </w:rPr>
              <w:t>5</w:t>
            </w:r>
            <w:r>
              <w:rPr>
                <w:sz w:val="24"/>
              </w:rPr>
              <w:t>0分）</w:t>
            </w:r>
            <w:r>
              <w:rPr>
                <w:rFonts w:hint="eastAsia"/>
                <w:sz w:val="24"/>
              </w:rPr>
              <w:t>□</w:t>
            </w:r>
            <w:r>
              <w:rPr>
                <w:sz w:val="24"/>
              </w:rPr>
              <w:t>25%（含）-30%（</w:t>
            </w:r>
            <w:r>
              <w:rPr>
                <w:rFonts w:hint="eastAsia"/>
                <w:sz w:val="24"/>
              </w:rPr>
              <w:t>40</w:t>
            </w:r>
            <w:r>
              <w:rPr>
                <w:sz w:val="24"/>
              </w:rPr>
              <w:t xml:space="preserve">分） </w:t>
            </w:r>
          </w:p>
          <w:p w14:paraId="7FDC866C">
            <w:pPr>
              <w:spacing w:line="276" w:lineRule="auto"/>
              <w:ind w:firstLine="0" w:firstLineChars="0"/>
              <w:jc w:val="left"/>
              <w:rPr>
                <w:sz w:val="24"/>
              </w:rPr>
            </w:pPr>
            <w:r>
              <w:rPr>
                <w:rFonts w:hint="eastAsia"/>
                <w:sz w:val="24"/>
              </w:rPr>
              <w:t>□</w:t>
            </w:r>
            <w:r>
              <w:rPr>
                <w:sz w:val="24"/>
              </w:rPr>
              <w:t>20%（含）-25%（</w:t>
            </w:r>
            <w:r>
              <w:rPr>
                <w:rFonts w:hint="eastAsia"/>
                <w:sz w:val="24"/>
              </w:rPr>
              <w:t>30</w:t>
            </w:r>
            <w:r>
              <w:rPr>
                <w:sz w:val="24"/>
              </w:rPr>
              <w:t>分）</w:t>
            </w:r>
            <w:r>
              <w:rPr>
                <w:rFonts w:hint="eastAsia"/>
                <w:sz w:val="24"/>
              </w:rPr>
              <w:t>□</w:t>
            </w:r>
            <w:r>
              <w:rPr>
                <w:sz w:val="24"/>
              </w:rPr>
              <w:t>15%（含）-20%（</w:t>
            </w:r>
            <w:r>
              <w:rPr>
                <w:rFonts w:hint="eastAsia"/>
                <w:sz w:val="24"/>
              </w:rPr>
              <w:t>20</w:t>
            </w:r>
            <w:r>
              <w:rPr>
                <w:sz w:val="24"/>
              </w:rPr>
              <w:t xml:space="preserve">分） </w:t>
            </w:r>
          </w:p>
          <w:p w14:paraId="6559D8A3">
            <w:pPr>
              <w:spacing w:line="276" w:lineRule="auto"/>
              <w:ind w:firstLine="0" w:firstLineChars="0"/>
              <w:jc w:val="left"/>
              <w:rPr>
                <w:sz w:val="24"/>
              </w:rPr>
            </w:pPr>
            <w:r>
              <w:rPr>
                <w:rFonts w:hint="eastAsia"/>
                <w:sz w:val="24"/>
              </w:rPr>
              <w:t>□</w:t>
            </w:r>
            <w:r>
              <w:rPr>
                <w:sz w:val="24"/>
              </w:rPr>
              <w:t>10%（含）-15% （</w:t>
            </w:r>
            <w:r>
              <w:rPr>
                <w:rFonts w:hint="eastAsia"/>
                <w:sz w:val="24"/>
              </w:rPr>
              <w:t>10</w:t>
            </w:r>
            <w:r>
              <w:rPr>
                <w:sz w:val="24"/>
              </w:rPr>
              <w:t xml:space="preserve">分） </w:t>
            </w:r>
            <w:r>
              <w:rPr>
                <w:rFonts w:hint="eastAsia"/>
                <w:sz w:val="24"/>
              </w:rPr>
              <w:t>□</w:t>
            </w:r>
            <w:r>
              <w:rPr>
                <w:sz w:val="24"/>
              </w:rPr>
              <w:t>10%以下（0分）</w:t>
            </w:r>
          </w:p>
          <w:p w14:paraId="6DDFE50E">
            <w:pPr>
              <w:spacing w:line="276" w:lineRule="auto"/>
              <w:ind w:firstLine="0" w:firstLineChars="0"/>
              <w:jc w:val="left"/>
              <w:rPr>
                <w:sz w:val="24"/>
              </w:rPr>
            </w:pPr>
            <w:r>
              <w:rPr>
                <w:sz w:val="24"/>
              </w:rPr>
              <w:t>该项指标所对应的比例（%）：</w:t>
            </w:r>
            <w:r>
              <w:rPr>
                <w:sz w:val="24"/>
                <w:u w:val="single"/>
              </w:rPr>
              <w:t xml:space="preserve"> </w:t>
            </w:r>
            <w:r>
              <w:rPr>
                <w:rFonts w:hint="eastAsia"/>
                <w:sz w:val="24"/>
                <w:u w:val="single"/>
              </w:rPr>
              <w:t xml:space="preserve">            </w:t>
            </w:r>
            <w:r>
              <w:rPr>
                <w:sz w:val="24"/>
                <w:u w:val="single"/>
              </w:rPr>
              <w:t xml:space="preserve"> </w:t>
            </w:r>
          </w:p>
        </w:tc>
      </w:tr>
      <w:tr w14:paraId="4F298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807" w:type="dxa"/>
            <w:noWrap w:val="0"/>
            <w:vAlign w:val="center"/>
          </w:tcPr>
          <w:p w14:paraId="7B9256BF">
            <w:pPr>
              <w:spacing w:line="276" w:lineRule="auto"/>
              <w:ind w:firstLine="0" w:firstLineChars="0"/>
              <w:jc w:val="left"/>
              <w:rPr>
                <w:sz w:val="24"/>
              </w:rPr>
            </w:pPr>
            <w:r>
              <w:rPr>
                <w:sz w:val="24"/>
              </w:rPr>
              <w:t>指标11：科技成果（满分30分）</w:t>
            </w:r>
          </w:p>
        </w:tc>
        <w:tc>
          <w:tcPr>
            <w:tcW w:w="1284" w:type="dxa"/>
            <w:gridSpan w:val="2"/>
            <w:noWrap w:val="0"/>
            <w:vAlign w:val="center"/>
          </w:tcPr>
          <w:p w14:paraId="7494366B">
            <w:pPr>
              <w:spacing w:line="276" w:lineRule="auto"/>
              <w:ind w:firstLine="0" w:firstLineChars="0"/>
              <w:jc w:val="left"/>
              <w:rPr>
                <w:sz w:val="24"/>
              </w:rPr>
            </w:pPr>
            <w:r>
              <w:rPr>
                <w:rFonts w:hint="eastAsia"/>
                <w:sz w:val="24"/>
              </w:rPr>
              <w:t>企业拥有</w:t>
            </w:r>
            <w:r>
              <w:rPr>
                <w:sz w:val="24"/>
              </w:rPr>
              <w:t>的在有效期内的与主要产品（或服务）相关的知识产权类别和数量（知识产权应没有争议或纠纷）</w:t>
            </w:r>
          </w:p>
        </w:tc>
        <w:tc>
          <w:tcPr>
            <w:tcW w:w="5412" w:type="dxa"/>
            <w:gridSpan w:val="2"/>
            <w:noWrap w:val="0"/>
            <w:vAlign w:val="center"/>
          </w:tcPr>
          <w:p w14:paraId="73D7B43E">
            <w:pPr>
              <w:spacing w:line="276" w:lineRule="auto"/>
              <w:ind w:firstLine="0" w:firstLineChars="0"/>
              <w:jc w:val="distribute"/>
              <w:rPr>
                <w:sz w:val="24"/>
              </w:rPr>
            </w:pPr>
            <w:r>
              <w:rPr>
                <w:rFonts w:hint="eastAsia"/>
                <w:sz w:val="24"/>
              </w:rPr>
              <w:t>□</w:t>
            </w:r>
            <w:r>
              <w:rPr>
                <w:sz w:val="24"/>
              </w:rPr>
              <w:t>1项及以上Ⅰ类知识产权</w:t>
            </w:r>
            <w:r>
              <w:rPr>
                <w:rFonts w:hint="eastAsia"/>
                <w:sz w:val="24"/>
              </w:rPr>
              <w:t xml:space="preserve">              </w:t>
            </w:r>
            <w:r>
              <w:rPr>
                <w:sz w:val="24"/>
              </w:rPr>
              <w:t>（30分）</w:t>
            </w:r>
          </w:p>
          <w:p w14:paraId="2F7670EC">
            <w:pPr>
              <w:spacing w:line="276" w:lineRule="auto"/>
              <w:ind w:firstLine="0" w:firstLineChars="0"/>
              <w:jc w:val="distribute"/>
              <w:rPr>
                <w:sz w:val="24"/>
              </w:rPr>
            </w:pPr>
            <w:r>
              <w:rPr>
                <w:rFonts w:hint="eastAsia"/>
                <w:sz w:val="24"/>
              </w:rPr>
              <w:t>□4</w:t>
            </w:r>
            <w:r>
              <w:rPr>
                <w:sz w:val="24"/>
              </w:rPr>
              <w:t>项</w:t>
            </w:r>
            <w:r>
              <w:rPr>
                <w:rFonts w:hint="eastAsia"/>
                <w:sz w:val="24"/>
              </w:rPr>
              <w:t>及以上</w:t>
            </w:r>
            <w:r>
              <w:rPr>
                <w:sz w:val="24"/>
              </w:rPr>
              <w:t xml:space="preserve">Ⅱ类知识产权           </w:t>
            </w:r>
            <w:r>
              <w:rPr>
                <w:rFonts w:hint="eastAsia"/>
                <w:sz w:val="24"/>
              </w:rPr>
              <w:t xml:space="preserve">   </w:t>
            </w:r>
            <w:r>
              <w:rPr>
                <w:sz w:val="24"/>
              </w:rPr>
              <w:t>（</w:t>
            </w:r>
            <w:r>
              <w:rPr>
                <w:rFonts w:hint="eastAsia"/>
                <w:sz w:val="24"/>
              </w:rPr>
              <w:t>24</w:t>
            </w:r>
            <w:r>
              <w:rPr>
                <w:sz w:val="24"/>
              </w:rPr>
              <w:t>分）</w:t>
            </w:r>
          </w:p>
          <w:p w14:paraId="431A7C49">
            <w:pPr>
              <w:spacing w:line="276" w:lineRule="auto"/>
              <w:ind w:firstLine="0" w:firstLineChars="0"/>
              <w:jc w:val="distribute"/>
              <w:rPr>
                <w:sz w:val="24"/>
              </w:rPr>
            </w:pPr>
            <w:r>
              <w:rPr>
                <w:rFonts w:hint="eastAsia"/>
                <w:sz w:val="24"/>
              </w:rPr>
              <w:t>□3</w:t>
            </w:r>
            <w:r>
              <w:rPr>
                <w:sz w:val="24"/>
              </w:rPr>
              <w:t xml:space="preserve">项Ⅱ类知识产权                 </w:t>
            </w:r>
            <w:r>
              <w:rPr>
                <w:rFonts w:hint="eastAsia"/>
                <w:sz w:val="24"/>
              </w:rPr>
              <w:t xml:space="preserve">   </w:t>
            </w:r>
            <w:r>
              <w:rPr>
                <w:sz w:val="24"/>
              </w:rPr>
              <w:t>（</w:t>
            </w:r>
            <w:r>
              <w:rPr>
                <w:rFonts w:hint="eastAsia"/>
                <w:sz w:val="24"/>
              </w:rPr>
              <w:t>18</w:t>
            </w:r>
            <w:r>
              <w:rPr>
                <w:sz w:val="24"/>
              </w:rPr>
              <w:t>分）</w:t>
            </w:r>
          </w:p>
          <w:p w14:paraId="1D16C6D4">
            <w:pPr>
              <w:spacing w:line="276" w:lineRule="auto"/>
              <w:ind w:firstLine="0" w:firstLineChars="0"/>
              <w:jc w:val="distribute"/>
              <w:rPr>
                <w:sz w:val="24"/>
              </w:rPr>
            </w:pPr>
            <w:r>
              <w:rPr>
                <w:rFonts w:hint="eastAsia"/>
                <w:sz w:val="24"/>
              </w:rPr>
              <w:t>□</w:t>
            </w:r>
            <w:r>
              <w:rPr>
                <w:sz w:val="24"/>
              </w:rPr>
              <w:t xml:space="preserve">2项Ⅱ类知识产权                 </w:t>
            </w:r>
            <w:r>
              <w:rPr>
                <w:rFonts w:hint="eastAsia"/>
                <w:sz w:val="24"/>
              </w:rPr>
              <w:t xml:space="preserve">   </w:t>
            </w:r>
            <w:r>
              <w:rPr>
                <w:sz w:val="24"/>
              </w:rPr>
              <w:t>（</w:t>
            </w:r>
            <w:r>
              <w:rPr>
                <w:rFonts w:hint="eastAsia"/>
                <w:sz w:val="24"/>
              </w:rPr>
              <w:t>12</w:t>
            </w:r>
            <w:r>
              <w:rPr>
                <w:sz w:val="24"/>
              </w:rPr>
              <w:t>分）</w:t>
            </w:r>
          </w:p>
          <w:p w14:paraId="5879C0E0">
            <w:pPr>
              <w:spacing w:line="276" w:lineRule="auto"/>
              <w:ind w:firstLine="0" w:firstLineChars="0"/>
              <w:jc w:val="distribute"/>
              <w:rPr>
                <w:sz w:val="24"/>
              </w:rPr>
            </w:pPr>
            <w:r>
              <w:rPr>
                <w:rFonts w:hint="eastAsia"/>
                <w:sz w:val="24"/>
              </w:rPr>
              <w:t>□</w:t>
            </w:r>
            <w:r>
              <w:rPr>
                <w:sz w:val="24"/>
              </w:rPr>
              <w:t xml:space="preserve">1项Ⅱ类知识产权                 </w:t>
            </w:r>
            <w:r>
              <w:rPr>
                <w:rFonts w:hint="eastAsia"/>
                <w:sz w:val="24"/>
              </w:rPr>
              <w:t xml:space="preserve">  </w:t>
            </w:r>
            <w:r>
              <w:rPr>
                <w:rFonts w:hint="default"/>
                <w:sz w:val="24"/>
                <w:lang w:val="en-US"/>
              </w:rPr>
              <w:t xml:space="preserve"> </w:t>
            </w:r>
            <w:r>
              <w:rPr>
                <w:sz w:val="24"/>
              </w:rPr>
              <w:t>（</w:t>
            </w:r>
            <w:r>
              <w:rPr>
                <w:rFonts w:hint="eastAsia"/>
                <w:sz w:val="24"/>
              </w:rPr>
              <w:t>6</w:t>
            </w:r>
            <w:r>
              <w:rPr>
                <w:sz w:val="24"/>
              </w:rPr>
              <w:t>分）</w:t>
            </w:r>
          </w:p>
          <w:p w14:paraId="3D888BA4">
            <w:pPr>
              <w:spacing w:line="276" w:lineRule="auto"/>
              <w:ind w:firstLine="0" w:firstLineChars="0"/>
              <w:jc w:val="distribute"/>
              <w:rPr>
                <w:sz w:val="24"/>
              </w:rPr>
            </w:pPr>
            <w:r>
              <w:rPr>
                <w:rFonts w:hint="eastAsia"/>
                <w:sz w:val="24"/>
              </w:rPr>
              <w:t>□</w:t>
            </w:r>
            <w:r>
              <w:rPr>
                <w:sz w:val="24"/>
              </w:rPr>
              <w:t xml:space="preserve">没有知识产权                     </w:t>
            </w:r>
            <w:r>
              <w:rPr>
                <w:rFonts w:hint="eastAsia"/>
                <w:sz w:val="24"/>
              </w:rPr>
              <w:t xml:space="preserve">   </w:t>
            </w:r>
            <w:r>
              <w:rPr>
                <w:sz w:val="24"/>
              </w:rPr>
              <w:t>（0分</w:t>
            </w:r>
            <w:r>
              <w:rPr>
                <w:rFonts w:hint="eastAsia"/>
                <w:sz w:val="24"/>
              </w:rPr>
              <w:t>）</w:t>
            </w:r>
          </w:p>
          <w:p w14:paraId="4119D431">
            <w:pPr>
              <w:spacing w:line="276" w:lineRule="auto"/>
              <w:ind w:firstLine="0" w:firstLineChars="0"/>
              <w:rPr>
                <w:sz w:val="24"/>
              </w:rPr>
            </w:pPr>
            <w:r>
              <w:rPr>
                <w:sz w:val="24"/>
              </w:rPr>
              <w:t>该项指标所对应的类别和数量：</w:t>
            </w:r>
          </w:p>
          <w:p w14:paraId="03B2E014">
            <w:pPr>
              <w:spacing w:line="276" w:lineRule="auto"/>
              <w:ind w:firstLine="0" w:firstLineChars="0"/>
              <w:rPr>
                <w:sz w:val="24"/>
              </w:rPr>
            </w:pPr>
            <w:r>
              <w:rPr>
                <w:sz w:val="24"/>
              </w:rPr>
              <w:t>Ⅰ类知识产权</w:t>
            </w:r>
            <w:r>
              <w:rPr>
                <w:rFonts w:hint="eastAsia"/>
                <w:sz w:val="24"/>
                <w:u w:val="single"/>
              </w:rPr>
              <w:t xml:space="preserve">        </w:t>
            </w:r>
            <w:r>
              <w:rPr>
                <w:sz w:val="24"/>
              </w:rPr>
              <w:t>；Ⅱ类知识产权</w:t>
            </w:r>
            <w:r>
              <w:rPr>
                <w:rFonts w:hint="eastAsia"/>
                <w:sz w:val="24"/>
                <w:u w:val="single"/>
              </w:rPr>
              <w:t xml:space="preserve">            </w:t>
            </w:r>
          </w:p>
        </w:tc>
      </w:tr>
      <w:tr w14:paraId="33464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8503" w:type="dxa"/>
            <w:gridSpan w:val="5"/>
            <w:noWrap w:val="0"/>
            <w:vAlign w:val="center"/>
          </w:tcPr>
          <w:p w14:paraId="0CBDCB71">
            <w:pPr>
              <w:spacing w:line="276" w:lineRule="auto"/>
              <w:ind w:firstLine="0" w:firstLineChars="0"/>
              <w:jc w:val="center"/>
              <w:rPr>
                <w:sz w:val="24"/>
                <w:u w:val="single"/>
              </w:rPr>
            </w:pPr>
            <w:r>
              <w:rPr>
                <w:sz w:val="24"/>
              </w:rPr>
              <w:t>以上科技活动企业自评得分：</w:t>
            </w:r>
            <w:r>
              <w:rPr>
                <w:rFonts w:hint="eastAsia"/>
                <w:sz w:val="24"/>
                <w:u w:val="single"/>
              </w:rPr>
              <w:t xml:space="preserve">          </w:t>
            </w:r>
            <w:r>
              <w:rPr>
                <w:sz w:val="24"/>
              </w:rPr>
              <w:t>分</w:t>
            </w:r>
          </w:p>
        </w:tc>
      </w:tr>
      <w:tr w14:paraId="489CA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8503" w:type="dxa"/>
            <w:gridSpan w:val="5"/>
            <w:noWrap w:val="0"/>
            <w:vAlign w:val="center"/>
          </w:tcPr>
          <w:p w14:paraId="46FF24A2">
            <w:pPr>
              <w:spacing w:line="276" w:lineRule="auto"/>
              <w:ind w:firstLine="0" w:firstLineChars="0"/>
              <w:rPr>
                <w:sz w:val="24"/>
              </w:rPr>
            </w:pPr>
            <w:r>
              <w:rPr>
                <w:sz w:val="24"/>
              </w:rPr>
              <w:t>企业自评结果：</w:t>
            </w:r>
          </w:p>
          <w:p w14:paraId="50C7B5B1">
            <w:pPr>
              <w:spacing w:line="276" w:lineRule="auto"/>
              <w:ind w:firstLine="0" w:firstLineChars="0"/>
              <w:jc w:val="left"/>
              <w:rPr>
                <w:sz w:val="24"/>
              </w:rPr>
            </w:pPr>
            <w:r>
              <w:rPr>
                <w:rFonts w:hint="eastAsia"/>
                <w:sz w:val="24"/>
              </w:rPr>
              <w:t>□</w:t>
            </w:r>
            <w:r>
              <w:rPr>
                <w:sz w:val="24"/>
              </w:rPr>
              <w:t>符合科技型</w:t>
            </w:r>
            <w:r>
              <w:rPr>
                <w:rFonts w:hint="eastAsia"/>
                <w:sz w:val="24"/>
              </w:rPr>
              <w:t>中小</w:t>
            </w:r>
            <w:r>
              <w:rPr>
                <w:sz w:val="24"/>
              </w:rPr>
              <w:t>企业条件</w:t>
            </w:r>
          </w:p>
          <w:p w14:paraId="7412D509">
            <w:pPr>
              <w:spacing w:line="276" w:lineRule="auto"/>
              <w:ind w:firstLine="0" w:firstLineChars="0"/>
              <w:jc w:val="left"/>
              <w:rPr>
                <w:sz w:val="24"/>
              </w:rPr>
            </w:pPr>
            <w:r>
              <w:rPr>
                <w:rFonts w:hint="eastAsia"/>
                <w:sz w:val="24"/>
              </w:rPr>
              <w:t>□</w:t>
            </w:r>
            <w:r>
              <w:rPr>
                <w:sz w:val="24"/>
              </w:rPr>
              <w:t>不符合科技型</w:t>
            </w:r>
            <w:r>
              <w:rPr>
                <w:rFonts w:hint="eastAsia"/>
                <w:sz w:val="24"/>
              </w:rPr>
              <w:t>中小</w:t>
            </w:r>
            <w:r>
              <w:rPr>
                <w:sz w:val="24"/>
              </w:rPr>
              <w:t>企业条件</w:t>
            </w:r>
          </w:p>
        </w:tc>
      </w:tr>
    </w:tbl>
    <w:p w14:paraId="184119EC">
      <w:pPr>
        <w:rPr>
          <w:rFonts w:hint="eastAsia"/>
        </w:rPr>
      </w:pPr>
    </w:p>
    <w:p w14:paraId="23A43527">
      <w:pPr>
        <w:pStyle w:val="2"/>
        <w:rPr>
          <w:rFonts w:hint="eastAsia"/>
        </w:rPr>
      </w:pPr>
      <w:r>
        <w:rPr>
          <w:rFonts w:hint="eastAsia"/>
        </w:rPr>
        <w:t>二、企业主要数据表（必填）</w:t>
      </w:r>
    </w:p>
    <w:tbl>
      <w:tblPr>
        <w:tblStyle w:val="6"/>
        <w:tblW w:w="85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251"/>
        <w:gridCol w:w="2227"/>
        <w:gridCol w:w="1422"/>
        <w:gridCol w:w="2054"/>
        <w:gridCol w:w="1549"/>
      </w:tblGrid>
      <w:tr w14:paraId="6E73C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noWrap w:val="0"/>
            <w:vAlign w:val="center"/>
          </w:tcPr>
          <w:p w14:paraId="2493E667">
            <w:pPr>
              <w:spacing w:line="300" w:lineRule="auto"/>
              <w:ind w:firstLine="0" w:firstLineChars="0"/>
              <w:jc w:val="center"/>
              <w:rPr>
                <w:color w:val="000000"/>
                <w:spacing w:val="-10"/>
                <w:sz w:val="24"/>
                <w:szCs w:val="24"/>
              </w:rPr>
            </w:pPr>
            <w:r>
              <w:rPr>
                <w:color w:val="000000"/>
                <w:spacing w:val="-10"/>
                <w:sz w:val="24"/>
                <w:szCs w:val="24"/>
              </w:rPr>
              <w:t>企业名称</w:t>
            </w:r>
          </w:p>
        </w:tc>
        <w:tc>
          <w:tcPr>
            <w:tcW w:w="7252" w:type="dxa"/>
            <w:gridSpan w:val="4"/>
            <w:noWrap w:val="0"/>
            <w:vAlign w:val="center"/>
          </w:tcPr>
          <w:p w14:paraId="1CDDAC2F">
            <w:pPr>
              <w:spacing w:line="300" w:lineRule="auto"/>
              <w:ind w:firstLine="0" w:firstLineChars="0"/>
              <w:jc w:val="center"/>
              <w:rPr>
                <w:color w:val="000000"/>
                <w:spacing w:val="-10"/>
                <w:sz w:val="24"/>
                <w:szCs w:val="24"/>
              </w:rPr>
            </w:pPr>
          </w:p>
        </w:tc>
      </w:tr>
      <w:tr w14:paraId="76EA5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noWrap w:val="0"/>
            <w:vAlign w:val="center"/>
          </w:tcPr>
          <w:p w14:paraId="714C6463">
            <w:pPr>
              <w:spacing w:line="300" w:lineRule="auto"/>
              <w:ind w:firstLine="0" w:firstLineChars="0"/>
              <w:jc w:val="center"/>
              <w:rPr>
                <w:color w:val="000000"/>
                <w:spacing w:val="-10"/>
                <w:sz w:val="24"/>
                <w:szCs w:val="24"/>
              </w:rPr>
            </w:pPr>
            <w:r>
              <w:rPr>
                <w:color w:val="000000"/>
                <w:spacing w:val="-10"/>
                <w:sz w:val="24"/>
                <w:szCs w:val="24"/>
              </w:rPr>
              <w:t>所属行业</w:t>
            </w:r>
          </w:p>
        </w:tc>
        <w:tc>
          <w:tcPr>
            <w:tcW w:w="3649" w:type="dxa"/>
            <w:gridSpan w:val="2"/>
            <w:noWrap w:val="0"/>
            <w:vAlign w:val="center"/>
          </w:tcPr>
          <w:p w14:paraId="2C7DBC09">
            <w:pPr>
              <w:spacing w:line="300" w:lineRule="auto"/>
              <w:ind w:firstLine="0" w:firstLineChars="0"/>
              <w:jc w:val="center"/>
              <w:rPr>
                <w:color w:val="000000"/>
                <w:spacing w:val="-10"/>
                <w:sz w:val="24"/>
                <w:szCs w:val="24"/>
              </w:rPr>
            </w:pPr>
          </w:p>
        </w:tc>
        <w:tc>
          <w:tcPr>
            <w:tcW w:w="2054" w:type="dxa"/>
            <w:noWrap w:val="0"/>
            <w:vAlign w:val="center"/>
          </w:tcPr>
          <w:p w14:paraId="5E0BD93E">
            <w:pPr>
              <w:spacing w:line="300" w:lineRule="auto"/>
              <w:ind w:firstLine="0" w:firstLineChars="0"/>
              <w:jc w:val="center"/>
              <w:rPr>
                <w:color w:val="000000"/>
                <w:spacing w:val="-10"/>
                <w:sz w:val="24"/>
                <w:szCs w:val="24"/>
              </w:rPr>
            </w:pPr>
            <w:r>
              <w:rPr>
                <w:color w:val="000000"/>
                <w:spacing w:val="-10"/>
                <w:sz w:val="24"/>
                <w:szCs w:val="24"/>
              </w:rPr>
              <w:t>行业代码</w:t>
            </w:r>
          </w:p>
        </w:tc>
        <w:tc>
          <w:tcPr>
            <w:tcW w:w="1549" w:type="dxa"/>
            <w:noWrap w:val="0"/>
            <w:vAlign w:val="center"/>
          </w:tcPr>
          <w:p w14:paraId="327B889D">
            <w:pPr>
              <w:spacing w:line="300" w:lineRule="auto"/>
              <w:ind w:firstLine="0" w:firstLineChars="0"/>
              <w:jc w:val="center"/>
              <w:rPr>
                <w:color w:val="000000"/>
                <w:spacing w:val="-10"/>
                <w:sz w:val="24"/>
                <w:szCs w:val="24"/>
              </w:rPr>
            </w:pPr>
          </w:p>
        </w:tc>
      </w:tr>
      <w:tr w14:paraId="653E1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Merge w:val="restart"/>
            <w:noWrap w:val="0"/>
            <w:vAlign w:val="center"/>
          </w:tcPr>
          <w:p w14:paraId="118C9EC6">
            <w:pPr>
              <w:spacing w:line="300" w:lineRule="auto"/>
              <w:ind w:firstLine="0" w:firstLineChars="0"/>
              <w:jc w:val="center"/>
              <w:rPr>
                <w:color w:val="000000"/>
                <w:spacing w:val="-10"/>
                <w:sz w:val="24"/>
                <w:szCs w:val="24"/>
              </w:rPr>
            </w:pPr>
            <w:r>
              <w:rPr>
                <w:color w:val="000000"/>
                <w:spacing w:val="-10"/>
                <w:sz w:val="24"/>
                <w:szCs w:val="24"/>
              </w:rPr>
              <w:t>上一</w:t>
            </w:r>
            <w:r>
              <w:rPr>
                <w:rFonts w:hint="eastAsia"/>
                <w:color w:val="000000"/>
                <w:spacing w:val="-10"/>
                <w:sz w:val="24"/>
                <w:szCs w:val="24"/>
              </w:rPr>
              <w:t>会计年度</w:t>
            </w:r>
            <w:r>
              <w:rPr>
                <w:color w:val="000000"/>
                <w:spacing w:val="-10"/>
                <w:sz w:val="24"/>
                <w:szCs w:val="24"/>
              </w:rPr>
              <w:t>企业数据</w:t>
            </w:r>
          </w:p>
        </w:tc>
        <w:tc>
          <w:tcPr>
            <w:tcW w:w="2227" w:type="dxa"/>
            <w:noWrap w:val="0"/>
            <w:vAlign w:val="center"/>
          </w:tcPr>
          <w:p w14:paraId="644BD86B">
            <w:pPr>
              <w:spacing w:line="300" w:lineRule="auto"/>
              <w:ind w:firstLine="0" w:firstLineChars="0"/>
              <w:jc w:val="center"/>
              <w:rPr>
                <w:color w:val="000000"/>
                <w:spacing w:val="-10"/>
                <w:sz w:val="24"/>
                <w:szCs w:val="24"/>
              </w:rPr>
            </w:pPr>
            <w:r>
              <w:rPr>
                <w:color w:val="000000"/>
                <w:spacing w:val="-10"/>
                <w:sz w:val="24"/>
                <w:szCs w:val="24"/>
              </w:rPr>
              <w:t>资产总额（万元）</w:t>
            </w:r>
          </w:p>
        </w:tc>
        <w:tc>
          <w:tcPr>
            <w:tcW w:w="1422" w:type="dxa"/>
            <w:noWrap w:val="0"/>
            <w:vAlign w:val="center"/>
          </w:tcPr>
          <w:p w14:paraId="60CF11E8">
            <w:pPr>
              <w:spacing w:line="300" w:lineRule="auto"/>
              <w:ind w:firstLine="0" w:firstLineChars="0"/>
              <w:jc w:val="center"/>
              <w:rPr>
                <w:color w:val="000000"/>
                <w:spacing w:val="-10"/>
                <w:sz w:val="24"/>
                <w:szCs w:val="24"/>
              </w:rPr>
            </w:pPr>
          </w:p>
        </w:tc>
        <w:tc>
          <w:tcPr>
            <w:tcW w:w="2054" w:type="dxa"/>
            <w:noWrap w:val="0"/>
            <w:vAlign w:val="center"/>
          </w:tcPr>
          <w:p w14:paraId="6B7C8BCE">
            <w:pPr>
              <w:spacing w:line="300" w:lineRule="auto"/>
              <w:ind w:firstLine="0" w:firstLineChars="0"/>
              <w:jc w:val="center"/>
              <w:rPr>
                <w:color w:val="000000"/>
                <w:spacing w:val="-10"/>
                <w:sz w:val="24"/>
                <w:szCs w:val="24"/>
              </w:rPr>
            </w:pPr>
            <w:r>
              <w:rPr>
                <w:color w:val="000000"/>
                <w:spacing w:val="-10"/>
                <w:sz w:val="24"/>
                <w:szCs w:val="24"/>
              </w:rPr>
              <w:t>销售收入（万元）</w:t>
            </w:r>
          </w:p>
        </w:tc>
        <w:tc>
          <w:tcPr>
            <w:tcW w:w="1549" w:type="dxa"/>
            <w:noWrap w:val="0"/>
            <w:vAlign w:val="center"/>
          </w:tcPr>
          <w:p w14:paraId="7F93FE8F">
            <w:pPr>
              <w:spacing w:line="300" w:lineRule="auto"/>
              <w:ind w:firstLine="0" w:firstLineChars="0"/>
              <w:jc w:val="center"/>
              <w:rPr>
                <w:color w:val="000000"/>
                <w:spacing w:val="-10"/>
                <w:sz w:val="24"/>
                <w:szCs w:val="24"/>
              </w:rPr>
            </w:pPr>
          </w:p>
        </w:tc>
      </w:tr>
      <w:tr w14:paraId="1C2CA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Merge w:val="continue"/>
            <w:noWrap w:val="0"/>
            <w:vAlign w:val="center"/>
          </w:tcPr>
          <w:p w14:paraId="24BBC0D1">
            <w:pPr>
              <w:spacing w:line="300" w:lineRule="auto"/>
              <w:ind w:firstLine="0" w:firstLineChars="0"/>
              <w:jc w:val="center"/>
              <w:rPr>
                <w:color w:val="000000"/>
                <w:spacing w:val="-10"/>
                <w:sz w:val="24"/>
                <w:szCs w:val="24"/>
              </w:rPr>
            </w:pPr>
          </w:p>
        </w:tc>
        <w:tc>
          <w:tcPr>
            <w:tcW w:w="2227" w:type="dxa"/>
            <w:noWrap w:val="0"/>
            <w:vAlign w:val="center"/>
          </w:tcPr>
          <w:p w14:paraId="6AF7B94C">
            <w:pPr>
              <w:spacing w:line="300" w:lineRule="auto"/>
              <w:ind w:firstLine="0" w:firstLineChars="0"/>
              <w:jc w:val="center"/>
              <w:rPr>
                <w:color w:val="000000"/>
                <w:spacing w:val="-10"/>
                <w:sz w:val="24"/>
                <w:szCs w:val="24"/>
              </w:rPr>
            </w:pPr>
            <w:r>
              <w:rPr>
                <w:color w:val="000000"/>
                <w:spacing w:val="-10"/>
                <w:sz w:val="24"/>
                <w:szCs w:val="24"/>
              </w:rPr>
              <w:t>职工</w:t>
            </w:r>
            <w:r>
              <w:rPr>
                <w:rFonts w:hint="eastAsia"/>
                <w:color w:val="000000"/>
                <w:spacing w:val="-10"/>
                <w:sz w:val="24"/>
                <w:szCs w:val="24"/>
              </w:rPr>
              <w:t>总</w:t>
            </w:r>
            <w:r>
              <w:rPr>
                <w:color w:val="000000"/>
                <w:spacing w:val="-10"/>
                <w:sz w:val="24"/>
                <w:szCs w:val="24"/>
              </w:rPr>
              <w:t>数（人）</w:t>
            </w:r>
          </w:p>
        </w:tc>
        <w:tc>
          <w:tcPr>
            <w:tcW w:w="1422" w:type="dxa"/>
            <w:noWrap w:val="0"/>
            <w:vAlign w:val="center"/>
          </w:tcPr>
          <w:p w14:paraId="2ECB2A60">
            <w:pPr>
              <w:spacing w:line="300" w:lineRule="auto"/>
              <w:ind w:firstLine="0" w:firstLineChars="0"/>
              <w:jc w:val="center"/>
              <w:rPr>
                <w:color w:val="000000"/>
                <w:spacing w:val="-10"/>
                <w:sz w:val="24"/>
                <w:szCs w:val="24"/>
              </w:rPr>
            </w:pPr>
          </w:p>
        </w:tc>
        <w:tc>
          <w:tcPr>
            <w:tcW w:w="2054" w:type="dxa"/>
            <w:noWrap w:val="0"/>
            <w:vAlign w:val="center"/>
          </w:tcPr>
          <w:p w14:paraId="5EEB236C">
            <w:pPr>
              <w:spacing w:line="300" w:lineRule="auto"/>
              <w:ind w:firstLine="0" w:firstLineChars="0"/>
              <w:jc w:val="center"/>
              <w:rPr>
                <w:color w:val="000000"/>
                <w:spacing w:val="-10"/>
                <w:sz w:val="24"/>
                <w:szCs w:val="24"/>
              </w:rPr>
            </w:pPr>
            <w:r>
              <w:rPr>
                <w:color w:val="000000"/>
                <w:spacing w:val="-10"/>
                <w:sz w:val="24"/>
                <w:szCs w:val="24"/>
              </w:rPr>
              <w:t>科技人员数（人）</w:t>
            </w:r>
          </w:p>
        </w:tc>
        <w:tc>
          <w:tcPr>
            <w:tcW w:w="1549" w:type="dxa"/>
            <w:noWrap w:val="0"/>
            <w:vAlign w:val="center"/>
          </w:tcPr>
          <w:p w14:paraId="5B508093">
            <w:pPr>
              <w:spacing w:line="300" w:lineRule="auto"/>
              <w:ind w:firstLine="0" w:firstLineChars="0"/>
              <w:jc w:val="center"/>
              <w:rPr>
                <w:color w:val="000000"/>
                <w:spacing w:val="-10"/>
                <w:sz w:val="24"/>
                <w:szCs w:val="24"/>
              </w:rPr>
            </w:pPr>
          </w:p>
        </w:tc>
      </w:tr>
      <w:tr w14:paraId="518FE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Merge w:val="continue"/>
            <w:noWrap w:val="0"/>
            <w:vAlign w:val="center"/>
          </w:tcPr>
          <w:p w14:paraId="61C0F017">
            <w:pPr>
              <w:spacing w:line="300" w:lineRule="auto"/>
              <w:ind w:firstLine="0" w:firstLineChars="0"/>
              <w:jc w:val="center"/>
              <w:rPr>
                <w:color w:val="000000"/>
                <w:spacing w:val="-10"/>
                <w:sz w:val="24"/>
                <w:szCs w:val="24"/>
              </w:rPr>
            </w:pPr>
          </w:p>
        </w:tc>
        <w:tc>
          <w:tcPr>
            <w:tcW w:w="2227" w:type="dxa"/>
            <w:noWrap w:val="0"/>
            <w:vAlign w:val="center"/>
          </w:tcPr>
          <w:p w14:paraId="2591603F">
            <w:pPr>
              <w:spacing w:line="300" w:lineRule="auto"/>
              <w:ind w:firstLine="0" w:firstLineChars="0"/>
              <w:jc w:val="center"/>
              <w:rPr>
                <w:color w:val="000000"/>
                <w:spacing w:val="-10"/>
                <w:sz w:val="24"/>
                <w:szCs w:val="24"/>
              </w:rPr>
            </w:pPr>
            <w:r>
              <w:rPr>
                <w:rFonts w:hint="eastAsia"/>
                <w:color w:val="000000"/>
                <w:spacing w:val="-10"/>
                <w:sz w:val="24"/>
                <w:szCs w:val="24"/>
              </w:rPr>
              <w:t>研发</w:t>
            </w:r>
            <w:r>
              <w:rPr>
                <w:color w:val="000000"/>
                <w:spacing w:val="-10"/>
                <w:sz w:val="24"/>
                <w:szCs w:val="24"/>
              </w:rPr>
              <w:t>费用总额（万元）</w:t>
            </w:r>
          </w:p>
        </w:tc>
        <w:tc>
          <w:tcPr>
            <w:tcW w:w="1422" w:type="dxa"/>
            <w:noWrap w:val="0"/>
            <w:vAlign w:val="center"/>
          </w:tcPr>
          <w:p w14:paraId="5F166169">
            <w:pPr>
              <w:spacing w:line="300" w:lineRule="auto"/>
              <w:ind w:firstLine="0" w:firstLineChars="0"/>
              <w:jc w:val="center"/>
              <w:rPr>
                <w:color w:val="000000"/>
                <w:spacing w:val="-10"/>
                <w:sz w:val="24"/>
                <w:szCs w:val="24"/>
              </w:rPr>
            </w:pPr>
          </w:p>
        </w:tc>
        <w:tc>
          <w:tcPr>
            <w:tcW w:w="2054" w:type="dxa"/>
            <w:noWrap w:val="0"/>
            <w:vAlign w:val="center"/>
          </w:tcPr>
          <w:p w14:paraId="0FEEC0E3">
            <w:pPr>
              <w:spacing w:line="300" w:lineRule="auto"/>
              <w:ind w:firstLine="0" w:firstLineChars="0"/>
              <w:jc w:val="center"/>
              <w:rPr>
                <w:color w:val="000000"/>
                <w:spacing w:val="-10"/>
                <w:sz w:val="24"/>
                <w:szCs w:val="24"/>
              </w:rPr>
            </w:pPr>
            <w:r>
              <w:rPr>
                <w:color w:val="000000"/>
                <w:spacing w:val="-10"/>
                <w:sz w:val="24"/>
                <w:szCs w:val="24"/>
              </w:rPr>
              <w:t>成本费用总额（万元）</w:t>
            </w:r>
          </w:p>
        </w:tc>
        <w:tc>
          <w:tcPr>
            <w:tcW w:w="1549" w:type="dxa"/>
            <w:noWrap w:val="0"/>
            <w:vAlign w:val="center"/>
          </w:tcPr>
          <w:p w14:paraId="63051D1B">
            <w:pPr>
              <w:spacing w:line="300" w:lineRule="auto"/>
              <w:ind w:firstLine="0" w:firstLineChars="0"/>
              <w:jc w:val="center"/>
              <w:rPr>
                <w:color w:val="000000"/>
                <w:spacing w:val="-10"/>
                <w:sz w:val="24"/>
                <w:szCs w:val="24"/>
              </w:rPr>
            </w:pPr>
          </w:p>
        </w:tc>
      </w:tr>
    </w:tbl>
    <w:p w14:paraId="0EC8A0AF">
      <w:pPr>
        <w:pStyle w:val="2"/>
        <w:spacing w:before="156" w:beforeLines="50"/>
        <w:rPr>
          <w:rFonts w:hint="eastAsia"/>
        </w:rPr>
      </w:pPr>
      <w:r>
        <w:rPr>
          <w:rFonts w:hint="eastAsia"/>
        </w:rPr>
        <w:t>三、企业知识产权情况表（必填）</w:t>
      </w:r>
    </w:p>
    <w:tbl>
      <w:tblPr>
        <w:tblStyle w:val="6"/>
        <w:tblW w:w="85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643"/>
        <w:gridCol w:w="527"/>
        <w:gridCol w:w="1306"/>
        <w:gridCol w:w="1001"/>
        <w:gridCol w:w="188"/>
        <w:gridCol w:w="936"/>
        <w:gridCol w:w="964"/>
        <w:gridCol w:w="1494"/>
        <w:gridCol w:w="1444"/>
      </w:tblGrid>
      <w:tr w14:paraId="19EC3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1170" w:type="dxa"/>
            <w:gridSpan w:val="2"/>
            <w:vMerge w:val="restart"/>
            <w:noWrap w:val="0"/>
            <w:vAlign w:val="center"/>
          </w:tcPr>
          <w:p w14:paraId="46E240F1">
            <w:pPr>
              <w:spacing w:line="300" w:lineRule="auto"/>
              <w:ind w:firstLine="0" w:firstLineChars="0"/>
              <w:jc w:val="center"/>
              <w:rPr>
                <w:rFonts w:hint="eastAsia"/>
                <w:color w:val="000000"/>
                <w:sz w:val="24"/>
                <w:szCs w:val="24"/>
              </w:rPr>
            </w:pPr>
            <w:r>
              <w:rPr>
                <w:rFonts w:hint="eastAsia"/>
                <w:color w:val="000000"/>
                <w:sz w:val="24"/>
                <w:szCs w:val="24"/>
              </w:rPr>
              <w:t>企业拥有</w:t>
            </w:r>
            <w:r>
              <w:rPr>
                <w:color w:val="000000"/>
                <w:sz w:val="24"/>
                <w:szCs w:val="24"/>
              </w:rPr>
              <w:t>的在有效期内的</w:t>
            </w:r>
          </w:p>
          <w:p w14:paraId="53276374">
            <w:pPr>
              <w:spacing w:line="300" w:lineRule="auto"/>
              <w:ind w:firstLine="0" w:firstLineChars="0"/>
              <w:jc w:val="center"/>
              <w:rPr>
                <w:color w:val="000000"/>
                <w:sz w:val="24"/>
                <w:szCs w:val="24"/>
              </w:rPr>
            </w:pPr>
            <w:r>
              <w:rPr>
                <w:color w:val="000000"/>
                <w:sz w:val="24"/>
                <w:szCs w:val="24"/>
              </w:rPr>
              <w:t>知识产权</w:t>
            </w:r>
          </w:p>
          <w:p w14:paraId="539DE018">
            <w:pPr>
              <w:spacing w:line="300" w:lineRule="auto"/>
              <w:ind w:firstLine="0" w:firstLineChars="0"/>
              <w:jc w:val="center"/>
              <w:rPr>
                <w:color w:val="000000"/>
                <w:sz w:val="24"/>
                <w:szCs w:val="24"/>
              </w:rPr>
            </w:pPr>
            <w:r>
              <w:rPr>
                <w:color w:val="000000"/>
                <w:sz w:val="24"/>
                <w:szCs w:val="24"/>
              </w:rPr>
              <w:t>数量(件)</w:t>
            </w:r>
          </w:p>
        </w:tc>
        <w:tc>
          <w:tcPr>
            <w:tcW w:w="2307" w:type="dxa"/>
            <w:gridSpan w:val="2"/>
            <w:noWrap w:val="0"/>
            <w:vAlign w:val="center"/>
          </w:tcPr>
          <w:p w14:paraId="426027F8">
            <w:pPr>
              <w:spacing w:line="300" w:lineRule="auto"/>
              <w:ind w:firstLine="0" w:firstLineChars="0"/>
              <w:jc w:val="center"/>
              <w:rPr>
                <w:color w:val="000000"/>
                <w:sz w:val="24"/>
                <w:szCs w:val="24"/>
              </w:rPr>
            </w:pPr>
            <w:r>
              <w:rPr>
                <w:color w:val="000000"/>
                <w:sz w:val="24"/>
                <w:szCs w:val="24"/>
              </w:rPr>
              <w:t>发明专利</w:t>
            </w:r>
          </w:p>
        </w:tc>
        <w:tc>
          <w:tcPr>
            <w:tcW w:w="1124" w:type="dxa"/>
            <w:gridSpan w:val="2"/>
            <w:noWrap w:val="0"/>
            <w:vAlign w:val="center"/>
          </w:tcPr>
          <w:p w14:paraId="35402C79">
            <w:pPr>
              <w:spacing w:line="300" w:lineRule="auto"/>
              <w:ind w:firstLine="0" w:firstLineChars="0"/>
              <w:jc w:val="center"/>
              <w:rPr>
                <w:color w:val="000000"/>
                <w:sz w:val="24"/>
                <w:szCs w:val="24"/>
              </w:rPr>
            </w:pPr>
          </w:p>
        </w:tc>
        <w:tc>
          <w:tcPr>
            <w:tcW w:w="2458" w:type="dxa"/>
            <w:gridSpan w:val="2"/>
            <w:noWrap w:val="0"/>
            <w:vAlign w:val="center"/>
          </w:tcPr>
          <w:p w14:paraId="64FF7066">
            <w:pPr>
              <w:spacing w:line="300" w:lineRule="auto"/>
              <w:ind w:firstLine="0" w:firstLineChars="0"/>
              <w:jc w:val="center"/>
              <w:rPr>
                <w:color w:val="000000"/>
                <w:sz w:val="24"/>
                <w:szCs w:val="24"/>
              </w:rPr>
            </w:pPr>
          </w:p>
        </w:tc>
        <w:tc>
          <w:tcPr>
            <w:tcW w:w="1444" w:type="dxa"/>
            <w:noWrap w:val="0"/>
            <w:vAlign w:val="center"/>
          </w:tcPr>
          <w:p w14:paraId="60ED69C8">
            <w:pPr>
              <w:spacing w:line="300" w:lineRule="auto"/>
              <w:ind w:firstLine="0" w:firstLineChars="0"/>
              <w:jc w:val="center"/>
              <w:rPr>
                <w:color w:val="000000"/>
                <w:sz w:val="24"/>
                <w:szCs w:val="24"/>
              </w:rPr>
            </w:pPr>
          </w:p>
        </w:tc>
      </w:tr>
      <w:tr w14:paraId="3C546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1170" w:type="dxa"/>
            <w:gridSpan w:val="2"/>
            <w:vMerge w:val="continue"/>
            <w:noWrap w:val="0"/>
            <w:vAlign w:val="center"/>
          </w:tcPr>
          <w:p w14:paraId="0A84CC35">
            <w:pPr>
              <w:spacing w:line="300" w:lineRule="auto"/>
              <w:ind w:firstLine="0" w:firstLineChars="0"/>
              <w:jc w:val="center"/>
              <w:rPr>
                <w:color w:val="000000"/>
                <w:sz w:val="24"/>
                <w:szCs w:val="24"/>
              </w:rPr>
            </w:pPr>
          </w:p>
        </w:tc>
        <w:tc>
          <w:tcPr>
            <w:tcW w:w="2307" w:type="dxa"/>
            <w:gridSpan w:val="2"/>
            <w:noWrap w:val="0"/>
            <w:vAlign w:val="center"/>
          </w:tcPr>
          <w:p w14:paraId="74286137">
            <w:pPr>
              <w:spacing w:line="300" w:lineRule="auto"/>
              <w:ind w:firstLine="0" w:firstLineChars="0"/>
              <w:jc w:val="center"/>
              <w:rPr>
                <w:color w:val="000000"/>
                <w:sz w:val="24"/>
                <w:szCs w:val="24"/>
              </w:rPr>
            </w:pPr>
            <w:r>
              <w:rPr>
                <w:color w:val="000000"/>
                <w:sz w:val="24"/>
                <w:szCs w:val="24"/>
              </w:rPr>
              <w:t>植物新品种</w:t>
            </w:r>
          </w:p>
        </w:tc>
        <w:tc>
          <w:tcPr>
            <w:tcW w:w="1124" w:type="dxa"/>
            <w:gridSpan w:val="2"/>
            <w:noWrap w:val="0"/>
            <w:vAlign w:val="center"/>
          </w:tcPr>
          <w:p w14:paraId="413C512D">
            <w:pPr>
              <w:spacing w:line="300" w:lineRule="auto"/>
              <w:ind w:firstLine="0" w:firstLineChars="0"/>
              <w:jc w:val="center"/>
              <w:rPr>
                <w:color w:val="000000"/>
                <w:sz w:val="24"/>
                <w:szCs w:val="24"/>
              </w:rPr>
            </w:pPr>
          </w:p>
        </w:tc>
        <w:tc>
          <w:tcPr>
            <w:tcW w:w="2458" w:type="dxa"/>
            <w:gridSpan w:val="2"/>
            <w:noWrap w:val="0"/>
            <w:vAlign w:val="center"/>
          </w:tcPr>
          <w:p w14:paraId="1E0DA857">
            <w:pPr>
              <w:spacing w:line="300" w:lineRule="auto"/>
              <w:ind w:firstLine="0" w:firstLineChars="0"/>
              <w:jc w:val="center"/>
              <w:rPr>
                <w:color w:val="000000"/>
                <w:sz w:val="24"/>
                <w:szCs w:val="24"/>
              </w:rPr>
            </w:pPr>
            <w:r>
              <w:rPr>
                <w:color w:val="000000"/>
                <w:sz w:val="24"/>
                <w:szCs w:val="24"/>
              </w:rPr>
              <w:t>国家级农作物品种</w:t>
            </w:r>
          </w:p>
        </w:tc>
        <w:tc>
          <w:tcPr>
            <w:tcW w:w="1444" w:type="dxa"/>
            <w:noWrap w:val="0"/>
            <w:vAlign w:val="center"/>
          </w:tcPr>
          <w:p w14:paraId="2C46C808">
            <w:pPr>
              <w:spacing w:line="300" w:lineRule="auto"/>
              <w:ind w:firstLine="0" w:firstLineChars="0"/>
              <w:jc w:val="center"/>
              <w:rPr>
                <w:color w:val="000000"/>
                <w:sz w:val="24"/>
                <w:szCs w:val="24"/>
              </w:rPr>
            </w:pPr>
          </w:p>
        </w:tc>
      </w:tr>
      <w:tr w14:paraId="169F9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1170" w:type="dxa"/>
            <w:gridSpan w:val="2"/>
            <w:vMerge w:val="continue"/>
            <w:noWrap w:val="0"/>
            <w:vAlign w:val="center"/>
          </w:tcPr>
          <w:p w14:paraId="280599FA">
            <w:pPr>
              <w:spacing w:line="300" w:lineRule="auto"/>
              <w:ind w:firstLine="0" w:firstLineChars="0"/>
              <w:jc w:val="center"/>
              <w:rPr>
                <w:color w:val="000000"/>
                <w:sz w:val="24"/>
                <w:szCs w:val="24"/>
              </w:rPr>
            </w:pPr>
          </w:p>
        </w:tc>
        <w:tc>
          <w:tcPr>
            <w:tcW w:w="2307" w:type="dxa"/>
            <w:gridSpan w:val="2"/>
            <w:noWrap w:val="0"/>
            <w:vAlign w:val="center"/>
          </w:tcPr>
          <w:p w14:paraId="4E1D37FD">
            <w:pPr>
              <w:spacing w:line="300" w:lineRule="auto"/>
              <w:ind w:firstLine="0" w:firstLineChars="0"/>
              <w:jc w:val="center"/>
              <w:rPr>
                <w:color w:val="000000"/>
                <w:sz w:val="24"/>
                <w:szCs w:val="24"/>
              </w:rPr>
            </w:pPr>
            <w:r>
              <w:rPr>
                <w:color w:val="000000"/>
                <w:sz w:val="24"/>
                <w:szCs w:val="24"/>
              </w:rPr>
              <w:t>国家新药</w:t>
            </w:r>
          </w:p>
        </w:tc>
        <w:tc>
          <w:tcPr>
            <w:tcW w:w="1124" w:type="dxa"/>
            <w:gridSpan w:val="2"/>
            <w:noWrap w:val="0"/>
            <w:vAlign w:val="center"/>
          </w:tcPr>
          <w:p w14:paraId="7E7ECDFF">
            <w:pPr>
              <w:spacing w:line="300" w:lineRule="auto"/>
              <w:ind w:firstLine="0" w:firstLineChars="0"/>
              <w:jc w:val="center"/>
              <w:rPr>
                <w:color w:val="000000"/>
                <w:sz w:val="24"/>
                <w:szCs w:val="24"/>
              </w:rPr>
            </w:pPr>
          </w:p>
        </w:tc>
        <w:tc>
          <w:tcPr>
            <w:tcW w:w="2458" w:type="dxa"/>
            <w:gridSpan w:val="2"/>
            <w:noWrap w:val="0"/>
            <w:vAlign w:val="center"/>
          </w:tcPr>
          <w:p w14:paraId="37A21E78">
            <w:pPr>
              <w:spacing w:line="300" w:lineRule="auto"/>
              <w:ind w:firstLine="0" w:firstLineChars="0"/>
              <w:jc w:val="center"/>
              <w:rPr>
                <w:color w:val="000000"/>
                <w:sz w:val="24"/>
                <w:szCs w:val="24"/>
              </w:rPr>
            </w:pPr>
            <w:r>
              <w:rPr>
                <w:color w:val="000000"/>
                <w:sz w:val="24"/>
                <w:szCs w:val="24"/>
              </w:rPr>
              <w:t>国家一级中药保护品种</w:t>
            </w:r>
          </w:p>
        </w:tc>
        <w:tc>
          <w:tcPr>
            <w:tcW w:w="1444" w:type="dxa"/>
            <w:noWrap w:val="0"/>
            <w:vAlign w:val="center"/>
          </w:tcPr>
          <w:p w14:paraId="11F837FD">
            <w:pPr>
              <w:spacing w:line="300" w:lineRule="auto"/>
              <w:ind w:firstLine="0" w:firstLineChars="0"/>
              <w:jc w:val="center"/>
              <w:rPr>
                <w:color w:val="000000"/>
                <w:sz w:val="24"/>
                <w:szCs w:val="24"/>
              </w:rPr>
            </w:pPr>
          </w:p>
        </w:tc>
      </w:tr>
      <w:tr w14:paraId="290BD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1170" w:type="dxa"/>
            <w:gridSpan w:val="2"/>
            <w:vMerge w:val="continue"/>
            <w:noWrap w:val="0"/>
            <w:vAlign w:val="center"/>
          </w:tcPr>
          <w:p w14:paraId="0569A042">
            <w:pPr>
              <w:spacing w:line="300" w:lineRule="auto"/>
              <w:ind w:firstLine="0" w:firstLineChars="0"/>
              <w:jc w:val="center"/>
              <w:rPr>
                <w:color w:val="000000"/>
                <w:sz w:val="24"/>
                <w:szCs w:val="24"/>
              </w:rPr>
            </w:pPr>
          </w:p>
        </w:tc>
        <w:tc>
          <w:tcPr>
            <w:tcW w:w="2307" w:type="dxa"/>
            <w:gridSpan w:val="2"/>
            <w:noWrap w:val="0"/>
            <w:vAlign w:val="center"/>
          </w:tcPr>
          <w:p w14:paraId="06110EAF">
            <w:pPr>
              <w:spacing w:line="300" w:lineRule="auto"/>
              <w:ind w:firstLine="0" w:firstLineChars="0"/>
              <w:jc w:val="center"/>
              <w:rPr>
                <w:color w:val="000000"/>
                <w:sz w:val="24"/>
                <w:szCs w:val="24"/>
              </w:rPr>
            </w:pPr>
            <w:r>
              <w:rPr>
                <w:color w:val="000000"/>
                <w:sz w:val="24"/>
                <w:szCs w:val="24"/>
              </w:rPr>
              <w:t>集成电路布图</w:t>
            </w:r>
          </w:p>
          <w:p w14:paraId="1CDB4C16">
            <w:pPr>
              <w:spacing w:line="300" w:lineRule="auto"/>
              <w:ind w:firstLine="0" w:firstLineChars="0"/>
              <w:jc w:val="center"/>
              <w:rPr>
                <w:color w:val="000000"/>
                <w:sz w:val="24"/>
                <w:szCs w:val="24"/>
              </w:rPr>
            </w:pPr>
            <w:r>
              <w:rPr>
                <w:color w:val="000000"/>
                <w:sz w:val="24"/>
                <w:szCs w:val="24"/>
              </w:rPr>
              <w:t>设计专有权</w:t>
            </w:r>
          </w:p>
        </w:tc>
        <w:tc>
          <w:tcPr>
            <w:tcW w:w="1124" w:type="dxa"/>
            <w:gridSpan w:val="2"/>
            <w:noWrap w:val="0"/>
            <w:vAlign w:val="center"/>
          </w:tcPr>
          <w:p w14:paraId="3961CC75">
            <w:pPr>
              <w:spacing w:line="300" w:lineRule="auto"/>
              <w:ind w:firstLine="0" w:firstLineChars="0"/>
              <w:jc w:val="center"/>
              <w:rPr>
                <w:color w:val="000000"/>
                <w:sz w:val="24"/>
                <w:szCs w:val="24"/>
              </w:rPr>
            </w:pPr>
          </w:p>
        </w:tc>
        <w:tc>
          <w:tcPr>
            <w:tcW w:w="2458" w:type="dxa"/>
            <w:gridSpan w:val="2"/>
            <w:noWrap w:val="0"/>
            <w:vAlign w:val="center"/>
          </w:tcPr>
          <w:p w14:paraId="0CEF954F">
            <w:pPr>
              <w:spacing w:line="300" w:lineRule="auto"/>
              <w:ind w:firstLine="0" w:firstLineChars="0"/>
              <w:jc w:val="center"/>
              <w:rPr>
                <w:color w:val="000000"/>
                <w:sz w:val="24"/>
                <w:szCs w:val="24"/>
              </w:rPr>
            </w:pPr>
            <w:r>
              <w:rPr>
                <w:color w:val="000000"/>
                <w:sz w:val="24"/>
                <w:szCs w:val="24"/>
              </w:rPr>
              <w:t>实用新型</w:t>
            </w:r>
          </w:p>
        </w:tc>
        <w:tc>
          <w:tcPr>
            <w:tcW w:w="1444" w:type="dxa"/>
            <w:noWrap w:val="0"/>
            <w:vAlign w:val="center"/>
          </w:tcPr>
          <w:p w14:paraId="1F676412">
            <w:pPr>
              <w:spacing w:line="300" w:lineRule="auto"/>
              <w:ind w:firstLine="0" w:firstLineChars="0"/>
              <w:jc w:val="center"/>
              <w:rPr>
                <w:color w:val="000000"/>
                <w:sz w:val="24"/>
                <w:szCs w:val="24"/>
              </w:rPr>
            </w:pPr>
          </w:p>
        </w:tc>
      </w:tr>
      <w:tr w14:paraId="6002B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1170" w:type="dxa"/>
            <w:gridSpan w:val="2"/>
            <w:vMerge w:val="continue"/>
            <w:noWrap w:val="0"/>
            <w:vAlign w:val="center"/>
          </w:tcPr>
          <w:p w14:paraId="542444DC">
            <w:pPr>
              <w:spacing w:line="300" w:lineRule="auto"/>
              <w:ind w:firstLine="0" w:firstLineChars="0"/>
              <w:jc w:val="center"/>
              <w:rPr>
                <w:color w:val="000000"/>
                <w:sz w:val="24"/>
                <w:szCs w:val="24"/>
              </w:rPr>
            </w:pPr>
          </w:p>
        </w:tc>
        <w:tc>
          <w:tcPr>
            <w:tcW w:w="2307" w:type="dxa"/>
            <w:gridSpan w:val="2"/>
            <w:noWrap w:val="0"/>
            <w:vAlign w:val="center"/>
          </w:tcPr>
          <w:p w14:paraId="5C54883C">
            <w:pPr>
              <w:spacing w:line="300" w:lineRule="auto"/>
              <w:ind w:firstLine="0" w:firstLineChars="0"/>
              <w:jc w:val="center"/>
              <w:rPr>
                <w:color w:val="000000"/>
                <w:sz w:val="24"/>
                <w:szCs w:val="24"/>
              </w:rPr>
            </w:pPr>
            <w:r>
              <w:rPr>
                <w:color w:val="000000"/>
                <w:sz w:val="24"/>
                <w:szCs w:val="24"/>
              </w:rPr>
              <w:t>外观设计</w:t>
            </w:r>
          </w:p>
        </w:tc>
        <w:tc>
          <w:tcPr>
            <w:tcW w:w="1124" w:type="dxa"/>
            <w:gridSpan w:val="2"/>
            <w:noWrap w:val="0"/>
            <w:vAlign w:val="center"/>
          </w:tcPr>
          <w:p w14:paraId="40EFC98D">
            <w:pPr>
              <w:spacing w:line="300" w:lineRule="auto"/>
              <w:ind w:firstLine="0" w:firstLineChars="0"/>
              <w:jc w:val="center"/>
              <w:rPr>
                <w:color w:val="000000"/>
                <w:sz w:val="24"/>
                <w:szCs w:val="24"/>
              </w:rPr>
            </w:pPr>
          </w:p>
        </w:tc>
        <w:tc>
          <w:tcPr>
            <w:tcW w:w="2458" w:type="dxa"/>
            <w:gridSpan w:val="2"/>
            <w:noWrap w:val="0"/>
            <w:vAlign w:val="center"/>
          </w:tcPr>
          <w:p w14:paraId="0604577E">
            <w:pPr>
              <w:spacing w:line="300" w:lineRule="auto"/>
              <w:ind w:firstLine="0" w:firstLineChars="0"/>
              <w:jc w:val="center"/>
              <w:rPr>
                <w:color w:val="000000"/>
                <w:sz w:val="24"/>
                <w:szCs w:val="24"/>
              </w:rPr>
            </w:pPr>
            <w:r>
              <w:rPr>
                <w:color w:val="000000"/>
                <w:sz w:val="24"/>
                <w:szCs w:val="24"/>
              </w:rPr>
              <w:t>软件著作权</w:t>
            </w:r>
          </w:p>
        </w:tc>
        <w:tc>
          <w:tcPr>
            <w:tcW w:w="1444" w:type="dxa"/>
            <w:noWrap w:val="0"/>
            <w:vAlign w:val="center"/>
          </w:tcPr>
          <w:p w14:paraId="11EB0F5B">
            <w:pPr>
              <w:spacing w:line="300" w:lineRule="auto"/>
              <w:ind w:firstLine="0" w:firstLineChars="0"/>
              <w:jc w:val="center"/>
              <w:rPr>
                <w:color w:val="000000"/>
                <w:sz w:val="24"/>
                <w:szCs w:val="24"/>
              </w:rPr>
            </w:pPr>
          </w:p>
        </w:tc>
      </w:tr>
      <w:tr w14:paraId="39A1B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noWrap w:val="0"/>
            <w:vAlign w:val="center"/>
          </w:tcPr>
          <w:p w14:paraId="59D7EE1E">
            <w:pPr>
              <w:spacing w:line="300" w:lineRule="auto"/>
              <w:ind w:firstLine="0" w:firstLineChars="0"/>
              <w:jc w:val="center"/>
              <w:rPr>
                <w:color w:val="000000"/>
                <w:sz w:val="24"/>
                <w:szCs w:val="28"/>
              </w:rPr>
            </w:pPr>
            <w:r>
              <w:rPr>
                <w:color w:val="000000"/>
                <w:sz w:val="24"/>
                <w:szCs w:val="28"/>
              </w:rPr>
              <w:t>序号</w:t>
            </w:r>
          </w:p>
        </w:tc>
        <w:tc>
          <w:tcPr>
            <w:tcW w:w="1833" w:type="dxa"/>
            <w:gridSpan w:val="2"/>
            <w:noWrap w:val="0"/>
            <w:vAlign w:val="center"/>
          </w:tcPr>
          <w:p w14:paraId="46CE27A3">
            <w:pPr>
              <w:spacing w:line="300" w:lineRule="auto"/>
              <w:ind w:firstLine="0" w:firstLineChars="0"/>
              <w:jc w:val="center"/>
              <w:rPr>
                <w:color w:val="000000"/>
                <w:sz w:val="24"/>
                <w:szCs w:val="28"/>
              </w:rPr>
            </w:pPr>
            <w:r>
              <w:rPr>
                <w:sz w:val="24"/>
                <w:szCs w:val="28"/>
              </w:rPr>
              <w:t>知识产权</w:t>
            </w:r>
            <w:r>
              <w:rPr>
                <w:color w:val="000000"/>
                <w:sz w:val="24"/>
                <w:szCs w:val="28"/>
              </w:rPr>
              <w:t>名称</w:t>
            </w:r>
          </w:p>
        </w:tc>
        <w:tc>
          <w:tcPr>
            <w:tcW w:w="1189" w:type="dxa"/>
            <w:gridSpan w:val="2"/>
            <w:noWrap w:val="0"/>
            <w:vAlign w:val="center"/>
          </w:tcPr>
          <w:p w14:paraId="190B0BBC">
            <w:pPr>
              <w:spacing w:line="300" w:lineRule="auto"/>
              <w:ind w:firstLine="0" w:firstLineChars="0"/>
              <w:jc w:val="center"/>
              <w:rPr>
                <w:color w:val="000000"/>
                <w:sz w:val="24"/>
                <w:szCs w:val="28"/>
              </w:rPr>
            </w:pPr>
            <w:r>
              <w:rPr>
                <w:color w:val="000000"/>
                <w:sz w:val="24"/>
                <w:szCs w:val="28"/>
              </w:rPr>
              <w:t>种类</w:t>
            </w:r>
          </w:p>
        </w:tc>
        <w:tc>
          <w:tcPr>
            <w:tcW w:w="1900" w:type="dxa"/>
            <w:gridSpan w:val="2"/>
            <w:noWrap w:val="0"/>
            <w:vAlign w:val="center"/>
          </w:tcPr>
          <w:p w14:paraId="4CCF0E77">
            <w:pPr>
              <w:spacing w:line="300" w:lineRule="auto"/>
              <w:ind w:firstLine="0" w:firstLineChars="0"/>
              <w:jc w:val="center"/>
              <w:rPr>
                <w:color w:val="000000"/>
                <w:sz w:val="24"/>
                <w:szCs w:val="28"/>
              </w:rPr>
            </w:pPr>
            <w:r>
              <w:rPr>
                <w:color w:val="000000"/>
                <w:sz w:val="24"/>
                <w:szCs w:val="28"/>
              </w:rPr>
              <w:t>授权日期</w:t>
            </w:r>
          </w:p>
        </w:tc>
        <w:tc>
          <w:tcPr>
            <w:tcW w:w="1494" w:type="dxa"/>
            <w:noWrap w:val="0"/>
            <w:vAlign w:val="center"/>
          </w:tcPr>
          <w:p w14:paraId="2AD90A6A">
            <w:pPr>
              <w:spacing w:line="300" w:lineRule="auto"/>
              <w:ind w:firstLine="0" w:firstLineChars="0"/>
              <w:jc w:val="center"/>
              <w:rPr>
                <w:color w:val="000000"/>
                <w:sz w:val="24"/>
                <w:szCs w:val="28"/>
              </w:rPr>
            </w:pPr>
            <w:r>
              <w:rPr>
                <w:color w:val="000000"/>
                <w:sz w:val="24"/>
                <w:szCs w:val="28"/>
              </w:rPr>
              <w:t>授权号</w:t>
            </w:r>
          </w:p>
        </w:tc>
        <w:tc>
          <w:tcPr>
            <w:tcW w:w="1444" w:type="dxa"/>
            <w:noWrap w:val="0"/>
            <w:vAlign w:val="center"/>
          </w:tcPr>
          <w:p w14:paraId="42808F4B">
            <w:pPr>
              <w:spacing w:line="300" w:lineRule="auto"/>
              <w:ind w:firstLine="0" w:firstLineChars="0"/>
              <w:jc w:val="center"/>
              <w:rPr>
                <w:color w:val="000000"/>
                <w:sz w:val="24"/>
                <w:szCs w:val="28"/>
              </w:rPr>
            </w:pPr>
            <w:r>
              <w:rPr>
                <w:color w:val="000000"/>
                <w:sz w:val="24"/>
                <w:szCs w:val="28"/>
              </w:rPr>
              <w:t>获得方式</w:t>
            </w:r>
          </w:p>
        </w:tc>
      </w:tr>
      <w:tr w14:paraId="51C2D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noWrap w:val="0"/>
            <w:vAlign w:val="top"/>
          </w:tcPr>
          <w:p w14:paraId="708DEA54">
            <w:pPr>
              <w:spacing w:line="300" w:lineRule="auto"/>
              <w:ind w:firstLine="0" w:firstLineChars="0"/>
              <w:rPr>
                <w:color w:val="000000"/>
                <w:sz w:val="24"/>
                <w:szCs w:val="28"/>
              </w:rPr>
            </w:pPr>
          </w:p>
        </w:tc>
        <w:tc>
          <w:tcPr>
            <w:tcW w:w="1833" w:type="dxa"/>
            <w:gridSpan w:val="2"/>
            <w:noWrap w:val="0"/>
            <w:vAlign w:val="top"/>
          </w:tcPr>
          <w:p w14:paraId="26786929">
            <w:pPr>
              <w:spacing w:line="300" w:lineRule="auto"/>
              <w:ind w:firstLine="0" w:firstLineChars="0"/>
              <w:rPr>
                <w:color w:val="000000"/>
                <w:sz w:val="24"/>
                <w:szCs w:val="28"/>
              </w:rPr>
            </w:pPr>
          </w:p>
        </w:tc>
        <w:tc>
          <w:tcPr>
            <w:tcW w:w="1189" w:type="dxa"/>
            <w:gridSpan w:val="2"/>
            <w:noWrap w:val="0"/>
            <w:vAlign w:val="center"/>
          </w:tcPr>
          <w:p w14:paraId="4C849F09">
            <w:pPr>
              <w:spacing w:line="300" w:lineRule="auto"/>
              <w:ind w:firstLine="0" w:firstLineChars="0"/>
              <w:jc w:val="center"/>
              <w:rPr>
                <w:color w:val="000000"/>
                <w:sz w:val="24"/>
                <w:szCs w:val="28"/>
              </w:rPr>
            </w:pPr>
          </w:p>
        </w:tc>
        <w:tc>
          <w:tcPr>
            <w:tcW w:w="1900" w:type="dxa"/>
            <w:gridSpan w:val="2"/>
            <w:noWrap w:val="0"/>
            <w:vAlign w:val="top"/>
          </w:tcPr>
          <w:p w14:paraId="3D446EF5">
            <w:pPr>
              <w:spacing w:line="300" w:lineRule="auto"/>
              <w:ind w:firstLine="0" w:firstLineChars="0"/>
              <w:rPr>
                <w:color w:val="000000"/>
                <w:sz w:val="24"/>
                <w:szCs w:val="28"/>
              </w:rPr>
            </w:pPr>
          </w:p>
        </w:tc>
        <w:tc>
          <w:tcPr>
            <w:tcW w:w="1494" w:type="dxa"/>
            <w:noWrap w:val="0"/>
            <w:vAlign w:val="top"/>
          </w:tcPr>
          <w:p w14:paraId="201D74C5">
            <w:pPr>
              <w:spacing w:line="300" w:lineRule="auto"/>
              <w:ind w:firstLine="0" w:firstLineChars="0"/>
              <w:rPr>
                <w:color w:val="000000"/>
                <w:sz w:val="24"/>
                <w:szCs w:val="28"/>
              </w:rPr>
            </w:pPr>
          </w:p>
        </w:tc>
        <w:tc>
          <w:tcPr>
            <w:tcW w:w="1444" w:type="dxa"/>
            <w:noWrap w:val="0"/>
            <w:vAlign w:val="center"/>
          </w:tcPr>
          <w:p w14:paraId="4342CDE1">
            <w:pPr>
              <w:spacing w:line="300" w:lineRule="auto"/>
              <w:ind w:firstLine="0" w:firstLineChars="0"/>
              <w:jc w:val="center"/>
              <w:rPr>
                <w:color w:val="000000"/>
                <w:sz w:val="24"/>
                <w:szCs w:val="28"/>
              </w:rPr>
            </w:pPr>
          </w:p>
        </w:tc>
      </w:tr>
      <w:tr w14:paraId="48B9A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noWrap w:val="0"/>
            <w:vAlign w:val="top"/>
          </w:tcPr>
          <w:p w14:paraId="5B0F9402">
            <w:pPr>
              <w:spacing w:line="300" w:lineRule="auto"/>
              <w:ind w:firstLine="0" w:firstLineChars="0"/>
              <w:rPr>
                <w:color w:val="000000"/>
                <w:sz w:val="24"/>
                <w:szCs w:val="28"/>
              </w:rPr>
            </w:pPr>
          </w:p>
        </w:tc>
        <w:tc>
          <w:tcPr>
            <w:tcW w:w="1833" w:type="dxa"/>
            <w:gridSpan w:val="2"/>
            <w:noWrap w:val="0"/>
            <w:vAlign w:val="top"/>
          </w:tcPr>
          <w:p w14:paraId="0B21E3AA">
            <w:pPr>
              <w:spacing w:line="300" w:lineRule="auto"/>
              <w:ind w:firstLine="0" w:firstLineChars="0"/>
              <w:rPr>
                <w:color w:val="000000"/>
                <w:sz w:val="24"/>
                <w:szCs w:val="28"/>
              </w:rPr>
            </w:pPr>
          </w:p>
        </w:tc>
        <w:tc>
          <w:tcPr>
            <w:tcW w:w="1189" w:type="dxa"/>
            <w:gridSpan w:val="2"/>
            <w:noWrap w:val="0"/>
            <w:vAlign w:val="top"/>
          </w:tcPr>
          <w:p w14:paraId="2887E287">
            <w:pPr>
              <w:spacing w:line="300" w:lineRule="auto"/>
              <w:ind w:firstLine="0" w:firstLineChars="0"/>
              <w:rPr>
                <w:color w:val="000000"/>
                <w:sz w:val="24"/>
                <w:szCs w:val="28"/>
              </w:rPr>
            </w:pPr>
          </w:p>
        </w:tc>
        <w:tc>
          <w:tcPr>
            <w:tcW w:w="1900" w:type="dxa"/>
            <w:gridSpan w:val="2"/>
            <w:noWrap w:val="0"/>
            <w:vAlign w:val="top"/>
          </w:tcPr>
          <w:p w14:paraId="3856DE67">
            <w:pPr>
              <w:spacing w:line="300" w:lineRule="auto"/>
              <w:ind w:firstLine="0" w:firstLineChars="0"/>
              <w:rPr>
                <w:color w:val="000000"/>
                <w:sz w:val="24"/>
                <w:szCs w:val="28"/>
              </w:rPr>
            </w:pPr>
          </w:p>
        </w:tc>
        <w:tc>
          <w:tcPr>
            <w:tcW w:w="1494" w:type="dxa"/>
            <w:noWrap w:val="0"/>
            <w:vAlign w:val="top"/>
          </w:tcPr>
          <w:p w14:paraId="4EABB424">
            <w:pPr>
              <w:spacing w:line="300" w:lineRule="auto"/>
              <w:ind w:firstLine="0" w:firstLineChars="0"/>
              <w:rPr>
                <w:color w:val="000000"/>
                <w:sz w:val="24"/>
                <w:szCs w:val="28"/>
              </w:rPr>
            </w:pPr>
          </w:p>
        </w:tc>
        <w:tc>
          <w:tcPr>
            <w:tcW w:w="1444" w:type="dxa"/>
            <w:noWrap w:val="0"/>
            <w:vAlign w:val="top"/>
          </w:tcPr>
          <w:p w14:paraId="648ED0B8">
            <w:pPr>
              <w:spacing w:line="300" w:lineRule="auto"/>
              <w:ind w:firstLine="0" w:firstLineChars="0"/>
              <w:rPr>
                <w:color w:val="000000"/>
                <w:sz w:val="24"/>
                <w:szCs w:val="28"/>
              </w:rPr>
            </w:pPr>
          </w:p>
        </w:tc>
      </w:tr>
      <w:tr w14:paraId="5C724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noWrap w:val="0"/>
            <w:vAlign w:val="top"/>
          </w:tcPr>
          <w:p w14:paraId="08EDA3A5">
            <w:pPr>
              <w:spacing w:line="300" w:lineRule="auto"/>
              <w:ind w:firstLine="0" w:firstLineChars="0"/>
              <w:rPr>
                <w:color w:val="000000"/>
                <w:sz w:val="24"/>
                <w:szCs w:val="28"/>
              </w:rPr>
            </w:pPr>
          </w:p>
        </w:tc>
        <w:tc>
          <w:tcPr>
            <w:tcW w:w="1833" w:type="dxa"/>
            <w:gridSpan w:val="2"/>
            <w:noWrap w:val="0"/>
            <w:vAlign w:val="top"/>
          </w:tcPr>
          <w:p w14:paraId="7D515488">
            <w:pPr>
              <w:spacing w:line="300" w:lineRule="auto"/>
              <w:ind w:firstLine="0" w:firstLineChars="0"/>
              <w:rPr>
                <w:color w:val="000000"/>
                <w:sz w:val="24"/>
                <w:szCs w:val="28"/>
              </w:rPr>
            </w:pPr>
          </w:p>
        </w:tc>
        <w:tc>
          <w:tcPr>
            <w:tcW w:w="1189" w:type="dxa"/>
            <w:gridSpan w:val="2"/>
            <w:noWrap w:val="0"/>
            <w:vAlign w:val="top"/>
          </w:tcPr>
          <w:p w14:paraId="7890AD13">
            <w:pPr>
              <w:spacing w:line="300" w:lineRule="auto"/>
              <w:ind w:firstLine="0" w:firstLineChars="0"/>
              <w:rPr>
                <w:color w:val="000000"/>
                <w:sz w:val="24"/>
                <w:szCs w:val="28"/>
              </w:rPr>
            </w:pPr>
          </w:p>
        </w:tc>
        <w:tc>
          <w:tcPr>
            <w:tcW w:w="1900" w:type="dxa"/>
            <w:gridSpan w:val="2"/>
            <w:noWrap w:val="0"/>
            <w:vAlign w:val="top"/>
          </w:tcPr>
          <w:p w14:paraId="519CFE0C">
            <w:pPr>
              <w:spacing w:line="300" w:lineRule="auto"/>
              <w:ind w:firstLine="0" w:firstLineChars="0"/>
              <w:rPr>
                <w:color w:val="000000"/>
                <w:sz w:val="24"/>
                <w:szCs w:val="28"/>
              </w:rPr>
            </w:pPr>
          </w:p>
        </w:tc>
        <w:tc>
          <w:tcPr>
            <w:tcW w:w="1494" w:type="dxa"/>
            <w:noWrap w:val="0"/>
            <w:vAlign w:val="top"/>
          </w:tcPr>
          <w:p w14:paraId="3FFC1CD1">
            <w:pPr>
              <w:spacing w:line="300" w:lineRule="auto"/>
              <w:ind w:firstLine="0" w:firstLineChars="0"/>
              <w:rPr>
                <w:color w:val="000000"/>
                <w:sz w:val="24"/>
                <w:szCs w:val="28"/>
              </w:rPr>
            </w:pPr>
          </w:p>
        </w:tc>
        <w:tc>
          <w:tcPr>
            <w:tcW w:w="1444" w:type="dxa"/>
            <w:noWrap w:val="0"/>
            <w:vAlign w:val="top"/>
          </w:tcPr>
          <w:p w14:paraId="65F03BD8">
            <w:pPr>
              <w:spacing w:line="300" w:lineRule="auto"/>
              <w:ind w:firstLine="0" w:firstLineChars="0"/>
              <w:rPr>
                <w:color w:val="000000"/>
                <w:sz w:val="24"/>
                <w:szCs w:val="28"/>
              </w:rPr>
            </w:pPr>
          </w:p>
        </w:tc>
      </w:tr>
      <w:tr w14:paraId="48F81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noWrap w:val="0"/>
            <w:vAlign w:val="top"/>
          </w:tcPr>
          <w:p w14:paraId="44C66904">
            <w:pPr>
              <w:spacing w:line="300" w:lineRule="auto"/>
              <w:ind w:firstLine="0" w:firstLineChars="0"/>
              <w:rPr>
                <w:color w:val="000000"/>
                <w:sz w:val="24"/>
                <w:szCs w:val="28"/>
              </w:rPr>
            </w:pPr>
          </w:p>
        </w:tc>
        <w:tc>
          <w:tcPr>
            <w:tcW w:w="1833" w:type="dxa"/>
            <w:gridSpan w:val="2"/>
            <w:noWrap w:val="0"/>
            <w:vAlign w:val="top"/>
          </w:tcPr>
          <w:p w14:paraId="55B7F9F0">
            <w:pPr>
              <w:spacing w:line="300" w:lineRule="auto"/>
              <w:ind w:firstLine="0" w:firstLineChars="0"/>
              <w:rPr>
                <w:color w:val="000000"/>
                <w:sz w:val="24"/>
                <w:szCs w:val="28"/>
              </w:rPr>
            </w:pPr>
          </w:p>
        </w:tc>
        <w:tc>
          <w:tcPr>
            <w:tcW w:w="1189" w:type="dxa"/>
            <w:gridSpan w:val="2"/>
            <w:noWrap w:val="0"/>
            <w:vAlign w:val="top"/>
          </w:tcPr>
          <w:p w14:paraId="6922A18D">
            <w:pPr>
              <w:spacing w:line="300" w:lineRule="auto"/>
              <w:ind w:firstLine="0" w:firstLineChars="0"/>
              <w:rPr>
                <w:color w:val="000000"/>
                <w:sz w:val="24"/>
                <w:szCs w:val="28"/>
              </w:rPr>
            </w:pPr>
          </w:p>
        </w:tc>
        <w:tc>
          <w:tcPr>
            <w:tcW w:w="1900" w:type="dxa"/>
            <w:gridSpan w:val="2"/>
            <w:noWrap w:val="0"/>
            <w:vAlign w:val="top"/>
          </w:tcPr>
          <w:p w14:paraId="300CDCF1">
            <w:pPr>
              <w:spacing w:line="300" w:lineRule="auto"/>
              <w:ind w:firstLine="0" w:firstLineChars="0"/>
              <w:rPr>
                <w:color w:val="000000"/>
                <w:sz w:val="24"/>
                <w:szCs w:val="28"/>
              </w:rPr>
            </w:pPr>
          </w:p>
        </w:tc>
        <w:tc>
          <w:tcPr>
            <w:tcW w:w="1494" w:type="dxa"/>
            <w:noWrap w:val="0"/>
            <w:vAlign w:val="top"/>
          </w:tcPr>
          <w:p w14:paraId="48B6ED98">
            <w:pPr>
              <w:spacing w:line="300" w:lineRule="auto"/>
              <w:ind w:firstLine="0" w:firstLineChars="0"/>
              <w:rPr>
                <w:color w:val="000000"/>
                <w:sz w:val="24"/>
                <w:szCs w:val="28"/>
              </w:rPr>
            </w:pPr>
          </w:p>
        </w:tc>
        <w:tc>
          <w:tcPr>
            <w:tcW w:w="1444" w:type="dxa"/>
            <w:noWrap w:val="0"/>
            <w:vAlign w:val="top"/>
          </w:tcPr>
          <w:p w14:paraId="07E263AE">
            <w:pPr>
              <w:spacing w:line="300" w:lineRule="auto"/>
              <w:ind w:firstLine="0" w:firstLineChars="0"/>
              <w:rPr>
                <w:color w:val="000000"/>
                <w:sz w:val="24"/>
                <w:szCs w:val="28"/>
              </w:rPr>
            </w:pPr>
          </w:p>
        </w:tc>
      </w:tr>
      <w:tr w14:paraId="6AA87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noWrap w:val="0"/>
            <w:vAlign w:val="top"/>
          </w:tcPr>
          <w:p w14:paraId="3F8F2ADA">
            <w:pPr>
              <w:spacing w:line="300" w:lineRule="auto"/>
              <w:ind w:firstLine="0" w:firstLineChars="0"/>
              <w:rPr>
                <w:color w:val="000000"/>
                <w:sz w:val="24"/>
                <w:szCs w:val="28"/>
              </w:rPr>
            </w:pPr>
          </w:p>
        </w:tc>
        <w:tc>
          <w:tcPr>
            <w:tcW w:w="1833" w:type="dxa"/>
            <w:gridSpan w:val="2"/>
            <w:noWrap w:val="0"/>
            <w:vAlign w:val="top"/>
          </w:tcPr>
          <w:p w14:paraId="45837AAB">
            <w:pPr>
              <w:spacing w:line="300" w:lineRule="auto"/>
              <w:ind w:firstLine="0" w:firstLineChars="0"/>
              <w:rPr>
                <w:color w:val="000000"/>
                <w:sz w:val="24"/>
                <w:szCs w:val="28"/>
              </w:rPr>
            </w:pPr>
          </w:p>
        </w:tc>
        <w:tc>
          <w:tcPr>
            <w:tcW w:w="1189" w:type="dxa"/>
            <w:gridSpan w:val="2"/>
            <w:noWrap w:val="0"/>
            <w:vAlign w:val="top"/>
          </w:tcPr>
          <w:p w14:paraId="25B94C51">
            <w:pPr>
              <w:spacing w:line="300" w:lineRule="auto"/>
              <w:ind w:firstLine="0" w:firstLineChars="0"/>
              <w:rPr>
                <w:color w:val="000000"/>
                <w:sz w:val="24"/>
                <w:szCs w:val="28"/>
              </w:rPr>
            </w:pPr>
          </w:p>
        </w:tc>
        <w:tc>
          <w:tcPr>
            <w:tcW w:w="1900" w:type="dxa"/>
            <w:gridSpan w:val="2"/>
            <w:noWrap w:val="0"/>
            <w:vAlign w:val="top"/>
          </w:tcPr>
          <w:p w14:paraId="0E024DF6">
            <w:pPr>
              <w:spacing w:line="300" w:lineRule="auto"/>
              <w:ind w:firstLine="0" w:firstLineChars="0"/>
              <w:rPr>
                <w:color w:val="000000"/>
                <w:sz w:val="24"/>
                <w:szCs w:val="28"/>
              </w:rPr>
            </w:pPr>
          </w:p>
        </w:tc>
        <w:tc>
          <w:tcPr>
            <w:tcW w:w="1494" w:type="dxa"/>
            <w:noWrap w:val="0"/>
            <w:vAlign w:val="top"/>
          </w:tcPr>
          <w:p w14:paraId="499B2EF2">
            <w:pPr>
              <w:spacing w:line="300" w:lineRule="auto"/>
              <w:ind w:firstLine="0" w:firstLineChars="0"/>
              <w:rPr>
                <w:color w:val="000000"/>
                <w:sz w:val="24"/>
                <w:szCs w:val="28"/>
              </w:rPr>
            </w:pPr>
          </w:p>
        </w:tc>
        <w:tc>
          <w:tcPr>
            <w:tcW w:w="1444" w:type="dxa"/>
            <w:noWrap w:val="0"/>
            <w:vAlign w:val="top"/>
          </w:tcPr>
          <w:p w14:paraId="6A5C1A16">
            <w:pPr>
              <w:spacing w:line="300" w:lineRule="auto"/>
              <w:ind w:firstLine="0" w:firstLineChars="0"/>
              <w:rPr>
                <w:color w:val="000000"/>
                <w:sz w:val="24"/>
                <w:szCs w:val="28"/>
              </w:rPr>
            </w:pPr>
          </w:p>
        </w:tc>
      </w:tr>
      <w:tr w14:paraId="15CBF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noWrap w:val="0"/>
            <w:vAlign w:val="top"/>
          </w:tcPr>
          <w:p w14:paraId="1A805836">
            <w:pPr>
              <w:spacing w:line="300" w:lineRule="auto"/>
              <w:ind w:firstLine="0" w:firstLineChars="0"/>
              <w:rPr>
                <w:color w:val="000000"/>
                <w:sz w:val="24"/>
                <w:szCs w:val="28"/>
              </w:rPr>
            </w:pPr>
          </w:p>
        </w:tc>
        <w:tc>
          <w:tcPr>
            <w:tcW w:w="1833" w:type="dxa"/>
            <w:gridSpan w:val="2"/>
            <w:noWrap w:val="0"/>
            <w:vAlign w:val="top"/>
          </w:tcPr>
          <w:p w14:paraId="217776D7">
            <w:pPr>
              <w:spacing w:line="300" w:lineRule="auto"/>
              <w:ind w:firstLine="0" w:firstLineChars="0"/>
              <w:rPr>
                <w:color w:val="000000"/>
                <w:sz w:val="24"/>
                <w:szCs w:val="28"/>
              </w:rPr>
            </w:pPr>
          </w:p>
        </w:tc>
        <w:tc>
          <w:tcPr>
            <w:tcW w:w="1189" w:type="dxa"/>
            <w:gridSpan w:val="2"/>
            <w:noWrap w:val="0"/>
            <w:vAlign w:val="top"/>
          </w:tcPr>
          <w:p w14:paraId="50E8CE33">
            <w:pPr>
              <w:spacing w:line="300" w:lineRule="auto"/>
              <w:ind w:firstLine="0" w:firstLineChars="0"/>
              <w:rPr>
                <w:color w:val="000000"/>
                <w:sz w:val="24"/>
                <w:szCs w:val="28"/>
              </w:rPr>
            </w:pPr>
          </w:p>
        </w:tc>
        <w:tc>
          <w:tcPr>
            <w:tcW w:w="1900" w:type="dxa"/>
            <w:gridSpan w:val="2"/>
            <w:noWrap w:val="0"/>
            <w:vAlign w:val="top"/>
          </w:tcPr>
          <w:p w14:paraId="33E2CCBD">
            <w:pPr>
              <w:spacing w:line="300" w:lineRule="auto"/>
              <w:ind w:firstLine="0" w:firstLineChars="0"/>
              <w:rPr>
                <w:color w:val="000000"/>
                <w:sz w:val="24"/>
                <w:szCs w:val="28"/>
              </w:rPr>
            </w:pPr>
          </w:p>
        </w:tc>
        <w:tc>
          <w:tcPr>
            <w:tcW w:w="1494" w:type="dxa"/>
            <w:noWrap w:val="0"/>
            <w:vAlign w:val="top"/>
          </w:tcPr>
          <w:p w14:paraId="4868DD5D">
            <w:pPr>
              <w:spacing w:line="300" w:lineRule="auto"/>
              <w:ind w:firstLine="0" w:firstLineChars="0"/>
              <w:rPr>
                <w:color w:val="000000"/>
                <w:sz w:val="24"/>
                <w:szCs w:val="28"/>
              </w:rPr>
            </w:pPr>
          </w:p>
        </w:tc>
        <w:tc>
          <w:tcPr>
            <w:tcW w:w="1444" w:type="dxa"/>
            <w:noWrap w:val="0"/>
            <w:vAlign w:val="top"/>
          </w:tcPr>
          <w:p w14:paraId="398A057B">
            <w:pPr>
              <w:spacing w:line="300" w:lineRule="auto"/>
              <w:ind w:firstLine="0" w:firstLineChars="0"/>
              <w:rPr>
                <w:color w:val="000000"/>
                <w:sz w:val="24"/>
                <w:szCs w:val="28"/>
              </w:rPr>
            </w:pPr>
          </w:p>
        </w:tc>
      </w:tr>
    </w:tbl>
    <w:p w14:paraId="754AE9FE">
      <w:pPr>
        <w:rPr>
          <w:rFonts w:hint="eastAsia"/>
        </w:rPr>
      </w:pPr>
    </w:p>
    <w:p w14:paraId="69779740">
      <w:pPr>
        <w:pStyle w:val="2"/>
        <w:rPr>
          <w:rFonts w:hint="eastAsia"/>
        </w:rPr>
      </w:pPr>
      <w:r>
        <w:rPr>
          <w:rFonts w:hint="eastAsia"/>
        </w:rPr>
        <w:t>四、企业人力资源情况表（必填）</w:t>
      </w:r>
    </w:p>
    <w:tbl>
      <w:tblPr>
        <w:tblStyle w:val="6"/>
        <w:tblW w:w="85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00"/>
        <w:gridCol w:w="1134"/>
        <w:gridCol w:w="566"/>
        <w:gridCol w:w="1700"/>
        <w:gridCol w:w="568"/>
        <w:gridCol w:w="1132"/>
        <w:gridCol w:w="1703"/>
      </w:tblGrid>
      <w:tr w14:paraId="3D405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noWrap w:val="0"/>
            <w:vAlign w:val="center"/>
          </w:tcPr>
          <w:p w14:paraId="1C98D641">
            <w:pPr>
              <w:spacing w:line="240" w:lineRule="auto"/>
              <w:ind w:firstLine="0" w:firstLineChars="0"/>
              <w:jc w:val="center"/>
              <w:rPr>
                <w:rFonts w:hint="eastAsia" w:hAnsi="仿宋_GB2312"/>
                <w:color w:val="000000"/>
                <w:sz w:val="24"/>
                <w:szCs w:val="28"/>
              </w:rPr>
            </w:pPr>
            <w:r>
              <w:rPr>
                <w:rFonts w:hint="eastAsia" w:hAnsi="仿宋_GB2312"/>
                <w:b/>
                <w:bCs/>
                <w:sz w:val="24"/>
                <w:szCs w:val="28"/>
              </w:rPr>
              <w:t>（一）总体情</w:t>
            </w:r>
            <w:r>
              <w:rPr>
                <w:rFonts w:hint="eastAsia" w:hAnsi="仿宋_GB2312"/>
                <w:b/>
                <w:bCs/>
                <w:color w:val="000000"/>
                <w:sz w:val="24"/>
                <w:szCs w:val="28"/>
              </w:rPr>
              <w:t>况</w:t>
            </w:r>
          </w:p>
        </w:tc>
      </w:tr>
      <w:tr w14:paraId="18DC3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noWrap w:val="0"/>
            <w:vAlign w:val="center"/>
          </w:tcPr>
          <w:p w14:paraId="38E7ACC5">
            <w:pPr>
              <w:spacing w:line="240" w:lineRule="auto"/>
              <w:ind w:firstLine="0" w:firstLineChars="0"/>
              <w:jc w:val="center"/>
              <w:rPr>
                <w:rFonts w:hint="eastAsia" w:hAnsi="仿宋_GB2312"/>
                <w:color w:val="000000"/>
                <w:sz w:val="24"/>
                <w:szCs w:val="28"/>
              </w:rPr>
            </w:pPr>
          </w:p>
        </w:tc>
        <w:tc>
          <w:tcPr>
            <w:tcW w:w="2834" w:type="dxa"/>
            <w:gridSpan w:val="3"/>
            <w:noWrap w:val="0"/>
            <w:vAlign w:val="center"/>
          </w:tcPr>
          <w:p w14:paraId="158A60A7">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企业职工</w:t>
            </w:r>
          </w:p>
        </w:tc>
        <w:tc>
          <w:tcPr>
            <w:tcW w:w="2835" w:type="dxa"/>
            <w:gridSpan w:val="2"/>
            <w:noWrap w:val="0"/>
            <w:vAlign w:val="center"/>
          </w:tcPr>
          <w:p w14:paraId="288FFE74">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科技人员</w:t>
            </w:r>
          </w:p>
        </w:tc>
      </w:tr>
      <w:tr w14:paraId="41619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noWrap w:val="0"/>
            <w:vAlign w:val="center"/>
          </w:tcPr>
          <w:p w14:paraId="3B423E15">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总   数（人）</w:t>
            </w:r>
          </w:p>
        </w:tc>
        <w:tc>
          <w:tcPr>
            <w:tcW w:w="2834" w:type="dxa"/>
            <w:gridSpan w:val="3"/>
            <w:noWrap w:val="0"/>
            <w:vAlign w:val="center"/>
          </w:tcPr>
          <w:p w14:paraId="64A43733">
            <w:pPr>
              <w:spacing w:line="240" w:lineRule="auto"/>
              <w:ind w:firstLine="0" w:firstLineChars="0"/>
              <w:jc w:val="center"/>
              <w:rPr>
                <w:rFonts w:hint="eastAsia" w:hAnsi="仿宋_GB2312"/>
                <w:color w:val="000000"/>
                <w:sz w:val="24"/>
                <w:szCs w:val="28"/>
              </w:rPr>
            </w:pPr>
          </w:p>
        </w:tc>
        <w:tc>
          <w:tcPr>
            <w:tcW w:w="2835" w:type="dxa"/>
            <w:gridSpan w:val="2"/>
            <w:noWrap w:val="0"/>
            <w:vAlign w:val="center"/>
          </w:tcPr>
          <w:p w14:paraId="5D42082B">
            <w:pPr>
              <w:spacing w:line="240" w:lineRule="auto"/>
              <w:ind w:firstLine="0" w:firstLineChars="0"/>
              <w:jc w:val="center"/>
              <w:rPr>
                <w:rFonts w:hint="eastAsia" w:hAnsi="仿宋_GB2312"/>
                <w:color w:val="000000"/>
                <w:sz w:val="24"/>
                <w:szCs w:val="28"/>
              </w:rPr>
            </w:pPr>
          </w:p>
        </w:tc>
      </w:tr>
      <w:tr w14:paraId="28AF9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noWrap w:val="0"/>
            <w:vAlign w:val="center"/>
          </w:tcPr>
          <w:p w14:paraId="0D05DB3E">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其中：在职人员</w:t>
            </w:r>
          </w:p>
        </w:tc>
        <w:tc>
          <w:tcPr>
            <w:tcW w:w="2834" w:type="dxa"/>
            <w:gridSpan w:val="3"/>
            <w:noWrap w:val="0"/>
            <w:vAlign w:val="center"/>
          </w:tcPr>
          <w:p w14:paraId="2C705C54">
            <w:pPr>
              <w:spacing w:line="240" w:lineRule="auto"/>
              <w:ind w:firstLine="0" w:firstLineChars="0"/>
              <w:jc w:val="center"/>
              <w:rPr>
                <w:rFonts w:hAnsi="仿宋_GB2312"/>
                <w:color w:val="000000"/>
                <w:sz w:val="24"/>
                <w:szCs w:val="28"/>
              </w:rPr>
            </w:pPr>
          </w:p>
        </w:tc>
        <w:tc>
          <w:tcPr>
            <w:tcW w:w="2835" w:type="dxa"/>
            <w:gridSpan w:val="2"/>
            <w:noWrap w:val="0"/>
            <w:vAlign w:val="center"/>
          </w:tcPr>
          <w:p w14:paraId="2E62BC45">
            <w:pPr>
              <w:spacing w:line="240" w:lineRule="auto"/>
              <w:ind w:firstLine="0" w:firstLineChars="0"/>
              <w:jc w:val="center"/>
              <w:rPr>
                <w:rFonts w:hint="eastAsia" w:hAnsi="仿宋_GB2312"/>
                <w:color w:val="000000"/>
                <w:sz w:val="24"/>
                <w:szCs w:val="28"/>
              </w:rPr>
            </w:pPr>
          </w:p>
        </w:tc>
      </w:tr>
      <w:tr w14:paraId="4ABED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noWrap w:val="0"/>
            <w:vAlign w:val="center"/>
          </w:tcPr>
          <w:p w14:paraId="2C850078">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 xml:space="preserve">     兼职人员</w:t>
            </w:r>
          </w:p>
        </w:tc>
        <w:tc>
          <w:tcPr>
            <w:tcW w:w="2834" w:type="dxa"/>
            <w:gridSpan w:val="3"/>
            <w:noWrap w:val="0"/>
            <w:vAlign w:val="center"/>
          </w:tcPr>
          <w:p w14:paraId="46A8931E">
            <w:pPr>
              <w:spacing w:line="240" w:lineRule="auto"/>
              <w:ind w:firstLine="0" w:firstLineChars="0"/>
              <w:jc w:val="center"/>
              <w:rPr>
                <w:rFonts w:hAnsi="仿宋_GB2312"/>
                <w:color w:val="000000"/>
                <w:sz w:val="24"/>
                <w:szCs w:val="28"/>
              </w:rPr>
            </w:pPr>
          </w:p>
        </w:tc>
        <w:tc>
          <w:tcPr>
            <w:tcW w:w="2835" w:type="dxa"/>
            <w:gridSpan w:val="2"/>
            <w:noWrap w:val="0"/>
            <w:vAlign w:val="center"/>
          </w:tcPr>
          <w:p w14:paraId="0643511A">
            <w:pPr>
              <w:spacing w:line="240" w:lineRule="auto"/>
              <w:ind w:firstLine="0" w:firstLineChars="0"/>
              <w:jc w:val="center"/>
              <w:rPr>
                <w:rFonts w:hint="eastAsia" w:hAnsi="仿宋_GB2312"/>
                <w:color w:val="000000"/>
                <w:sz w:val="24"/>
                <w:szCs w:val="28"/>
              </w:rPr>
            </w:pPr>
          </w:p>
        </w:tc>
      </w:tr>
      <w:tr w14:paraId="54E4B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noWrap w:val="0"/>
            <w:vAlign w:val="center"/>
          </w:tcPr>
          <w:p w14:paraId="1B247B5C">
            <w:pPr>
              <w:spacing w:line="240" w:lineRule="auto"/>
              <w:ind w:firstLine="0" w:firstLineChars="0"/>
              <w:jc w:val="center"/>
              <w:rPr>
                <w:rFonts w:hAnsi="仿宋_GB2312"/>
                <w:color w:val="000000"/>
                <w:sz w:val="24"/>
                <w:szCs w:val="28"/>
              </w:rPr>
            </w:pPr>
            <w:r>
              <w:rPr>
                <w:rFonts w:hint="eastAsia" w:hAnsi="仿宋_GB2312"/>
                <w:color w:val="000000"/>
                <w:sz w:val="24"/>
                <w:szCs w:val="28"/>
              </w:rPr>
              <w:t xml:space="preserve">     临时人员</w:t>
            </w:r>
          </w:p>
        </w:tc>
        <w:tc>
          <w:tcPr>
            <w:tcW w:w="2834" w:type="dxa"/>
            <w:gridSpan w:val="3"/>
            <w:noWrap w:val="0"/>
            <w:vAlign w:val="center"/>
          </w:tcPr>
          <w:p w14:paraId="63A42889">
            <w:pPr>
              <w:spacing w:line="240" w:lineRule="auto"/>
              <w:ind w:firstLine="0" w:firstLineChars="0"/>
              <w:jc w:val="center"/>
              <w:rPr>
                <w:rFonts w:hAnsi="仿宋_GB2312"/>
                <w:color w:val="000000"/>
                <w:sz w:val="24"/>
                <w:szCs w:val="28"/>
              </w:rPr>
            </w:pPr>
          </w:p>
        </w:tc>
        <w:tc>
          <w:tcPr>
            <w:tcW w:w="2835" w:type="dxa"/>
            <w:gridSpan w:val="2"/>
            <w:noWrap w:val="0"/>
            <w:vAlign w:val="center"/>
          </w:tcPr>
          <w:p w14:paraId="726D97E0">
            <w:pPr>
              <w:spacing w:line="240" w:lineRule="auto"/>
              <w:ind w:firstLine="0" w:firstLineChars="0"/>
              <w:jc w:val="center"/>
              <w:rPr>
                <w:rFonts w:hAnsi="仿宋_GB2312"/>
                <w:color w:val="000000"/>
                <w:sz w:val="24"/>
                <w:szCs w:val="28"/>
              </w:rPr>
            </w:pPr>
          </w:p>
        </w:tc>
      </w:tr>
      <w:tr w14:paraId="036C9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noWrap w:val="0"/>
            <w:vAlign w:val="center"/>
          </w:tcPr>
          <w:p w14:paraId="72C5DA2E">
            <w:pPr>
              <w:spacing w:line="240" w:lineRule="auto"/>
              <w:ind w:firstLine="0" w:firstLineChars="0"/>
              <w:jc w:val="center"/>
              <w:rPr>
                <w:rFonts w:hint="eastAsia" w:hAnsi="仿宋_GB2312"/>
                <w:color w:val="000000"/>
                <w:sz w:val="24"/>
                <w:szCs w:val="28"/>
              </w:rPr>
            </w:pPr>
            <w:r>
              <w:rPr>
                <w:rFonts w:hint="eastAsia" w:hAnsi="仿宋_GB2312"/>
                <w:b/>
                <w:bCs/>
                <w:color w:val="000000"/>
                <w:sz w:val="24"/>
                <w:szCs w:val="28"/>
              </w:rPr>
              <w:t>（二）人员结构</w:t>
            </w:r>
          </w:p>
        </w:tc>
      </w:tr>
      <w:tr w14:paraId="0A32B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noWrap w:val="0"/>
            <w:vAlign w:val="center"/>
          </w:tcPr>
          <w:p w14:paraId="2395845A">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学  历</w:t>
            </w:r>
          </w:p>
        </w:tc>
        <w:tc>
          <w:tcPr>
            <w:tcW w:w="1700" w:type="dxa"/>
            <w:gridSpan w:val="2"/>
            <w:noWrap w:val="0"/>
            <w:vAlign w:val="center"/>
          </w:tcPr>
          <w:p w14:paraId="61066BAB">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博  士</w:t>
            </w:r>
          </w:p>
        </w:tc>
        <w:tc>
          <w:tcPr>
            <w:tcW w:w="1700" w:type="dxa"/>
            <w:noWrap w:val="0"/>
            <w:vAlign w:val="center"/>
          </w:tcPr>
          <w:p w14:paraId="6D7599D3">
            <w:pPr>
              <w:spacing w:line="240" w:lineRule="auto"/>
              <w:ind w:firstLine="0" w:firstLineChars="0"/>
              <w:jc w:val="center"/>
              <w:rPr>
                <w:rFonts w:hAnsi="仿宋_GB2312"/>
                <w:color w:val="000000"/>
                <w:sz w:val="24"/>
                <w:szCs w:val="28"/>
              </w:rPr>
            </w:pPr>
            <w:r>
              <w:rPr>
                <w:rFonts w:hint="eastAsia" w:hAnsi="仿宋_GB2312"/>
                <w:color w:val="000000"/>
                <w:sz w:val="24"/>
                <w:szCs w:val="28"/>
              </w:rPr>
              <w:t>硕  士</w:t>
            </w:r>
          </w:p>
        </w:tc>
        <w:tc>
          <w:tcPr>
            <w:tcW w:w="1700" w:type="dxa"/>
            <w:gridSpan w:val="2"/>
            <w:noWrap w:val="0"/>
            <w:vAlign w:val="center"/>
          </w:tcPr>
          <w:p w14:paraId="651AF6AD">
            <w:pPr>
              <w:spacing w:line="240" w:lineRule="auto"/>
              <w:ind w:firstLine="0" w:firstLineChars="0"/>
              <w:jc w:val="center"/>
              <w:rPr>
                <w:rFonts w:hAnsi="仿宋_GB2312"/>
                <w:color w:val="000000"/>
                <w:sz w:val="24"/>
                <w:szCs w:val="28"/>
              </w:rPr>
            </w:pPr>
            <w:r>
              <w:rPr>
                <w:rFonts w:hint="eastAsia" w:hAnsi="仿宋_GB2312"/>
                <w:color w:val="000000"/>
                <w:sz w:val="24"/>
                <w:szCs w:val="28"/>
              </w:rPr>
              <w:t>本  科</w:t>
            </w:r>
          </w:p>
        </w:tc>
        <w:tc>
          <w:tcPr>
            <w:tcW w:w="1703" w:type="dxa"/>
            <w:noWrap w:val="0"/>
            <w:vAlign w:val="center"/>
          </w:tcPr>
          <w:p w14:paraId="0C51AC98">
            <w:pPr>
              <w:spacing w:line="240" w:lineRule="auto"/>
              <w:ind w:firstLine="0" w:firstLineChars="0"/>
              <w:jc w:val="center"/>
              <w:rPr>
                <w:rFonts w:hAnsi="仿宋_GB2312"/>
                <w:color w:val="000000"/>
                <w:sz w:val="24"/>
                <w:szCs w:val="28"/>
              </w:rPr>
            </w:pPr>
            <w:r>
              <w:rPr>
                <w:rFonts w:hint="eastAsia" w:hAnsi="仿宋_GB2312"/>
                <w:color w:val="000000"/>
                <w:sz w:val="24"/>
                <w:szCs w:val="28"/>
              </w:rPr>
              <w:t>大专及以下</w:t>
            </w:r>
          </w:p>
        </w:tc>
      </w:tr>
      <w:tr w14:paraId="532C7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noWrap w:val="0"/>
            <w:vAlign w:val="center"/>
          </w:tcPr>
          <w:p w14:paraId="7D3A777F">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人  数</w:t>
            </w:r>
          </w:p>
        </w:tc>
        <w:tc>
          <w:tcPr>
            <w:tcW w:w="1700" w:type="dxa"/>
            <w:gridSpan w:val="2"/>
            <w:noWrap w:val="0"/>
            <w:vAlign w:val="center"/>
          </w:tcPr>
          <w:p w14:paraId="4B4707B6">
            <w:pPr>
              <w:spacing w:line="240" w:lineRule="auto"/>
              <w:ind w:firstLine="0" w:firstLineChars="0"/>
              <w:jc w:val="center"/>
              <w:rPr>
                <w:rFonts w:hint="eastAsia" w:hAnsi="仿宋_GB2312"/>
                <w:color w:val="000000"/>
                <w:sz w:val="24"/>
                <w:szCs w:val="28"/>
              </w:rPr>
            </w:pPr>
          </w:p>
        </w:tc>
        <w:tc>
          <w:tcPr>
            <w:tcW w:w="1700" w:type="dxa"/>
            <w:noWrap w:val="0"/>
            <w:vAlign w:val="center"/>
          </w:tcPr>
          <w:p w14:paraId="782210BA">
            <w:pPr>
              <w:spacing w:line="240" w:lineRule="auto"/>
              <w:ind w:firstLine="0" w:firstLineChars="0"/>
              <w:jc w:val="center"/>
              <w:rPr>
                <w:rFonts w:hAnsi="仿宋_GB2312"/>
                <w:color w:val="000000"/>
                <w:sz w:val="24"/>
                <w:szCs w:val="28"/>
              </w:rPr>
            </w:pPr>
          </w:p>
        </w:tc>
        <w:tc>
          <w:tcPr>
            <w:tcW w:w="1700" w:type="dxa"/>
            <w:gridSpan w:val="2"/>
            <w:noWrap w:val="0"/>
            <w:vAlign w:val="center"/>
          </w:tcPr>
          <w:p w14:paraId="4FF25A39">
            <w:pPr>
              <w:spacing w:line="240" w:lineRule="auto"/>
              <w:ind w:firstLine="0" w:firstLineChars="0"/>
              <w:jc w:val="center"/>
              <w:rPr>
                <w:rFonts w:hAnsi="仿宋_GB2312"/>
                <w:color w:val="000000"/>
                <w:sz w:val="24"/>
                <w:szCs w:val="28"/>
              </w:rPr>
            </w:pPr>
          </w:p>
        </w:tc>
        <w:tc>
          <w:tcPr>
            <w:tcW w:w="1703" w:type="dxa"/>
            <w:noWrap w:val="0"/>
            <w:vAlign w:val="center"/>
          </w:tcPr>
          <w:p w14:paraId="5D04A3EC">
            <w:pPr>
              <w:spacing w:line="240" w:lineRule="auto"/>
              <w:ind w:firstLine="0" w:firstLineChars="0"/>
              <w:jc w:val="center"/>
              <w:rPr>
                <w:rFonts w:hAnsi="仿宋_GB2312"/>
                <w:color w:val="000000"/>
                <w:sz w:val="24"/>
                <w:szCs w:val="28"/>
              </w:rPr>
            </w:pPr>
          </w:p>
        </w:tc>
      </w:tr>
      <w:tr w14:paraId="2FCA1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noWrap w:val="0"/>
            <w:vAlign w:val="center"/>
          </w:tcPr>
          <w:p w14:paraId="6AF8E6BE">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职  称</w:t>
            </w:r>
          </w:p>
        </w:tc>
        <w:tc>
          <w:tcPr>
            <w:tcW w:w="1700" w:type="dxa"/>
            <w:gridSpan w:val="2"/>
            <w:noWrap w:val="0"/>
            <w:vAlign w:val="center"/>
          </w:tcPr>
          <w:p w14:paraId="14765BA6">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高级职称</w:t>
            </w:r>
          </w:p>
        </w:tc>
        <w:tc>
          <w:tcPr>
            <w:tcW w:w="1700" w:type="dxa"/>
            <w:noWrap w:val="0"/>
            <w:vAlign w:val="center"/>
          </w:tcPr>
          <w:p w14:paraId="1B8A756F">
            <w:pPr>
              <w:spacing w:line="240" w:lineRule="auto"/>
              <w:ind w:firstLine="0" w:firstLineChars="0"/>
              <w:jc w:val="center"/>
              <w:rPr>
                <w:rFonts w:hAnsi="仿宋_GB2312"/>
                <w:color w:val="000000"/>
                <w:sz w:val="24"/>
                <w:szCs w:val="28"/>
              </w:rPr>
            </w:pPr>
            <w:r>
              <w:rPr>
                <w:rFonts w:hint="eastAsia" w:hAnsi="仿宋_GB2312"/>
                <w:color w:val="000000"/>
                <w:sz w:val="24"/>
                <w:szCs w:val="28"/>
              </w:rPr>
              <w:t>中级职称</w:t>
            </w:r>
          </w:p>
        </w:tc>
        <w:tc>
          <w:tcPr>
            <w:tcW w:w="1700" w:type="dxa"/>
            <w:gridSpan w:val="2"/>
            <w:noWrap w:val="0"/>
            <w:vAlign w:val="center"/>
          </w:tcPr>
          <w:p w14:paraId="4F29A4AC">
            <w:pPr>
              <w:spacing w:line="240" w:lineRule="auto"/>
              <w:ind w:firstLine="0" w:firstLineChars="0"/>
              <w:jc w:val="center"/>
              <w:rPr>
                <w:rFonts w:hAnsi="仿宋_GB2312"/>
                <w:color w:val="000000"/>
                <w:sz w:val="24"/>
                <w:szCs w:val="28"/>
              </w:rPr>
            </w:pPr>
            <w:r>
              <w:rPr>
                <w:rFonts w:hint="eastAsia" w:hAnsi="仿宋_GB2312"/>
                <w:color w:val="000000"/>
                <w:sz w:val="24"/>
                <w:szCs w:val="28"/>
              </w:rPr>
              <w:t>初级职称</w:t>
            </w:r>
          </w:p>
        </w:tc>
        <w:tc>
          <w:tcPr>
            <w:tcW w:w="1703" w:type="dxa"/>
            <w:noWrap w:val="0"/>
            <w:vAlign w:val="center"/>
          </w:tcPr>
          <w:p w14:paraId="1464C66E">
            <w:pPr>
              <w:spacing w:line="240" w:lineRule="auto"/>
              <w:ind w:firstLine="0" w:firstLineChars="0"/>
              <w:jc w:val="center"/>
              <w:rPr>
                <w:rFonts w:hAnsi="仿宋_GB2312"/>
                <w:color w:val="000000"/>
                <w:sz w:val="24"/>
                <w:szCs w:val="28"/>
              </w:rPr>
            </w:pPr>
            <w:r>
              <w:rPr>
                <w:rFonts w:hint="eastAsia" w:hAnsi="仿宋_GB2312"/>
                <w:color w:val="000000"/>
                <w:sz w:val="24"/>
                <w:szCs w:val="28"/>
              </w:rPr>
              <w:t>高级技工</w:t>
            </w:r>
          </w:p>
        </w:tc>
      </w:tr>
      <w:tr w14:paraId="56719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noWrap w:val="0"/>
            <w:vAlign w:val="center"/>
          </w:tcPr>
          <w:p w14:paraId="72CFB888">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人  数</w:t>
            </w:r>
          </w:p>
        </w:tc>
        <w:tc>
          <w:tcPr>
            <w:tcW w:w="1700" w:type="dxa"/>
            <w:gridSpan w:val="2"/>
            <w:noWrap w:val="0"/>
            <w:vAlign w:val="center"/>
          </w:tcPr>
          <w:p w14:paraId="03E03115">
            <w:pPr>
              <w:spacing w:line="240" w:lineRule="auto"/>
              <w:ind w:firstLine="0" w:firstLineChars="0"/>
              <w:jc w:val="center"/>
              <w:rPr>
                <w:rFonts w:hint="eastAsia" w:hAnsi="仿宋_GB2312"/>
                <w:color w:val="000000"/>
                <w:sz w:val="24"/>
                <w:szCs w:val="28"/>
              </w:rPr>
            </w:pPr>
          </w:p>
        </w:tc>
        <w:tc>
          <w:tcPr>
            <w:tcW w:w="1700" w:type="dxa"/>
            <w:noWrap w:val="0"/>
            <w:vAlign w:val="center"/>
          </w:tcPr>
          <w:p w14:paraId="67C0771F">
            <w:pPr>
              <w:spacing w:line="240" w:lineRule="auto"/>
              <w:ind w:firstLine="0" w:firstLineChars="0"/>
              <w:jc w:val="center"/>
              <w:rPr>
                <w:rFonts w:hAnsi="仿宋_GB2312"/>
                <w:color w:val="000000"/>
                <w:sz w:val="24"/>
                <w:szCs w:val="28"/>
              </w:rPr>
            </w:pPr>
          </w:p>
        </w:tc>
        <w:tc>
          <w:tcPr>
            <w:tcW w:w="1700" w:type="dxa"/>
            <w:gridSpan w:val="2"/>
            <w:noWrap w:val="0"/>
            <w:vAlign w:val="center"/>
          </w:tcPr>
          <w:p w14:paraId="4397CB55">
            <w:pPr>
              <w:spacing w:line="240" w:lineRule="auto"/>
              <w:ind w:firstLine="0" w:firstLineChars="0"/>
              <w:jc w:val="center"/>
              <w:rPr>
                <w:rFonts w:hAnsi="仿宋_GB2312"/>
                <w:color w:val="000000"/>
                <w:sz w:val="24"/>
                <w:szCs w:val="28"/>
              </w:rPr>
            </w:pPr>
          </w:p>
        </w:tc>
        <w:tc>
          <w:tcPr>
            <w:tcW w:w="1703" w:type="dxa"/>
            <w:noWrap w:val="0"/>
            <w:vAlign w:val="center"/>
          </w:tcPr>
          <w:p w14:paraId="307E1C06">
            <w:pPr>
              <w:spacing w:line="240" w:lineRule="auto"/>
              <w:ind w:firstLine="0" w:firstLineChars="0"/>
              <w:jc w:val="center"/>
              <w:rPr>
                <w:rFonts w:hAnsi="仿宋_GB2312"/>
                <w:color w:val="000000"/>
                <w:sz w:val="24"/>
                <w:szCs w:val="28"/>
              </w:rPr>
            </w:pPr>
          </w:p>
        </w:tc>
      </w:tr>
      <w:tr w14:paraId="66DA6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noWrap w:val="0"/>
            <w:vAlign w:val="center"/>
          </w:tcPr>
          <w:p w14:paraId="2BC535A1">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年  龄</w:t>
            </w:r>
          </w:p>
        </w:tc>
        <w:tc>
          <w:tcPr>
            <w:tcW w:w="1700" w:type="dxa"/>
            <w:gridSpan w:val="2"/>
            <w:noWrap w:val="0"/>
            <w:vAlign w:val="center"/>
          </w:tcPr>
          <w:p w14:paraId="19D3596B">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20-30</w:t>
            </w:r>
          </w:p>
        </w:tc>
        <w:tc>
          <w:tcPr>
            <w:tcW w:w="1700" w:type="dxa"/>
            <w:noWrap w:val="0"/>
            <w:vAlign w:val="center"/>
          </w:tcPr>
          <w:p w14:paraId="6EF1B83B">
            <w:pPr>
              <w:spacing w:line="240" w:lineRule="auto"/>
              <w:ind w:firstLine="0" w:firstLineChars="0"/>
              <w:jc w:val="center"/>
              <w:rPr>
                <w:rFonts w:hAnsi="仿宋_GB2312"/>
                <w:color w:val="000000"/>
                <w:sz w:val="24"/>
                <w:szCs w:val="28"/>
              </w:rPr>
            </w:pPr>
            <w:r>
              <w:rPr>
                <w:rFonts w:hint="eastAsia" w:hAnsi="仿宋_GB2312"/>
                <w:color w:val="000000"/>
                <w:sz w:val="24"/>
                <w:szCs w:val="28"/>
              </w:rPr>
              <w:t>30-40</w:t>
            </w:r>
          </w:p>
        </w:tc>
        <w:tc>
          <w:tcPr>
            <w:tcW w:w="1700" w:type="dxa"/>
            <w:gridSpan w:val="2"/>
            <w:noWrap w:val="0"/>
            <w:vAlign w:val="center"/>
          </w:tcPr>
          <w:p w14:paraId="33593D63">
            <w:pPr>
              <w:spacing w:line="240" w:lineRule="auto"/>
              <w:ind w:firstLine="0" w:firstLineChars="0"/>
              <w:jc w:val="center"/>
              <w:rPr>
                <w:rFonts w:hAnsi="仿宋_GB2312"/>
                <w:color w:val="000000"/>
                <w:sz w:val="24"/>
                <w:szCs w:val="28"/>
              </w:rPr>
            </w:pPr>
            <w:r>
              <w:rPr>
                <w:rFonts w:hint="eastAsia" w:hAnsi="仿宋_GB2312"/>
                <w:color w:val="000000"/>
                <w:sz w:val="24"/>
                <w:szCs w:val="28"/>
              </w:rPr>
              <w:t>40-50</w:t>
            </w:r>
          </w:p>
        </w:tc>
        <w:tc>
          <w:tcPr>
            <w:tcW w:w="1703" w:type="dxa"/>
            <w:noWrap w:val="0"/>
            <w:vAlign w:val="center"/>
          </w:tcPr>
          <w:p w14:paraId="2DDB1B11">
            <w:pPr>
              <w:spacing w:line="240" w:lineRule="auto"/>
              <w:ind w:firstLine="0" w:firstLineChars="0"/>
              <w:jc w:val="center"/>
              <w:rPr>
                <w:rFonts w:hAnsi="仿宋_GB2312"/>
                <w:color w:val="000000"/>
                <w:sz w:val="24"/>
                <w:szCs w:val="28"/>
              </w:rPr>
            </w:pPr>
            <w:r>
              <w:rPr>
                <w:rFonts w:hint="eastAsia" w:hAnsi="仿宋_GB2312"/>
                <w:color w:val="000000"/>
                <w:sz w:val="24"/>
                <w:szCs w:val="28"/>
              </w:rPr>
              <w:t>50以上</w:t>
            </w:r>
          </w:p>
        </w:tc>
      </w:tr>
      <w:tr w14:paraId="7E2D1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noWrap w:val="0"/>
            <w:vAlign w:val="center"/>
          </w:tcPr>
          <w:p w14:paraId="52D35672">
            <w:pPr>
              <w:spacing w:line="240" w:lineRule="auto"/>
              <w:ind w:firstLine="0" w:firstLineChars="0"/>
              <w:jc w:val="center"/>
              <w:rPr>
                <w:rFonts w:hint="eastAsia" w:hAnsi="仿宋_GB2312"/>
                <w:color w:val="000000"/>
                <w:sz w:val="24"/>
                <w:szCs w:val="28"/>
              </w:rPr>
            </w:pPr>
            <w:r>
              <w:rPr>
                <w:rFonts w:hint="eastAsia" w:hAnsi="仿宋_GB2312"/>
                <w:color w:val="000000"/>
                <w:sz w:val="24"/>
                <w:szCs w:val="28"/>
              </w:rPr>
              <w:t>人  数</w:t>
            </w:r>
          </w:p>
        </w:tc>
        <w:tc>
          <w:tcPr>
            <w:tcW w:w="1700" w:type="dxa"/>
            <w:gridSpan w:val="2"/>
            <w:noWrap w:val="0"/>
            <w:vAlign w:val="center"/>
          </w:tcPr>
          <w:p w14:paraId="3294417A">
            <w:pPr>
              <w:spacing w:line="240" w:lineRule="auto"/>
              <w:ind w:firstLine="0" w:firstLineChars="0"/>
              <w:jc w:val="center"/>
              <w:rPr>
                <w:rFonts w:hint="eastAsia" w:hAnsi="仿宋_GB2312"/>
                <w:color w:val="000000"/>
                <w:sz w:val="24"/>
                <w:szCs w:val="28"/>
              </w:rPr>
            </w:pPr>
          </w:p>
        </w:tc>
        <w:tc>
          <w:tcPr>
            <w:tcW w:w="1700" w:type="dxa"/>
            <w:noWrap w:val="0"/>
            <w:vAlign w:val="center"/>
          </w:tcPr>
          <w:p w14:paraId="2231316F">
            <w:pPr>
              <w:spacing w:line="240" w:lineRule="auto"/>
              <w:ind w:firstLine="0" w:firstLineChars="0"/>
              <w:jc w:val="center"/>
              <w:rPr>
                <w:rFonts w:hAnsi="仿宋_GB2312"/>
                <w:color w:val="000000"/>
                <w:sz w:val="24"/>
                <w:szCs w:val="28"/>
              </w:rPr>
            </w:pPr>
          </w:p>
        </w:tc>
        <w:tc>
          <w:tcPr>
            <w:tcW w:w="1700" w:type="dxa"/>
            <w:gridSpan w:val="2"/>
            <w:noWrap w:val="0"/>
            <w:vAlign w:val="center"/>
          </w:tcPr>
          <w:p w14:paraId="09D1F961">
            <w:pPr>
              <w:spacing w:line="240" w:lineRule="auto"/>
              <w:ind w:firstLine="0" w:firstLineChars="0"/>
              <w:jc w:val="center"/>
              <w:rPr>
                <w:rFonts w:hAnsi="仿宋_GB2312"/>
                <w:color w:val="000000"/>
                <w:sz w:val="24"/>
                <w:szCs w:val="28"/>
              </w:rPr>
            </w:pPr>
          </w:p>
        </w:tc>
        <w:tc>
          <w:tcPr>
            <w:tcW w:w="1703" w:type="dxa"/>
            <w:noWrap w:val="0"/>
            <w:vAlign w:val="center"/>
          </w:tcPr>
          <w:p w14:paraId="5E4E642E">
            <w:pPr>
              <w:spacing w:line="240" w:lineRule="auto"/>
              <w:ind w:firstLine="0" w:firstLineChars="0"/>
              <w:jc w:val="center"/>
              <w:rPr>
                <w:rFonts w:hAnsi="仿宋_GB2312"/>
                <w:color w:val="000000"/>
                <w:sz w:val="24"/>
                <w:szCs w:val="28"/>
              </w:rPr>
            </w:pPr>
          </w:p>
        </w:tc>
      </w:tr>
    </w:tbl>
    <w:p w14:paraId="081F5FCF">
      <w:pPr>
        <w:rPr>
          <w:rFonts w:hint="eastAsia"/>
          <w:sz w:val="11"/>
        </w:rPr>
      </w:pPr>
    </w:p>
    <w:p w14:paraId="13C0456B">
      <w:pPr>
        <w:pStyle w:val="2"/>
        <w:keepNext/>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420" w:firstLineChars="200"/>
        <w:jc w:val="both"/>
        <w:textAlignment w:val="auto"/>
        <w:outlineLvl w:val="0"/>
        <w:rPr>
          <w:rFonts w:hint="eastAsia"/>
        </w:rPr>
      </w:pPr>
      <w:r>
        <w:rPr>
          <w:rFonts w:hint="eastAsia"/>
        </w:rPr>
        <w:t>五、企业近五年内主导制定国际标准、国家标准、或行业标准</w:t>
      </w:r>
      <w:r>
        <w:rPr>
          <w:rFonts w:hint="eastAsia"/>
          <w:lang w:eastAsia="zh-CN"/>
        </w:rPr>
        <w:t>情况</w:t>
      </w:r>
      <w:r>
        <w:rPr>
          <w:rFonts w:hint="eastAsia"/>
        </w:rPr>
        <w:t>（没有可不填写）</w:t>
      </w:r>
    </w:p>
    <w:tbl>
      <w:tblPr>
        <w:tblStyle w:val="6"/>
        <w:tblW w:w="85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1875"/>
        <w:gridCol w:w="2784"/>
        <w:gridCol w:w="1416"/>
        <w:gridCol w:w="1836"/>
      </w:tblGrid>
      <w:tr w14:paraId="7A175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noWrap w:val="0"/>
            <w:vAlign w:val="center"/>
          </w:tcPr>
          <w:p w14:paraId="5B3F905B">
            <w:pPr>
              <w:spacing w:line="240" w:lineRule="auto"/>
              <w:ind w:firstLine="0" w:firstLineChars="0"/>
              <w:jc w:val="center"/>
              <w:rPr>
                <w:rFonts w:hint="eastAsia" w:ascii="仿宋_GB2312" w:hAnsi="仿宋_GB2312"/>
                <w:color w:val="000000"/>
                <w:spacing w:val="-6"/>
                <w:kern w:val="44"/>
                <w:sz w:val="24"/>
                <w:szCs w:val="24"/>
              </w:rPr>
            </w:pPr>
            <w:r>
              <w:rPr>
                <w:rFonts w:hint="eastAsia" w:ascii="仿宋_GB2312" w:hAnsi="仿宋_GB2312"/>
                <w:color w:val="000000"/>
                <w:spacing w:val="-6"/>
                <w:kern w:val="44"/>
                <w:sz w:val="24"/>
                <w:szCs w:val="24"/>
              </w:rPr>
              <w:t>序号</w:t>
            </w:r>
          </w:p>
        </w:tc>
        <w:tc>
          <w:tcPr>
            <w:tcW w:w="1875" w:type="dxa"/>
            <w:noWrap w:val="0"/>
            <w:vAlign w:val="center"/>
          </w:tcPr>
          <w:p w14:paraId="23A5C7BF">
            <w:pPr>
              <w:spacing w:line="240" w:lineRule="auto"/>
              <w:ind w:firstLine="0" w:firstLineChars="0"/>
              <w:jc w:val="center"/>
              <w:rPr>
                <w:rFonts w:hint="eastAsia" w:ascii="仿宋_GB2312" w:hAnsi="仿宋_GB2312"/>
                <w:color w:val="000000"/>
                <w:spacing w:val="-6"/>
                <w:kern w:val="44"/>
                <w:sz w:val="24"/>
                <w:szCs w:val="24"/>
              </w:rPr>
            </w:pPr>
            <w:r>
              <w:rPr>
                <w:rFonts w:hint="eastAsia" w:ascii="仿宋_GB2312" w:hAnsi="仿宋_GB2312"/>
                <w:color w:val="000000"/>
                <w:spacing w:val="-6"/>
                <w:kern w:val="44"/>
                <w:sz w:val="24"/>
                <w:szCs w:val="24"/>
              </w:rPr>
              <w:t>标准名称</w:t>
            </w:r>
          </w:p>
        </w:tc>
        <w:tc>
          <w:tcPr>
            <w:tcW w:w="2784" w:type="dxa"/>
            <w:noWrap w:val="0"/>
            <w:vAlign w:val="center"/>
          </w:tcPr>
          <w:p w14:paraId="0FAE4BCF">
            <w:pPr>
              <w:spacing w:line="240" w:lineRule="auto"/>
              <w:ind w:firstLine="0" w:firstLineChars="0"/>
              <w:jc w:val="center"/>
              <w:rPr>
                <w:rFonts w:hint="eastAsia" w:ascii="仿宋_GB2312" w:hAnsi="仿宋_GB2312"/>
                <w:color w:val="000000"/>
                <w:spacing w:val="-6"/>
                <w:kern w:val="44"/>
                <w:sz w:val="24"/>
                <w:szCs w:val="24"/>
              </w:rPr>
            </w:pPr>
            <w:r>
              <w:rPr>
                <w:rFonts w:hint="eastAsia" w:ascii="仿宋_GB2312" w:hAnsi="仿宋_GB2312"/>
                <w:color w:val="000000"/>
                <w:spacing w:val="-6"/>
                <w:kern w:val="44"/>
                <w:sz w:val="24"/>
                <w:szCs w:val="24"/>
              </w:rPr>
              <w:t>标准级别</w:t>
            </w:r>
          </w:p>
        </w:tc>
        <w:tc>
          <w:tcPr>
            <w:tcW w:w="1416" w:type="dxa"/>
            <w:noWrap w:val="0"/>
            <w:vAlign w:val="center"/>
          </w:tcPr>
          <w:p w14:paraId="6CC72430">
            <w:pPr>
              <w:spacing w:line="240" w:lineRule="auto"/>
              <w:ind w:firstLine="0" w:firstLineChars="0"/>
              <w:jc w:val="center"/>
              <w:rPr>
                <w:rFonts w:hint="eastAsia" w:ascii="仿宋_GB2312" w:hAnsi="仿宋_GB2312"/>
                <w:color w:val="000000"/>
                <w:spacing w:val="-6"/>
                <w:kern w:val="44"/>
                <w:sz w:val="24"/>
                <w:szCs w:val="24"/>
              </w:rPr>
            </w:pPr>
            <w:r>
              <w:rPr>
                <w:rFonts w:hint="eastAsia" w:ascii="仿宋_GB2312" w:hAnsi="仿宋_GB2312"/>
                <w:color w:val="000000"/>
                <w:spacing w:val="-6"/>
                <w:kern w:val="44"/>
                <w:sz w:val="24"/>
                <w:szCs w:val="24"/>
              </w:rPr>
              <w:t>标准编号</w:t>
            </w:r>
          </w:p>
        </w:tc>
        <w:tc>
          <w:tcPr>
            <w:tcW w:w="1836" w:type="dxa"/>
            <w:noWrap w:val="0"/>
            <w:vAlign w:val="center"/>
          </w:tcPr>
          <w:p w14:paraId="7121D0D4">
            <w:pPr>
              <w:spacing w:line="240" w:lineRule="auto"/>
              <w:ind w:firstLine="0" w:firstLineChars="0"/>
              <w:jc w:val="center"/>
              <w:rPr>
                <w:rFonts w:hint="eastAsia" w:ascii="仿宋_GB2312" w:hAnsi="仿宋_GB2312"/>
                <w:color w:val="000000"/>
                <w:spacing w:val="-6"/>
                <w:kern w:val="44"/>
                <w:sz w:val="24"/>
                <w:szCs w:val="24"/>
              </w:rPr>
            </w:pPr>
            <w:r>
              <w:rPr>
                <w:rFonts w:hint="eastAsia" w:ascii="仿宋_GB2312" w:hAnsi="仿宋_GB2312"/>
                <w:color w:val="000000"/>
                <w:spacing w:val="-6"/>
                <w:kern w:val="44"/>
                <w:sz w:val="24"/>
                <w:szCs w:val="24"/>
              </w:rPr>
              <w:t>起草单位中排名</w:t>
            </w:r>
          </w:p>
        </w:tc>
      </w:tr>
      <w:tr w14:paraId="32AD5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noWrap w:val="0"/>
            <w:vAlign w:val="center"/>
          </w:tcPr>
          <w:p w14:paraId="141CF0AB">
            <w:pPr>
              <w:spacing w:line="240" w:lineRule="auto"/>
              <w:ind w:firstLine="0" w:firstLineChars="0"/>
              <w:jc w:val="center"/>
              <w:rPr>
                <w:rFonts w:hint="eastAsia" w:ascii="仿宋_GB2312" w:hAnsi="仿宋_GB2312"/>
                <w:sz w:val="24"/>
              </w:rPr>
            </w:pPr>
          </w:p>
        </w:tc>
        <w:tc>
          <w:tcPr>
            <w:tcW w:w="1875" w:type="dxa"/>
            <w:noWrap w:val="0"/>
            <w:vAlign w:val="center"/>
          </w:tcPr>
          <w:p w14:paraId="7DF769DD">
            <w:pPr>
              <w:spacing w:line="240" w:lineRule="auto"/>
              <w:ind w:firstLine="0" w:firstLineChars="0"/>
              <w:jc w:val="center"/>
              <w:rPr>
                <w:rFonts w:hint="eastAsia" w:ascii="仿宋_GB2312" w:hAnsi="仿宋_GB2312"/>
                <w:sz w:val="24"/>
              </w:rPr>
            </w:pPr>
          </w:p>
        </w:tc>
        <w:tc>
          <w:tcPr>
            <w:tcW w:w="2784" w:type="dxa"/>
            <w:noWrap w:val="0"/>
            <w:vAlign w:val="center"/>
          </w:tcPr>
          <w:p w14:paraId="7707D306">
            <w:pPr>
              <w:spacing w:line="240" w:lineRule="auto"/>
              <w:ind w:firstLine="0" w:firstLineChars="0"/>
              <w:jc w:val="center"/>
              <w:rPr>
                <w:rFonts w:hint="eastAsia" w:ascii="仿宋_GB2312" w:hAnsi="仿宋_GB2312"/>
                <w:sz w:val="24"/>
              </w:rPr>
            </w:pPr>
            <w:r>
              <w:rPr>
                <w:rFonts w:hint="eastAsia" w:ascii="仿宋_GB2312" w:hAnsi="仿宋_GB2312"/>
                <w:color w:val="000000"/>
                <w:spacing w:val="-6"/>
                <w:sz w:val="24"/>
                <w:szCs w:val="24"/>
              </w:rPr>
              <w:t>□国际  □国家</w:t>
            </w:r>
            <w:r>
              <w:rPr>
                <w:rFonts w:hint="eastAsia" w:ascii="仿宋_GB2312" w:hAnsi="仿宋_GB2312"/>
                <w:color w:val="000000"/>
                <w:spacing w:val="-6"/>
                <w:kern w:val="44"/>
                <w:sz w:val="24"/>
                <w:szCs w:val="24"/>
              </w:rPr>
              <w:t xml:space="preserve">  </w:t>
            </w:r>
            <w:r>
              <w:rPr>
                <w:rFonts w:hint="eastAsia" w:ascii="仿宋_GB2312" w:hAnsi="仿宋_GB2312"/>
                <w:color w:val="000000"/>
                <w:spacing w:val="-6"/>
                <w:sz w:val="24"/>
                <w:szCs w:val="24"/>
              </w:rPr>
              <w:t>□行业</w:t>
            </w:r>
          </w:p>
        </w:tc>
        <w:tc>
          <w:tcPr>
            <w:tcW w:w="1416" w:type="dxa"/>
            <w:noWrap w:val="0"/>
            <w:vAlign w:val="center"/>
          </w:tcPr>
          <w:p w14:paraId="4D43B0C4">
            <w:pPr>
              <w:spacing w:line="240" w:lineRule="auto"/>
              <w:ind w:firstLine="0" w:firstLineChars="0"/>
              <w:jc w:val="center"/>
              <w:rPr>
                <w:rFonts w:hint="eastAsia" w:ascii="仿宋_GB2312" w:hAnsi="仿宋_GB2312"/>
                <w:sz w:val="24"/>
              </w:rPr>
            </w:pPr>
          </w:p>
        </w:tc>
        <w:tc>
          <w:tcPr>
            <w:tcW w:w="1836" w:type="dxa"/>
            <w:noWrap w:val="0"/>
            <w:vAlign w:val="center"/>
          </w:tcPr>
          <w:p w14:paraId="1519C732">
            <w:pPr>
              <w:spacing w:line="240" w:lineRule="auto"/>
              <w:ind w:firstLine="0" w:firstLineChars="0"/>
              <w:jc w:val="center"/>
              <w:rPr>
                <w:rFonts w:hint="eastAsia" w:ascii="仿宋_GB2312" w:hAnsi="仿宋_GB2312"/>
                <w:sz w:val="24"/>
              </w:rPr>
            </w:pPr>
            <w:r>
              <w:rPr>
                <w:rFonts w:hint="eastAsia" w:ascii="仿宋_GB2312" w:hAnsi="仿宋_GB2312"/>
                <w:sz w:val="24"/>
              </w:rPr>
              <w:t>第</w:t>
            </w:r>
            <w:r>
              <w:rPr>
                <w:rFonts w:hint="eastAsia" w:ascii="仿宋_GB2312" w:hAnsi="仿宋_GB2312"/>
                <w:sz w:val="24"/>
                <w:u w:val="single"/>
              </w:rPr>
              <w:t xml:space="preserve">    </w:t>
            </w:r>
            <w:r>
              <w:rPr>
                <w:rFonts w:hint="eastAsia" w:ascii="仿宋_GB2312" w:hAnsi="仿宋_GB2312"/>
                <w:sz w:val="24"/>
              </w:rPr>
              <w:t>名</w:t>
            </w:r>
          </w:p>
        </w:tc>
      </w:tr>
      <w:tr w14:paraId="03050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noWrap w:val="0"/>
            <w:vAlign w:val="center"/>
          </w:tcPr>
          <w:p w14:paraId="775ACFDC">
            <w:pPr>
              <w:spacing w:line="240" w:lineRule="auto"/>
              <w:ind w:firstLine="0" w:firstLineChars="0"/>
              <w:jc w:val="center"/>
              <w:rPr>
                <w:rFonts w:hint="eastAsia" w:ascii="仿宋_GB2312" w:hAnsi="仿宋_GB2312"/>
                <w:sz w:val="24"/>
              </w:rPr>
            </w:pPr>
          </w:p>
        </w:tc>
        <w:tc>
          <w:tcPr>
            <w:tcW w:w="1875" w:type="dxa"/>
            <w:noWrap w:val="0"/>
            <w:vAlign w:val="center"/>
          </w:tcPr>
          <w:p w14:paraId="2A4C8E04">
            <w:pPr>
              <w:spacing w:line="240" w:lineRule="auto"/>
              <w:ind w:firstLine="0" w:firstLineChars="0"/>
              <w:jc w:val="center"/>
              <w:rPr>
                <w:rFonts w:hint="eastAsia" w:ascii="仿宋_GB2312" w:hAnsi="仿宋_GB2312"/>
                <w:sz w:val="24"/>
              </w:rPr>
            </w:pPr>
          </w:p>
        </w:tc>
        <w:tc>
          <w:tcPr>
            <w:tcW w:w="2784" w:type="dxa"/>
            <w:noWrap w:val="0"/>
            <w:vAlign w:val="center"/>
          </w:tcPr>
          <w:p w14:paraId="7EBAB1DC">
            <w:pPr>
              <w:spacing w:line="240" w:lineRule="auto"/>
              <w:ind w:firstLine="0" w:firstLineChars="0"/>
              <w:jc w:val="center"/>
              <w:rPr>
                <w:rFonts w:hint="eastAsia" w:ascii="仿宋_GB2312" w:hAnsi="仿宋_GB2312"/>
                <w:sz w:val="24"/>
              </w:rPr>
            </w:pPr>
            <w:r>
              <w:rPr>
                <w:rFonts w:hint="eastAsia" w:ascii="仿宋_GB2312" w:hAnsi="仿宋_GB2312"/>
                <w:color w:val="000000"/>
                <w:spacing w:val="-6"/>
                <w:sz w:val="24"/>
                <w:szCs w:val="24"/>
              </w:rPr>
              <w:t>□国际  □国家</w:t>
            </w:r>
            <w:r>
              <w:rPr>
                <w:rFonts w:hint="eastAsia" w:ascii="仿宋_GB2312" w:hAnsi="仿宋_GB2312"/>
                <w:color w:val="000000"/>
                <w:spacing w:val="-6"/>
                <w:kern w:val="44"/>
                <w:sz w:val="24"/>
                <w:szCs w:val="24"/>
              </w:rPr>
              <w:t xml:space="preserve">  </w:t>
            </w:r>
            <w:r>
              <w:rPr>
                <w:rFonts w:hint="eastAsia" w:ascii="仿宋_GB2312" w:hAnsi="仿宋_GB2312"/>
                <w:color w:val="000000"/>
                <w:spacing w:val="-6"/>
                <w:sz w:val="24"/>
                <w:szCs w:val="24"/>
              </w:rPr>
              <w:t>□行业</w:t>
            </w:r>
          </w:p>
        </w:tc>
        <w:tc>
          <w:tcPr>
            <w:tcW w:w="1416" w:type="dxa"/>
            <w:noWrap w:val="0"/>
            <w:vAlign w:val="center"/>
          </w:tcPr>
          <w:p w14:paraId="4DB1F58B">
            <w:pPr>
              <w:spacing w:line="240" w:lineRule="auto"/>
              <w:ind w:firstLine="0" w:firstLineChars="0"/>
              <w:jc w:val="center"/>
              <w:rPr>
                <w:rFonts w:hint="eastAsia" w:ascii="仿宋_GB2312" w:hAnsi="仿宋_GB2312"/>
                <w:sz w:val="24"/>
              </w:rPr>
            </w:pPr>
          </w:p>
        </w:tc>
        <w:tc>
          <w:tcPr>
            <w:tcW w:w="1836" w:type="dxa"/>
            <w:noWrap w:val="0"/>
            <w:vAlign w:val="center"/>
          </w:tcPr>
          <w:p w14:paraId="5550A748">
            <w:pPr>
              <w:spacing w:line="240" w:lineRule="auto"/>
              <w:ind w:firstLine="0" w:firstLineChars="0"/>
              <w:jc w:val="center"/>
              <w:rPr>
                <w:rFonts w:hint="eastAsia" w:ascii="仿宋_GB2312" w:hAnsi="仿宋_GB2312"/>
                <w:sz w:val="24"/>
              </w:rPr>
            </w:pPr>
            <w:r>
              <w:rPr>
                <w:rFonts w:hint="eastAsia" w:ascii="仿宋_GB2312" w:hAnsi="仿宋_GB2312"/>
                <w:sz w:val="24"/>
              </w:rPr>
              <w:t>第</w:t>
            </w:r>
            <w:r>
              <w:rPr>
                <w:rFonts w:hint="eastAsia" w:ascii="仿宋_GB2312" w:hAnsi="仿宋_GB2312"/>
                <w:sz w:val="24"/>
                <w:u w:val="single"/>
              </w:rPr>
              <w:t xml:space="preserve">    </w:t>
            </w:r>
            <w:r>
              <w:rPr>
                <w:rFonts w:hint="eastAsia" w:ascii="仿宋_GB2312" w:hAnsi="仿宋_GB2312"/>
                <w:sz w:val="24"/>
              </w:rPr>
              <w:t>名</w:t>
            </w:r>
          </w:p>
        </w:tc>
      </w:tr>
    </w:tbl>
    <w:p w14:paraId="7B421EF9">
      <w:pPr>
        <w:pStyle w:val="2"/>
        <w:keepNext/>
        <w:keepLines w:val="0"/>
        <w:pageBreakBefore w:val="0"/>
        <w:widowControl w:val="0"/>
        <w:kinsoku/>
        <w:wordWrap/>
        <w:overflowPunct/>
        <w:topLinePunct w:val="0"/>
        <w:autoSpaceDE/>
        <w:autoSpaceDN/>
        <w:bidi w:val="0"/>
        <w:adjustRightInd w:val="0"/>
        <w:snapToGrid w:val="0"/>
        <w:spacing w:before="0" w:beforeLines="0" w:after="0" w:afterLines="0" w:line="324" w:lineRule="auto"/>
        <w:ind w:left="210" w:leftChars="100" w:right="0" w:rightChars="0" w:firstLine="0" w:firstLineChars="0"/>
        <w:jc w:val="both"/>
        <w:textAlignment w:val="auto"/>
        <w:outlineLvl w:val="0"/>
        <w:rPr>
          <w:rFonts w:eastAsia="楷体_GB2312"/>
          <w:color w:val="000000"/>
          <w:spacing w:val="-6"/>
          <w:sz w:val="24"/>
          <w:szCs w:val="24"/>
        </w:rPr>
      </w:pPr>
      <w:r>
        <w:rPr>
          <w:rFonts w:eastAsia="楷体_GB2312"/>
          <w:color w:val="000000"/>
          <w:spacing w:val="-6"/>
          <w:sz w:val="24"/>
          <w:szCs w:val="24"/>
        </w:rPr>
        <w:t>注：请附证明文件</w:t>
      </w:r>
    </w:p>
    <w:p w14:paraId="6BD2A867">
      <w:pPr>
        <w:pStyle w:val="2"/>
        <w:keepNext/>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420" w:firstLineChars="200"/>
        <w:jc w:val="both"/>
        <w:textAlignment w:val="auto"/>
        <w:outlineLvl w:val="0"/>
        <w:rPr>
          <w:rFonts w:hint="eastAsia"/>
        </w:rPr>
      </w:pPr>
      <w:r>
        <w:rPr>
          <w:rFonts w:hint="eastAsia"/>
        </w:rPr>
        <w:t>六、企业拥有省部级</w:t>
      </w:r>
      <w:r>
        <w:rPr>
          <w:rFonts w:hint="eastAsia"/>
          <w:lang w:eastAsia="zh-CN"/>
        </w:rPr>
        <w:t>以上</w:t>
      </w:r>
      <w:r>
        <w:rPr>
          <w:rFonts w:hint="eastAsia"/>
        </w:rPr>
        <w:t>研发机构情况表（没有可不填写）</w:t>
      </w:r>
    </w:p>
    <w:tbl>
      <w:tblPr>
        <w:tblStyle w:val="6"/>
        <w:tblW w:w="85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2637"/>
        <w:gridCol w:w="2637"/>
        <w:gridCol w:w="2637"/>
      </w:tblGrid>
      <w:tr w14:paraId="10315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noWrap w:val="0"/>
            <w:vAlign w:val="center"/>
          </w:tcPr>
          <w:p w14:paraId="241C81F4">
            <w:pPr>
              <w:spacing w:line="300" w:lineRule="auto"/>
              <w:ind w:firstLine="0" w:firstLineChars="0"/>
              <w:jc w:val="center"/>
              <w:rPr>
                <w:rFonts w:hint="eastAsia" w:ascii="仿宋_GB2312" w:hAnsi="仿宋_GB2312"/>
                <w:color w:val="000000"/>
                <w:spacing w:val="-6"/>
                <w:kern w:val="44"/>
                <w:sz w:val="24"/>
                <w:szCs w:val="24"/>
              </w:rPr>
            </w:pPr>
            <w:r>
              <w:rPr>
                <w:rFonts w:hint="eastAsia" w:ascii="仿宋_GB2312" w:hAnsi="仿宋_GB2312"/>
                <w:color w:val="000000"/>
                <w:spacing w:val="-6"/>
                <w:kern w:val="44"/>
                <w:sz w:val="24"/>
                <w:szCs w:val="24"/>
              </w:rPr>
              <w:t>序号</w:t>
            </w:r>
          </w:p>
        </w:tc>
        <w:tc>
          <w:tcPr>
            <w:tcW w:w="2637" w:type="dxa"/>
            <w:noWrap w:val="0"/>
            <w:vAlign w:val="center"/>
          </w:tcPr>
          <w:p w14:paraId="3AF2FCD1">
            <w:pPr>
              <w:spacing w:line="300" w:lineRule="auto"/>
              <w:ind w:firstLine="0" w:firstLineChars="0"/>
              <w:jc w:val="center"/>
              <w:rPr>
                <w:rFonts w:hint="eastAsia" w:ascii="仿宋_GB2312" w:hAnsi="仿宋_GB2312"/>
                <w:color w:val="000000"/>
                <w:spacing w:val="-6"/>
                <w:kern w:val="44"/>
                <w:sz w:val="24"/>
                <w:szCs w:val="24"/>
              </w:rPr>
            </w:pPr>
            <w:r>
              <w:rPr>
                <w:rFonts w:hint="eastAsia" w:ascii="仿宋_GB2312" w:hAnsi="仿宋_GB2312"/>
                <w:color w:val="000000"/>
                <w:spacing w:val="-6"/>
                <w:kern w:val="44"/>
                <w:sz w:val="24"/>
                <w:szCs w:val="24"/>
              </w:rPr>
              <w:t>研发机构名称</w:t>
            </w:r>
          </w:p>
        </w:tc>
        <w:tc>
          <w:tcPr>
            <w:tcW w:w="2637" w:type="dxa"/>
            <w:noWrap w:val="0"/>
            <w:vAlign w:val="center"/>
          </w:tcPr>
          <w:p w14:paraId="42C33B42">
            <w:pPr>
              <w:spacing w:line="300" w:lineRule="auto"/>
              <w:ind w:firstLine="0" w:firstLineChars="0"/>
              <w:jc w:val="center"/>
              <w:rPr>
                <w:rFonts w:hint="eastAsia" w:ascii="仿宋_GB2312" w:hAnsi="仿宋_GB2312"/>
                <w:color w:val="000000"/>
                <w:spacing w:val="-6"/>
                <w:kern w:val="44"/>
                <w:sz w:val="24"/>
                <w:szCs w:val="24"/>
              </w:rPr>
            </w:pPr>
            <w:r>
              <w:rPr>
                <w:rFonts w:hint="eastAsia" w:ascii="仿宋_GB2312" w:hAnsi="仿宋_GB2312"/>
                <w:color w:val="000000"/>
                <w:spacing w:val="-6"/>
                <w:kern w:val="44"/>
                <w:sz w:val="24"/>
                <w:szCs w:val="24"/>
              </w:rPr>
              <w:t>研发机构级别</w:t>
            </w:r>
          </w:p>
        </w:tc>
        <w:tc>
          <w:tcPr>
            <w:tcW w:w="2637" w:type="dxa"/>
            <w:noWrap w:val="0"/>
            <w:vAlign w:val="center"/>
          </w:tcPr>
          <w:p w14:paraId="6693E8E8">
            <w:pPr>
              <w:spacing w:line="300" w:lineRule="auto"/>
              <w:ind w:firstLine="0" w:firstLineChars="0"/>
              <w:jc w:val="center"/>
              <w:rPr>
                <w:rFonts w:hint="eastAsia" w:ascii="仿宋_GB2312" w:hAnsi="仿宋_GB2312"/>
                <w:color w:val="000000"/>
                <w:spacing w:val="-6"/>
                <w:kern w:val="44"/>
                <w:sz w:val="24"/>
                <w:szCs w:val="24"/>
              </w:rPr>
            </w:pPr>
            <w:r>
              <w:rPr>
                <w:rFonts w:hint="eastAsia" w:ascii="仿宋_GB2312" w:hAnsi="仿宋_GB2312"/>
                <w:color w:val="000000"/>
                <w:spacing w:val="-6"/>
                <w:kern w:val="44"/>
                <w:sz w:val="24"/>
                <w:szCs w:val="24"/>
              </w:rPr>
              <w:t>证明文件名称</w:t>
            </w:r>
          </w:p>
        </w:tc>
      </w:tr>
      <w:tr w14:paraId="20B26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noWrap w:val="0"/>
            <w:vAlign w:val="top"/>
          </w:tcPr>
          <w:p w14:paraId="56AA6F38">
            <w:pPr>
              <w:spacing w:line="300" w:lineRule="auto"/>
              <w:ind w:firstLine="0" w:firstLineChars="0"/>
              <w:rPr>
                <w:rFonts w:hint="eastAsia" w:ascii="仿宋_GB2312" w:hAnsi="仿宋_GB2312"/>
                <w:sz w:val="24"/>
              </w:rPr>
            </w:pPr>
          </w:p>
        </w:tc>
        <w:tc>
          <w:tcPr>
            <w:tcW w:w="2637" w:type="dxa"/>
            <w:noWrap w:val="0"/>
            <w:vAlign w:val="top"/>
          </w:tcPr>
          <w:p w14:paraId="4A98A4FF">
            <w:pPr>
              <w:spacing w:line="300" w:lineRule="auto"/>
              <w:ind w:firstLine="0" w:firstLineChars="0"/>
              <w:rPr>
                <w:rFonts w:hint="eastAsia" w:ascii="仿宋_GB2312" w:hAnsi="仿宋_GB2312"/>
                <w:sz w:val="24"/>
              </w:rPr>
            </w:pPr>
          </w:p>
        </w:tc>
        <w:tc>
          <w:tcPr>
            <w:tcW w:w="2637" w:type="dxa"/>
            <w:noWrap w:val="0"/>
            <w:vAlign w:val="center"/>
          </w:tcPr>
          <w:p w14:paraId="1BB69C52">
            <w:pPr>
              <w:spacing w:line="300" w:lineRule="auto"/>
              <w:ind w:firstLine="0" w:firstLineChars="0"/>
              <w:jc w:val="center"/>
              <w:rPr>
                <w:rFonts w:hint="eastAsia" w:ascii="仿宋_GB2312" w:hAnsi="仿宋_GB2312"/>
                <w:sz w:val="24"/>
              </w:rPr>
            </w:pPr>
            <w:r>
              <w:rPr>
                <w:rFonts w:hint="eastAsia" w:ascii="仿宋_GB2312" w:hAnsi="仿宋_GB2312"/>
                <w:color w:val="000000"/>
                <w:spacing w:val="-6"/>
                <w:sz w:val="24"/>
                <w:szCs w:val="24"/>
              </w:rPr>
              <w:t>□国家级</w:t>
            </w:r>
            <w:r>
              <w:rPr>
                <w:rFonts w:hint="eastAsia" w:ascii="仿宋_GB2312" w:hAnsi="仿宋_GB2312"/>
                <w:color w:val="000000"/>
                <w:spacing w:val="-6"/>
                <w:kern w:val="44"/>
                <w:sz w:val="24"/>
                <w:szCs w:val="24"/>
              </w:rPr>
              <w:t xml:space="preserve">  </w:t>
            </w:r>
            <w:r>
              <w:rPr>
                <w:rFonts w:hint="eastAsia" w:ascii="仿宋_GB2312" w:hAnsi="仿宋_GB2312"/>
                <w:color w:val="000000"/>
                <w:spacing w:val="-6"/>
                <w:sz w:val="24"/>
                <w:szCs w:val="24"/>
              </w:rPr>
              <w:t>□省部级</w:t>
            </w:r>
          </w:p>
        </w:tc>
        <w:tc>
          <w:tcPr>
            <w:tcW w:w="2637" w:type="dxa"/>
            <w:noWrap w:val="0"/>
            <w:vAlign w:val="top"/>
          </w:tcPr>
          <w:p w14:paraId="45D0F7A1">
            <w:pPr>
              <w:spacing w:line="300" w:lineRule="auto"/>
              <w:ind w:firstLine="0" w:firstLineChars="0"/>
              <w:jc w:val="center"/>
              <w:rPr>
                <w:rFonts w:hint="eastAsia" w:ascii="仿宋_GB2312" w:hAnsi="仿宋_GB2312"/>
                <w:sz w:val="24"/>
              </w:rPr>
            </w:pPr>
          </w:p>
        </w:tc>
      </w:tr>
      <w:tr w14:paraId="62EF9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noWrap w:val="0"/>
            <w:vAlign w:val="top"/>
          </w:tcPr>
          <w:p w14:paraId="35C89D71">
            <w:pPr>
              <w:spacing w:line="300" w:lineRule="auto"/>
              <w:ind w:firstLine="0" w:firstLineChars="0"/>
              <w:rPr>
                <w:rFonts w:hint="eastAsia" w:ascii="仿宋_GB2312" w:hAnsi="仿宋_GB2312"/>
                <w:sz w:val="24"/>
              </w:rPr>
            </w:pPr>
          </w:p>
        </w:tc>
        <w:tc>
          <w:tcPr>
            <w:tcW w:w="2637" w:type="dxa"/>
            <w:noWrap w:val="0"/>
            <w:vAlign w:val="top"/>
          </w:tcPr>
          <w:p w14:paraId="58392933">
            <w:pPr>
              <w:spacing w:line="300" w:lineRule="auto"/>
              <w:ind w:firstLine="0" w:firstLineChars="0"/>
              <w:rPr>
                <w:rFonts w:hint="eastAsia" w:ascii="仿宋_GB2312" w:hAnsi="仿宋_GB2312"/>
                <w:sz w:val="24"/>
              </w:rPr>
            </w:pPr>
          </w:p>
        </w:tc>
        <w:tc>
          <w:tcPr>
            <w:tcW w:w="2637" w:type="dxa"/>
            <w:noWrap w:val="0"/>
            <w:vAlign w:val="center"/>
          </w:tcPr>
          <w:p w14:paraId="24E4AB09">
            <w:pPr>
              <w:spacing w:line="300" w:lineRule="auto"/>
              <w:ind w:firstLine="0" w:firstLineChars="0"/>
              <w:jc w:val="center"/>
              <w:rPr>
                <w:rFonts w:hint="eastAsia" w:ascii="仿宋_GB2312" w:hAnsi="仿宋_GB2312"/>
                <w:sz w:val="24"/>
              </w:rPr>
            </w:pPr>
            <w:r>
              <w:rPr>
                <w:rFonts w:hint="eastAsia" w:ascii="仿宋_GB2312" w:hAnsi="仿宋_GB2312"/>
                <w:color w:val="000000"/>
                <w:spacing w:val="-6"/>
                <w:sz w:val="24"/>
                <w:szCs w:val="24"/>
              </w:rPr>
              <w:t>□国家级</w:t>
            </w:r>
            <w:r>
              <w:rPr>
                <w:rFonts w:hint="eastAsia" w:ascii="仿宋_GB2312" w:hAnsi="仿宋_GB2312"/>
                <w:color w:val="000000"/>
                <w:spacing w:val="-6"/>
                <w:kern w:val="44"/>
                <w:sz w:val="24"/>
                <w:szCs w:val="24"/>
              </w:rPr>
              <w:t xml:space="preserve">  </w:t>
            </w:r>
            <w:r>
              <w:rPr>
                <w:rFonts w:hint="eastAsia" w:ascii="仿宋_GB2312" w:hAnsi="仿宋_GB2312"/>
                <w:color w:val="000000"/>
                <w:spacing w:val="-6"/>
                <w:sz w:val="24"/>
                <w:szCs w:val="24"/>
              </w:rPr>
              <w:t>□省部级</w:t>
            </w:r>
          </w:p>
        </w:tc>
        <w:tc>
          <w:tcPr>
            <w:tcW w:w="2637" w:type="dxa"/>
            <w:noWrap w:val="0"/>
            <w:vAlign w:val="top"/>
          </w:tcPr>
          <w:p w14:paraId="3AD2C7BC">
            <w:pPr>
              <w:spacing w:line="300" w:lineRule="auto"/>
              <w:ind w:firstLine="0" w:firstLineChars="0"/>
              <w:jc w:val="center"/>
              <w:rPr>
                <w:rFonts w:hint="eastAsia" w:ascii="仿宋_GB2312" w:hAnsi="仿宋_GB2312"/>
                <w:sz w:val="24"/>
              </w:rPr>
            </w:pPr>
          </w:p>
        </w:tc>
      </w:tr>
    </w:tbl>
    <w:p w14:paraId="17FFEB86">
      <w:pPr>
        <w:pStyle w:val="2"/>
        <w:keepNext/>
        <w:keepLines w:val="0"/>
        <w:pageBreakBefore w:val="0"/>
        <w:widowControl w:val="0"/>
        <w:kinsoku/>
        <w:wordWrap/>
        <w:overflowPunct/>
        <w:topLinePunct w:val="0"/>
        <w:autoSpaceDE/>
        <w:autoSpaceDN/>
        <w:bidi w:val="0"/>
        <w:adjustRightInd w:val="0"/>
        <w:snapToGrid w:val="0"/>
        <w:spacing w:before="0" w:beforeLines="0" w:after="0" w:afterLines="0" w:line="240" w:lineRule="auto"/>
        <w:ind w:left="210" w:leftChars="100" w:right="0" w:rightChars="0" w:firstLine="0" w:firstLineChars="0"/>
        <w:jc w:val="both"/>
        <w:textAlignment w:val="auto"/>
        <w:outlineLvl w:val="0"/>
        <w:rPr>
          <w:rFonts w:hint="eastAsia" w:eastAsia="楷体_GB2312"/>
          <w:color w:val="000000"/>
          <w:spacing w:val="-6"/>
          <w:sz w:val="24"/>
          <w:szCs w:val="24"/>
        </w:rPr>
      </w:pPr>
      <w:r>
        <w:rPr>
          <w:rFonts w:hint="eastAsia" w:eastAsia="楷体_GB2312"/>
          <w:color w:val="000000"/>
          <w:spacing w:val="-6"/>
          <w:sz w:val="24"/>
          <w:szCs w:val="24"/>
        </w:rPr>
        <w:t>注：请附证明文件</w:t>
      </w:r>
    </w:p>
    <w:p w14:paraId="22061F7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left"/>
        <w:textAlignment w:val="auto"/>
        <w:outlineLvl w:val="9"/>
        <w:rPr>
          <w:rFonts w:hint="eastAsia"/>
        </w:rPr>
      </w:pPr>
    </w:p>
    <w:p w14:paraId="4402A5AC">
      <w:pPr>
        <w:pStyle w:val="2"/>
        <w:rPr>
          <w:rFonts w:hint="eastAsia"/>
        </w:rPr>
      </w:pPr>
      <w:r>
        <w:rPr>
          <w:rFonts w:hint="eastAsia"/>
        </w:rPr>
        <w:t>七、企业近五年</w:t>
      </w:r>
      <w:r>
        <w:rPr>
          <w:rFonts w:hint="eastAsia"/>
          <w:lang w:eastAsia="zh-CN"/>
        </w:rPr>
        <w:t>内</w:t>
      </w:r>
      <w:r>
        <w:rPr>
          <w:rFonts w:hint="eastAsia"/>
        </w:rPr>
        <w:t>获得国家级科技奖励情况表（没有可不填写）</w:t>
      </w:r>
    </w:p>
    <w:tbl>
      <w:tblPr>
        <w:tblStyle w:val="6"/>
        <w:tblW w:w="85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959"/>
        <w:gridCol w:w="3564"/>
        <w:gridCol w:w="1867"/>
        <w:gridCol w:w="2138"/>
      </w:tblGrid>
      <w:tr w14:paraId="5DB90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959" w:type="dxa"/>
            <w:noWrap w:val="0"/>
            <w:vAlign w:val="center"/>
          </w:tcPr>
          <w:p w14:paraId="46724FF6">
            <w:pPr>
              <w:spacing w:line="240" w:lineRule="auto"/>
              <w:ind w:firstLine="0" w:firstLineChars="0"/>
              <w:jc w:val="center"/>
              <w:rPr>
                <w:rFonts w:hint="eastAsia" w:ascii="仿宋_GB2312" w:hAnsi="仿宋_GB2312"/>
                <w:color w:val="000000"/>
                <w:spacing w:val="-6"/>
                <w:kern w:val="44"/>
                <w:sz w:val="24"/>
                <w:szCs w:val="24"/>
              </w:rPr>
            </w:pPr>
            <w:r>
              <w:rPr>
                <w:rFonts w:hint="eastAsia" w:ascii="仿宋_GB2312" w:hAnsi="仿宋_GB2312"/>
                <w:color w:val="000000"/>
                <w:spacing w:val="-6"/>
                <w:kern w:val="44"/>
                <w:sz w:val="24"/>
                <w:szCs w:val="24"/>
              </w:rPr>
              <w:t>序号</w:t>
            </w:r>
          </w:p>
        </w:tc>
        <w:tc>
          <w:tcPr>
            <w:tcW w:w="3564" w:type="dxa"/>
            <w:noWrap w:val="0"/>
            <w:vAlign w:val="center"/>
          </w:tcPr>
          <w:p w14:paraId="2871E7CD">
            <w:pPr>
              <w:spacing w:line="240" w:lineRule="auto"/>
              <w:ind w:firstLine="0" w:firstLineChars="0"/>
              <w:jc w:val="center"/>
              <w:rPr>
                <w:rFonts w:hint="eastAsia" w:ascii="仿宋_GB2312" w:hAnsi="仿宋_GB2312"/>
                <w:color w:val="000000"/>
                <w:spacing w:val="-6"/>
                <w:kern w:val="44"/>
                <w:sz w:val="24"/>
                <w:szCs w:val="24"/>
              </w:rPr>
            </w:pPr>
            <w:r>
              <w:rPr>
                <w:rFonts w:hint="eastAsia" w:ascii="仿宋_GB2312" w:hAnsi="仿宋_GB2312"/>
                <w:color w:val="000000"/>
                <w:spacing w:val="-6"/>
                <w:kern w:val="44"/>
                <w:sz w:val="24"/>
                <w:szCs w:val="24"/>
              </w:rPr>
              <w:t>奖励成果名称</w:t>
            </w:r>
          </w:p>
        </w:tc>
        <w:tc>
          <w:tcPr>
            <w:tcW w:w="1867" w:type="dxa"/>
            <w:noWrap w:val="0"/>
            <w:vAlign w:val="center"/>
          </w:tcPr>
          <w:p w14:paraId="11AB4CAE">
            <w:pPr>
              <w:spacing w:line="240" w:lineRule="auto"/>
              <w:ind w:firstLine="0" w:firstLineChars="0"/>
              <w:jc w:val="center"/>
              <w:rPr>
                <w:rFonts w:hint="eastAsia" w:ascii="仿宋_GB2312" w:hAnsi="仿宋_GB2312"/>
              </w:rPr>
            </w:pPr>
            <w:r>
              <w:rPr>
                <w:rFonts w:hint="eastAsia" w:ascii="仿宋_GB2312" w:hAnsi="仿宋_GB2312"/>
                <w:color w:val="000000"/>
                <w:spacing w:val="-6"/>
                <w:kern w:val="44"/>
                <w:sz w:val="24"/>
                <w:szCs w:val="24"/>
              </w:rPr>
              <w:t>排  名</w:t>
            </w:r>
          </w:p>
        </w:tc>
        <w:tc>
          <w:tcPr>
            <w:tcW w:w="2138" w:type="dxa"/>
            <w:noWrap w:val="0"/>
            <w:vAlign w:val="center"/>
          </w:tcPr>
          <w:p w14:paraId="7631E930">
            <w:pPr>
              <w:spacing w:line="240" w:lineRule="auto"/>
              <w:ind w:firstLine="0" w:firstLineChars="0"/>
              <w:jc w:val="center"/>
              <w:rPr>
                <w:rFonts w:hint="eastAsia" w:ascii="仿宋_GB2312" w:hAnsi="仿宋_GB2312"/>
              </w:rPr>
            </w:pPr>
            <w:r>
              <w:rPr>
                <w:rFonts w:hint="eastAsia" w:ascii="仿宋_GB2312" w:hAnsi="仿宋_GB2312"/>
                <w:color w:val="000000"/>
                <w:spacing w:val="-6"/>
                <w:kern w:val="44"/>
                <w:sz w:val="24"/>
                <w:szCs w:val="24"/>
              </w:rPr>
              <w:t>证明文件名称</w:t>
            </w:r>
          </w:p>
        </w:tc>
      </w:tr>
      <w:tr w14:paraId="70F3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959" w:type="dxa"/>
            <w:noWrap w:val="0"/>
            <w:vAlign w:val="center"/>
          </w:tcPr>
          <w:p w14:paraId="5BF4CB2E">
            <w:pPr>
              <w:spacing w:line="240" w:lineRule="auto"/>
              <w:ind w:firstLine="0" w:firstLineChars="0"/>
              <w:jc w:val="center"/>
              <w:rPr>
                <w:rFonts w:hint="eastAsia" w:ascii="仿宋_GB2312" w:hAnsi="仿宋_GB2312"/>
                <w:sz w:val="24"/>
              </w:rPr>
            </w:pPr>
          </w:p>
        </w:tc>
        <w:tc>
          <w:tcPr>
            <w:tcW w:w="3564" w:type="dxa"/>
            <w:noWrap w:val="0"/>
            <w:vAlign w:val="center"/>
          </w:tcPr>
          <w:p w14:paraId="4EB5075A">
            <w:pPr>
              <w:spacing w:line="240" w:lineRule="auto"/>
              <w:ind w:firstLine="0" w:firstLineChars="0"/>
              <w:jc w:val="center"/>
              <w:rPr>
                <w:rFonts w:hint="eastAsia" w:ascii="仿宋_GB2312" w:hAnsi="仿宋_GB2312"/>
                <w:sz w:val="24"/>
              </w:rPr>
            </w:pPr>
          </w:p>
        </w:tc>
        <w:tc>
          <w:tcPr>
            <w:tcW w:w="1867" w:type="dxa"/>
            <w:noWrap w:val="0"/>
            <w:vAlign w:val="center"/>
          </w:tcPr>
          <w:p w14:paraId="17497D44">
            <w:pPr>
              <w:spacing w:line="240" w:lineRule="auto"/>
              <w:ind w:firstLine="0" w:firstLineChars="0"/>
              <w:jc w:val="center"/>
              <w:rPr>
                <w:rFonts w:hint="eastAsia" w:ascii="仿宋_GB2312" w:hAnsi="仿宋_GB2312"/>
              </w:rPr>
            </w:pPr>
            <w:r>
              <w:rPr>
                <w:rFonts w:hint="eastAsia" w:ascii="仿宋_GB2312" w:hAnsi="仿宋_GB2312"/>
                <w:sz w:val="24"/>
              </w:rPr>
              <w:t>第</w:t>
            </w:r>
            <w:r>
              <w:rPr>
                <w:rFonts w:hint="eastAsia" w:ascii="仿宋_GB2312" w:hAnsi="仿宋_GB2312"/>
                <w:sz w:val="24"/>
                <w:u w:val="single"/>
              </w:rPr>
              <w:t xml:space="preserve">    </w:t>
            </w:r>
            <w:r>
              <w:rPr>
                <w:rFonts w:hint="eastAsia" w:ascii="仿宋_GB2312" w:hAnsi="仿宋_GB2312"/>
                <w:sz w:val="24"/>
              </w:rPr>
              <w:t>名</w:t>
            </w:r>
          </w:p>
        </w:tc>
        <w:tc>
          <w:tcPr>
            <w:tcW w:w="2138" w:type="dxa"/>
            <w:noWrap w:val="0"/>
            <w:vAlign w:val="center"/>
          </w:tcPr>
          <w:p w14:paraId="3C4505AB">
            <w:pPr>
              <w:spacing w:line="240" w:lineRule="auto"/>
              <w:ind w:firstLine="0" w:firstLineChars="0"/>
              <w:jc w:val="center"/>
              <w:rPr>
                <w:rFonts w:hint="eastAsia" w:ascii="仿宋_GB2312" w:hAnsi="仿宋_GB2312"/>
              </w:rPr>
            </w:pPr>
          </w:p>
        </w:tc>
      </w:tr>
      <w:tr w14:paraId="2BB3C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959" w:type="dxa"/>
            <w:noWrap w:val="0"/>
            <w:vAlign w:val="center"/>
          </w:tcPr>
          <w:p w14:paraId="1D2326D2">
            <w:pPr>
              <w:spacing w:line="240" w:lineRule="auto"/>
              <w:ind w:firstLine="0" w:firstLineChars="0"/>
              <w:jc w:val="center"/>
              <w:rPr>
                <w:rFonts w:hint="eastAsia" w:ascii="仿宋_GB2312" w:hAnsi="仿宋_GB2312"/>
                <w:sz w:val="24"/>
              </w:rPr>
            </w:pPr>
          </w:p>
        </w:tc>
        <w:tc>
          <w:tcPr>
            <w:tcW w:w="3564" w:type="dxa"/>
            <w:noWrap w:val="0"/>
            <w:vAlign w:val="center"/>
          </w:tcPr>
          <w:p w14:paraId="7BDB239C">
            <w:pPr>
              <w:spacing w:line="240" w:lineRule="auto"/>
              <w:ind w:firstLine="0" w:firstLineChars="0"/>
              <w:jc w:val="center"/>
              <w:rPr>
                <w:rFonts w:hint="eastAsia" w:ascii="仿宋_GB2312" w:hAnsi="仿宋_GB2312"/>
                <w:sz w:val="24"/>
              </w:rPr>
            </w:pPr>
          </w:p>
        </w:tc>
        <w:tc>
          <w:tcPr>
            <w:tcW w:w="1867" w:type="dxa"/>
            <w:noWrap w:val="0"/>
            <w:vAlign w:val="center"/>
          </w:tcPr>
          <w:p w14:paraId="705DD371">
            <w:pPr>
              <w:spacing w:line="240" w:lineRule="auto"/>
              <w:ind w:firstLine="0" w:firstLineChars="0"/>
              <w:jc w:val="center"/>
              <w:rPr>
                <w:rFonts w:hint="eastAsia" w:ascii="仿宋_GB2312" w:hAnsi="仿宋_GB2312"/>
              </w:rPr>
            </w:pPr>
            <w:r>
              <w:rPr>
                <w:rFonts w:hint="eastAsia" w:ascii="仿宋_GB2312" w:hAnsi="仿宋_GB2312"/>
                <w:sz w:val="24"/>
              </w:rPr>
              <w:t>第</w:t>
            </w:r>
            <w:r>
              <w:rPr>
                <w:rFonts w:hint="eastAsia" w:ascii="仿宋_GB2312" w:hAnsi="仿宋_GB2312"/>
                <w:sz w:val="24"/>
                <w:u w:val="single"/>
              </w:rPr>
              <w:t xml:space="preserve">    </w:t>
            </w:r>
            <w:r>
              <w:rPr>
                <w:rFonts w:hint="eastAsia" w:ascii="仿宋_GB2312" w:hAnsi="仿宋_GB2312"/>
                <w:sz w:val="24"/>
              </w:rPr>
              <w:t>名</w:t>
            </w:r>
          </w:p>
        </w:tc>
        <w:tc>
          <w:tcPr>
            <w:tcW w:w="2138" w:type="dxa"/>
            <w:noWrap w:val="0"/>
            <w:vAlign w:val="center"/>
          </w:tcPr>
          <w:p w14:paraId="1EBFCE1E">
            <w:pPr>
              <w:spacing w:line="240" w:lineRule="auto"/>
              <w:ind w:firstLine="0" w:firstLineChars="0"/>
              <w:jc w:val="center"/>
              <w:rPr>
                <w:rFonts w:hint="eastAsia" w:ascii="仿宋_GB2312" w:hAnsi="仿宋_GB2312"/>
              </w:rPr>
            </w:pPr>
          </w:p>
        </w:tc>
      </w:tr>
    </w:tbl>
    <w:p w14:paraId="12C8E0E8">
      <w:pPr>
        <w:pStyle w:val="2"/>
        <w:keepNext/>
        <w:spacing w:before="62" w:beforeLines="20" w:line="240" w:lineRule="auto"/>
        <w:ind w:left="210" w:leftChars="100" w:firstLine="0" w:firstLineChars="0"/>
        <w:rPr>
          <w:rFonts w:eastAsia="楷体_GB2312"/>
          <w:color w:val="000000"/>
          <w:spacing w:val="-6"/>
          <w:sz w:val="24"/>
          <w:szCs w:val="24"/>
        </w:rPr>
      </w:pPr>
      <w:r>
        <w:rPr>
          <w:rFonts w:eastAsia="楷体_GB2312"/>
          <w:color w:val="000000"/>
          <w:spacing w:val="-6"/>
          <w:sz w:val="24"/>
          <w:szCs w:val="24"/>
        </w:rPr>
        <w:t>注：请附证明文件</w:t>
      </w:r>
    </w:p>
    <w:p w14:paraId="42B34273">
      <w:pPr>
        <w:pStyle w:val="2"/>
        <w:spacing w:before="156" w:beforeLines="50"/>
        <w:rPr>
          <w:rFonts w:hint="eastAsia"/>
        </w:rPr>
      </w:pPr>
      <w:r>
        <w:rPr>
          <w:rFonts w:hint="eastAsia"/>
        </w:rPr>
        <w:t>八、其他</w:t>
      </w:r>
    </w:p>
    <w:tbl>
      <w:tblPr>
        <w:tblStyle w:val="6"/>
        <w:tblW w:w="850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
      <w:tblGrid>
        <w:gridCol w:w="8503"/>
      </w:tblGrid>
      <w:tr w14:paraId="347F13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8503" w:type="dxa"/>
            <w:noWrap w:val="0"/>
            <w:vAlign w:val="center"/>
          </w:tcPr>
          <w:p w14:paraId="09992056">
            <w:pPr>
              <w:spacing w:line="300" w:lineRule="auto"/>
              <w:ind w:firstLine="0" w:firstLineChars="0"/>
              <w:jc w:val="center"/>
              <w:rPr>
                <w:rFonts w:hint="eastAsia" w:ascii="仿宋_GB2312" w:hAnsi="仿宋_GB2312"/>
              </w:rPr>
            </w:pPr>
          </w:p>
        </w:tc>
      </w:tr>
    </w:tbl>
    <w:p w14:paraId="05EB8A32">
      <w:pPr>
        <w:rPr>
          <w:rFonts w:hint="eastAsia" w:ascii="宋体" w:hAnsi="宋体" w:eastAsia="宋体" w:cs="宋体"/>
          <w:color w:val="444444"/>
          <w:sz w:val="18"/>
          <w:szCs w:val="18"/>
          <w:u w:val="none"/>
        </w:rPr>
      </w:pPr>
    </w:p>
    <w:p w14:paraId="4CED2D9D">
      <w:pPr>
        <w:spacing w:line="560" w:lineRule="exact"/>
        <w:rPr>
          <w:rFonts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方正小标宋简体"/>
    <w:panose1 w:val="02010609010101010101"/>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461"/>
    <w:rsid w:val="00140D07"/>
    <w:rsid w:val="004C52DD"/>
    <w:rsid w:val="004E58F8"/>
    <w:rsid w:val="004E79AB"/>
    <w:rsid w:val="00582DF1"/>
    <w:rsid w:val="005B6381"/>
    <w:rsid w:val="00611C89"/>
    <w:rsid w:val="00642A45"/>
    <w:rsid w:val="008026E3"/>
    <w:rsid w:val="008722A9"/>
    <w:rsid w:val="0088540D"/>
    <w:rsid w:val="00936461"/>
    <w:rsid w:val="0097177F"/>
    <w:rsid w:val="009942C4"/>
    <w:rsid w:val="009A7A59"/>
    <w:rsid w:val="009D687C"/>
    <w:rsid w:val="00A92745"/>
    <w:rsid w:val="00D61182"/>
    <w:rsid w:val="00FB5040"/>
    <w:rsid w:val="19D3599F"/>
    <w:rsid w:val="32B76496"/>
    <w:rsid w:val="3FBE2ED8"/>
    <w:rsid w:val="52BF21F3"/>
    <w:rsid w:val="5FDD635F"/>
    <w:rsid w:val="7E9BF228"/>
    <w:rsid w:val="7FB1F460"/>
    <w:rsid w:val="7FCCD636"/>
    <w:rsid w:val="7FFF0C08"/>
    <w:rsid w:val="BE7D3954"/>
    <w:rsid w:val="F937E6F5"/>
    <w:rsid w:val="FF4F7E58"/>
    <w:rsid w:val="FF6C78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ules>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val="0"/>
      <w:adjustRightInd w:val="0"/>
      <w:snapToGrid w:val="0"/>
      <w:spacing w:before="0" w:beforeLines="0" w:beforeAutospacing="0" w:after="0" w:afterLines="0" w:afterAutospacing="0" w:line="360" w:lineRule="auto"/>
      <w:ind w:firstLine="632" w:firstLineChars="200"/>
      <w:outlineLvl w:val="0"/>
    </w:pPr>
    <w:rPr>
      <w:rFonts w:ascii="Times New Roman" w:hAnsi="Times New Roman" w:eastAsia="黑体"/>
      <w:spacing w:val="0"/>
      <w:szCs w:val="32"/>
    </w:rPr>
  </w:style>
  <w:style w:type="character" w:default="1" w:styleId="7">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000FF"/>
      <w:u w:val="single"/>
    </w:rPr>
  </w:style>
  <w:style w:type="character" w:customStyle="1" w:styleId="10">
    <w:name w:val="页脚 Char"/>
    <w:basedOn w:val="7"/>
    <w:link w:val="3"/>
    <w:qFormat/>
    <w:uiPriority w:val="99"/>
    <w:rPr>
      <w:sz w:val="18"/>
      <w:szCs w:val="18"/>
    </w:rPr>
  </w:style>
  <w:style w:type="character" w:customStyle="1" w:styleId="11">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5229</Words>
  <Characters>5487</Characters>
  <Lines>24</Lines>
  <Paragraphs>7</Paragraphs>
  <TotalTime>4.33333333333333</TotalTime>
  <ScaleCrop>false</ScaleCrop>
  <LinksUpToDate>false</LinksUpToDate>
  <CharactersWithSpaces>6189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2021-03-03T15:51:00Z</dcterms:created>
  <dc:creator>lv</dc:creator>
  <cp:lastModifiedBy>对方正在输入...</cp:lastModifiedBy>
  <dcterms:modified xsi:type="dcterms:W3CDTF">2026-06-05T09:05:14Z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C58D931718454B69BA9C3F4F8733057F_13</vt:lpwstr>
  </property>
  <property fmtid="{D5CDD505-2E9C-101B-9397-08002B2CF9AE}" pid="4" name="KSOTemplateDocerSaveRecord">
    <vt:lpwstr>eyJoZGlkIjoiZTU0MDI2YzgzYTY5MTFmMjQ1ZjUxMThiOTg4MzRhZjIiLCJ1c2VySWQiOiIzNzI2MjEzMzMifQ==</vt:lpwstr>
  </property>
</Properties>
</file>