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E3ED2">
      <w:pPr>
        <w:rPr>
          <w:rFonts w:hint="eastAsia" w:ascii="黑体" w:hAnsi="黑体" w:eastAsia="黑体"/>
          <w:b w:val="0"/>
          <w:bCs/>
          <w:sz w:val="32"/>
          <w:szCs w:val="32"/>
        </w:rPr>
      </w:pPr>
      <w:bookmarkStart w:id="0" w:name="_GoBack"/>
      <w:bookmarkEnd w:id="0"/>
      <w:r>
        <w:rPr>
          <w:rFonts w:hint="eastAsia" w:ascii="黑体" w:hAnsi="黑体" w:eastAsia="黑体"/>
          <w:b w:val="0"/>
          <w:bCs/>
          <w:sz w:val="32"/>
          <w:szCs w:val="32"/>
        </w:rPr>
        <w:t>附件</w:t>
      </w:r>
      <w:r>
        <w:rPr>
          <w:rFonts w:hint="eastAsia" w:ascii="黑体" w:hAnsi="黑体" w:eastAsia="黑体"/>
          <w:b w:val="0"/>
          <w:bCs/>
          <w:sz w:val="32"/>
          <w:szCs w:val="32"/>
          <w:lang w:val="en-US" w:eastAsia="zh-CN"/>
        </w:rPr>
        <w:t>1</w:t>
      </w:r>
    </w:p>
    <w:p w14:paraId="6402B14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eastAsia="方正小标宋_GBK"/>
          <w:sz w:val="44"/>
          <w:szCs w:val="44"/>
          <w:lang w:val="en-US" w:eastAsia="zh-CN"/>
        </w:rPr>
      </w:pPr>
      <w:r>
        <w:rPr>
          <w:rFonts w:hint="eastAsia" w:ascii="方正小标宋_GBK" w:eastAsia="方正小标宋_GBK"/>
          <w:sz w:val="44"/>
          <w:szCs w:val="44"/>
        </w:rPr>
        <w:t>2026年度</w:t>
      </w:r>
      <w:r>
        <w:rPr>
          <w:rFonts w:hint="eastAsia" w:ascii="方正小标宋_GBK" w:eastAsia="方正小标宋_GBK"/>
          <w:sz w:val="44"/>
          <w:szCs w:val="44"/>
          <w:lang w:val="en-US" w:eastAsia="zh-CN"/>
        </w:rPr>
        <w:t>京津冀自然科学基金合作专项</w:t>
      </w:r>
    </w:p>
    <w:p w14:paraId="56F0619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eastAsia="方正小标宋_GBK"/>
          <w:sz w:val="44"/>
          <w:szCs w:val="44"/>
          <w:lang w:eastAsia="zh-CN"/>
        </w:rPr>
      </w:pPr>
      <w:r>
        <w:rPr>
          <w:rFonts w:hint="eastAsia" w:ascii="方正小标宋_GBK" w:eastAsia="方正小标宋_GBK"/>
          <w:sz w:val="44"/>
          <w:szCs w:val="44"/>
        </w:rPr>
        <w:t>项目申请须知</w:t>
      </w:r>
    </w:p>
    <w:p w14:paraId="08E8B5AF">
      <w:pPr>
        <w:spacing w:line="560" w:lineRule="exact"/>
        <w:ind w:firstLine="560" w:firstLineChars="200"/>
        <w:rPr>
          <w:rFonts w:hint="eastAsia"/>
          <w:sz w:val="28"/>
          <w:szCs w:val="28"/>
        </w:rPr>
      </w:pPr>
    </w:p>
    <w:p w14:paraId="69446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Times New Roman" w:hAnsi="Times New Roman" w:eastAsia="仿宋_GB2312" w:cs="Times New Roman"/>
          <w:sz w:val="32"/>
          <w:szCs w:val="32"/>
          <w:highlight w:val="none"/>
          <w:lang w:val="en-US" w:eastAsia="zh-CN"/>
        </w:rPr>
        <w:t>2026年度京津冀自然科学基金合作专项（以下简称京津冀专项）项目申请</w:t>
      </w:r>
      <w:r>
        <w:rPr>
          <w:rFonts w:hint="eastAsia" w:ascii="仿宋_GB2312" w:hAnsi="仿宋" w:eastAsia="仿宋_GB2312"/>
          <w:sz w:val="32"/>
          <w:szCs w:val="32"/>
          <w:lang w:eastAsia="zh-CN"/>
        </w:rPr>
        <w:t>按照相关</w:t>
      </w:r>
      <w:r>
        <w:rPr>
          <w:rFonts w:hint="eastAsia" w:ascii="仿宋_GB2312" w:hAnsi="仿宋" w:eastAsia="仿宋_GB2312"/>
          <w:sz w:val="32"/>
          <w:szCs w:val="32"/>
          <w:lang w:val="en-US" w:eastAsia="zh-CN"/>
        </w:rPr>
        <w:t>管理办法</w:t>
      </w:r>
      <w:r>
        <w:rPr>
          <w:rFonts w:hint="eastAsia" w:ascii="仿宋_GB2312" w:hAnsi="仿宋" w:eastAsia="仿宋_GB2312"/>
          <w:sz w:val="32"/>
          <w:szCs w:val="32"/>
          <w:lang w:eastAsia="zh-CN"/>
        </w:rPr>
        <w:t>执行。</w:t>
      </w:r>
    </w:p>
    <w:p w14:paraId="68B29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一、申请人事项</w:t>
      </w:r>
    </w:p>
    <w:p w14:paraId="793EA1F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（一）申请人条件</w:t>
      </w:r>
    </w:p>
    <w:p w14:paraId="72560A0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1.京津冀三地申请人</w:t>
      </w:r>
      <w:r>
        <w:rPr>
          <w:rFonts w:hint="eastAsia" w:ascii="仿宋_GB2312" w:hAnsi="仿宋_GB2312" w:eastAsia="仿宋_GB2312" w:cs="仿宋_GB2312"/>
          <w:sz w:val="32"/>
          <w:szCs w:val="32"/>
        </w:rPr>
        <w:t>应当满足以下条件：</w:t>
      </w:r>
    </w:p>
    <w:p w14:paraId="30F62A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（1）具备相关的基础理论知识和研究能力；</w:t>
      </w:r>
    </w:p>
    <w:p w14:paraId="112259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（2）不存在因违背科研诚信要求或者被列入相关领域严重失信主体名单等被禁止一定期限内申请或者参与申请科技项目的情形。</w:t>
      </w:r>
    </w:p>
    <w:p w14:paraId="09D990E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40"/>
          <w:highlight w:val="yellow"/>
        </w:rPr>
      </w:pPr>
      <w:r>
        <w:rPr>
          <w:rFonts w:hint="eastAsia" w:ascii="仿宋_GB2312" w:hAnsi="仿宋_GB2312" w:eastAsia="仿宋_GB2312" w:cs="仿宋_GB2312"/>
          <w:sz w:val="32"/>
          <w:szCs w:val="32"/>
          <w:highlight w:val="none"/>
          <w:lang w:val="en-US" w:eastAsia="zh-CN"/>
        </w:rPr>
        <w:t>2.北京地区</w:t>
      </w:r>
      <w:r>
        <w:rPr>
          <w:rFonts w:hint="eastAsia" w:ascii="仿宋_GB2312" w:hAnsi="仿宋_GB2312" w:eastAsia="仿宋_GB2312" w:cs="仿宋_GB2312"/>
          <w:sz w:val="32"/>
          <w:szCs w:val="40"/>
          <w:highlight w:val="none"/>
          <w:lang w:val="en-US" w:eastAsia="zh-CN"/>
        </w:rPr>
        <w:t>申报</w:t>
      </w:r>
      <w:r>
        <w:rPr>
          <w:rFonts w:hint="eastAsia" w:ascii="仿宋_GB2312" w:hAnsi="仿宋_GB2312" w:eastAsia="仿宋_GB2312" w:cs="仿宋_GB2312"/>
          <w:sz w:val="32"/>
          <w:szCs w:val="40"/>
          <w:highlight w:val="none"/>
        </w:rPr>
        <w:t>单位</w:t>
      </w:r>
      <w:r>
        <w:rPr>
          <w:rFonts w:hint="eastAsia" w:ascii="仿宋_GB2312" w:hAnsi="仿宋_GB2312" w:eastAsia="仿宋_GB2312" w:cs="仿宋_GB2312"/>
          <w:sz w:val="32"/>
          <w:szCs w:val="40"/>
          <w:highlight w:val="none"/>
          <w:lang w:val="en-US" w:eastAsia="zh-CN"/>
        </w:rPr>
        <w:t>应为北京市自然科学基金</w:t>
      </w:r>
      <w:r>
        <w:rPr>
          <w:rFonts w:hint="eastAsia" w:ascii="仿宋_GB2312" w:hAnsi="仿宋_GB2312" w:eastAsia="仿宋_GB2312" w:cs="仿宋_GB2312"/>
          <w:sz w:val="32"/>
          <w:szCs w:val="40"/>
          <w:highlight w:val="none"/>
        </w:rPr>
        <w:t>依托单位</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天津地区申报单位应为天津市内具有独立法人资格的各类机构，</w:t>
      </w:r>
      <w:r>
        <w:rPr>
          <w:rFonts w:hint="eastAsia" w:ascii="仿宋_GB2312" w:hAnsi="仿宋_GB2312" w:eastAsia="仿宋_GB2312" w:cs="仿宋_GB2312"/>
          <w:sz w:val="32"/>
          <w:szCs w:val="32"/>
          <w:highlight w:val="none"/>
          <w:lang w:val="en-US" w:eastAsia="zh-CN"/>
        </w:rPr>
        <w:t>河北地区</w:t>
      </w:r>
      <w:r>
        <w:rPr>
          <w:rFonts w:hint="eastAsia" w:ascii="仿宋_GB2312" w:hAnsi="仿宋_GB2312" w:eastAsia="仿宋_GB2312" w:cs="仿宋_GB2312"/>
          <w:sz w:val="32"/>
          <w:szCs w:val="40"/>
          <w:highlight w:val="none"/>
          <w:lang w:val="en-US" w:eastAsia="zh-CN"/>
        </w:rPr>
        <w:t>申报</w:t>
      </w:r>
      <w:r>
        <w:rPr>
          <w:rFonts w:hint="eastAsia" w:ascii="仿宋_GB2312" w:hAnsi="仿宋_GB2312" w:eastAsia="仿宋_GB2312" w:cs="仿宋_GB2312"/>
          <w:sz w:val="32"/>
          <w:szCs w:val="40"/>
          <w:highlight w:val="none"/>
        </w:rPr>
        <w:t>单位</w:t>
      </w:r>
      <w:r>
        <w:rPr>
          <w:rFonts w:hint="eastAsia" w:ascii="仿宋_GB2312" w:hAnsi="仿宋_GB2312" w:eastAsia="仿宋_GB2312" w:cs="仿宋_GB2312"/>
          <w:sz w:val="32"/>
          <w:szCs w:val="40"/>
          <w:highlight w:val="none"/>
          <w:lang w:val="en-US" w:eastAsia="zh-CN"/>
        </w:rPr>
        <w:t>应为</w:t>
      </w:r>
      <w:r>
        <w:rPr>
          <w:rFonts w:hint="eastAsia" w:ascii="仿宋_GB2312" w:hAnsi="仿宋_GB2312" w:eastAsia="仿宋_GB2312" w:cs="仿宋_GB2312"/>
          <w:sz w:val="32"/>
          <w:szCs w:val="32"/>
          <w:highlight w:val="none"/>
          <w:lang w:val="en-US" w:eastAsia="zh-CN"/>
        </w:rPr>
        <w:t>河北省</w:t>
      </w:r>
      <w:r>
        <w:rPr>
          <w:rFonts w:hint="eastAsia" w:ascii="仿宋_GB2312" w:hAnsi="仿宋_GB2312" w:eastAsia="仿宋_GB2312" w:cs="仿宋_GB2312"/>
          <w:sz w:val="32"/>
          <w:szCs w:val="40"/>
          <w:highlight w:val="none"/>
          <w:lang w:val="en-US" w:eastAsia="zh-CN"/>
        </w:rPr>
        <w:t>自然科学基金</w:t>
      </w:r>
      <w:r>
        <w:rPr>
          <w:rFonts w:hint="eastAsia" w:ascii="仿宋_GB2312" w:hAnsi="仿宋_GB2312" w:eastAsia="仿宋_GB2312" w:cs="仿宋_GB2312"/>
          <w:sz w:val="32"/>
          <w:szCs w:val="40"/>
          <w:highlight w:val="none"/>
        </w:rPr>
        <w:t>依托单位</w:t>
      </w:r>
      <w:r>
        <w:rPr>
          <w:rFonts w:hint="eastAsia" w:ascii="仿宋_GB2312" w:hAnsi="仿宋_GB2312" w:eastAsia="仿宋_GB2312" w:cs="仿宋_GB2312"/>
          <w:sz w:val="32"/>
          <w:szCs w:val="40"/>
          <w:highlight w:val="none"/>
          <w:lang w:val="en-US" w:eastAsia="zh-CN"/>
        </w:rPr>
        <w:t>/承担单位</w:t>
      </w:r>
      <w:r>
        <w:rPr>
          <w:rFonts w:hint="eastAsia" w:ascii="仿宋_GB2312" w:hAnsi="仿宋_GB2312" w:eastAsia="仿宋_GB2312" w:cs="仿宋_GB2312"/>
          <w:sz w:val="32"/>
          <w:szCs w:val="40"/>
          <w:highlight w:val="none"/>
        </w:rPr>
        <w:t>。</w:t>
      </w:r>
    </w:p>
    <w:p w14:paraId="0B40F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.正在攻读研究生学位的全日制研究生不得作为申请人申请项目</w:t>
      </w:r>
      <w:r>
        <w:rPr>
          <w:rFonts w:hint="eastAsia" w:ascii="仿宋_GB2312" w:hAnsi="仿宋" w:eastAsia="仿宋_GB2312"/>
          <w:color w:val="auto"/>
          <w:sz w:val="32"/>
          <w:szCs w:val="32"/>
          <w:highlight w:val="none"/>
          <w:lang w:eastAsia="zh-CN"/>
        </w:rPr>
        <w:t>。</w:t>
      </w:r>
    </w:p>
    <w:p w14:paraId="0A4F24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（二）限项规定</w:t>
      </w:r>
    </w:p>
    <w:p w14:paraId="4E7A912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北京地区</w:t>
      </w:r>
      <w:r>
        <w:rPr>
          <w:rFonts w:hint="eastAsia" w:ascii="仿宋_GB2312" w:hAnsi="仿宋_GB2312" w:eastAsia="仿宋_GB2312" w:cs="仿宋_GB2312"/>
          <w:sz w:val="32"/>
          <w:szCs w:val="32"/>
        </w:rPr>
        <w:t>申请人在同一年度内申请</w:t>
      </w:r>
      <w:r>
        <w:rPr>
          <w:rFonts w:hint="eastAsia" w:ascii="仿宋_GB2312" w:hAnsi="仿宋_GB2312" w:eastAsia="仿宋_GB2312" w:cs="仿宋_GB2312"/>
          <w:sz w:val="32"/>
          <w:szCs w:val="32"/>
          <w:lang w:val="en-US" w:eastAsia="zh-CN"/>
        </w:rPr>
        <w:t>北京</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自然科学</w:t>
      </w:r>
      <w:r>
        <w:rPr>
          <w:rFonts w:hint="eastAsia" w:ascii="仿宋_GB2312" w:hAnsi="仿宋_GB2312" w:eastAsia="仿宋_GB2312" w:cs="仿宋_GB2312"/>
          <w:sz w:val="32"/>
          <w:szCs w:val="32"/>
        </w:rPr>
        <w:t>基金项目（课题）数量不超过1项，同一年度指项目申请截止日期在同一年度内。</w:t>
      </w:r>
    </w:p>
    <w:p w14:paraId="600F25E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val="en-US" w:eastAsia="zh-CN"/>
        </w:rPr>
        <w:t>北京</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自然科学</w:t>
      </w:r>
      <w:r>
        <w:rPr>
          <w:rFonts w:hint="eastAsia" w:ascii="仿宋_GB2312" w:hAnsi="仿宋_GB2312" w:eastAsia="仿宋_GB2312" w:cs="仿宋_GB2312"/>
          <w:sz w:val="32"/>
          <w:szCs w:val="32"/>
        </w:rPr>
        <w:t>基金项目类型包括面上项目、交叉融合重点项目（课题）、非共识创新项目、青年科学基金重点项目、青年科学基金项目、联合基金项目、</w:t>
      </w:r>
      <w:r>
        <w:rPr>
          <w:rFonts w:hint="eastAsia" w:ascii="仿宋_GB2312" w:hAnsi="仿宋_GB2312" w:eastAsia="仿宋_GB2312" w:cs="仿宋_GB2312"/>
          <w:sz w:val="32"/>
          <w:szCs w:val="32"/>
          <w:lang w:val="en-US" w:eastAsia="zh-CN"/>
        </w:rPr>
        <w:t>京津冀专项</w:t>
      </w:r>
      <w:r>
        <w:rPr>
          <w:rFonts w:hint="eastAsia" w:ascii="仿宋_GB2312" w:hAnsi="仿宋_GB2312" w:eastAsia="仿宋_GB2312" w:cs="仿宋_GB2312"/>
          <w:sz w:val="32"/>
          <w:szCs w:val="32"/>
        </w:rPr>
        <w:t>、外籍学者“汇智”项目、青年滚动支持项目等。</w:t>
      </w:r>
    </w:p>
    <w:p w14:paraId="403A23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三地</w:t>
      </w:r>
      <w:r>
        <w:rPr>
          <w:rFonts w:hint="eastAsia" w:ascii="仿宋_GB2312" w:hAnsi="仿宋" w:eastAsia="仿宋_GB2312" w:cs="Times New Roman"/>
          <w:sz w:val="32"/>
          <w:szCs w:val="32"/>
          <w:highlight w:val="none"/>
        </w:rPr>
        <w:t>申请人在项目资助周期内须</w:t>
      </w:r>
      <w:r>
        <w:rPr>
          <w:rFonts w:hint="eastAsia" w:ascii="仿宋_GB2312" w:hAnsi="仿宋" w:eastAsia="仿宋_GB2312" w:cs="Times New Roman"/>
          <w:sz w:val="32"/>
          <w:szCs w:val="32"/>
          <w:highlight w:val="none"/>
          <w:lang w:eastAsia="zh-CN"/>
        </w:rPr>
        <w:t>未达到</w:t>
      </w:r>
      <w:r>
        <w:rPr>
          <w:rFonts w:hint="eastAsia" w:ascii="仿宋_GB2312" w:hAnsi="仿宋" w:eastAsia="仿宋_GB2312" w:cs="Times New Roman"/>
          <w:sz w:val="32"/>
          <w:szCs w:val="32"/>
          <w:highlight w:val="none"/>
          <w:lang w:val="en-US" w:eastAsia="zh-CN"/>
        </w:rPr>
        <w:t>所在工作</w:t>
      </w:r>
      <w:r>
        <w:rPr>
          <w:rFonts w:hint="eastAsia" w:ascii="仿宋_GB2312" w:hAnsi="仿宋" w:eastAsia="仿宋_GB2312" w:cs="Times New Roman"/>
          <w:sz w:val="32"/>
          <w:szCs w:val="32"/>
          <w:highlight w:val="none"/>
          <w:lang w:eastAsia="zh-CN"/>
        </w:rPr>
        <w:t>单位规定的相关退休年龄。</w:t>
      </w:r>
    </w:p>
    <w:p w14:paraId="2269E08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3.三地申请人同一年度内可申请或参与申请1项京津冀专项项目。</w:t>
      </w:r>
    </w:p>
    <w:p w14:paraId="255ACEE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具有以下情形之一的，不得作为项目申请人申请项目：</w:t>
      </w:r>
    </w:p>
    <w:p w14:paraId="30F2487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1.负责京津冀专项在研项目的；</w:t>
      </w:r>
    </w:p>
    <w:p w14:paraId="34A5B17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2.负责北京市自然科学基金项目（课题）、北京市科技计划项目（课题）或北京市科技新星计划等在研项目（课题）的；同一年度内已申请或正在申请其他北京市自然科学基金项目（课题）的；</w:t>
      </w:r>
      <w:r>
        <w:rPr>
          <w:rFonts w:hint="eastAsia" w:ascii="仿宋_GB2312" w:hAnsi="仿宋_GB2312" w:eastAsia="仿宋_GB2312" w:cs="仿宋_GB2312"/>
          <w:sz w:val="32"/>
          <w:szCs w:val="32"/>
          <w:lang w:val="en-US" w:eastAsia="zh-CN"/>
        </w:rPr>
        <w:t>已</w:t>
      </w:r>
      <w:r>
        <w:rPr>
          <w:rFonts w:hint="default" w:ascii="仿宋_GB2312" w:hAnsi="仿宋_GB2312" w:eastAsia="仿宋_GB2312" w:cs="仿宋_GB2312"/>
          <w:sz w:val="32"/>
          <w:szCs w:val="32"/>
          <w:lang w:val="en-US" w:eastAsia="zh-CN"/>
        </w:rPr>
        <w:t>参加3项及以上北京市自然科学基金项目（课题）的；</w:t>
      </w:r>
    </w:p>
    <w:p w14:paraId="1699F70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3.负责2项及以上天津市科技计划在研项目的；</w:t>
      </w:r>
    </w:p>
    <w:p w14:paraId="10B7383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4.截至本批项目个人申报截止时间，作为项目负责人，承担有超过项目执行期6个月且无正当理由未完成验收的天津市市级各类科技计划项目的；</w:t>
      </w:r>
    </w:p>
    <w:p w14:paraId="0ED6507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负责河北省自然科学基金青年科学基金项目（A类和D类）、概念验证项目、重点项目（含联合基金重点项目、基础研究基地项目）、重大项目、创新研究群体项目等在研项目以及作为创新研究群体在研项目研究骨干的。</w:t>
      </w:r>
    </w:p>
    <w:p w14:paraId="28358FC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具有以下情形之一的，不得作为项目参与人参与申请项目：</w:t>
      </w:r>
    </w:p>
    <w:p w14:paraId="0E3BBC4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1.参加3项及以上北京市自然科学基金项目（课题）的；</w:t>
      </w:r>
    </w:p>
    <w:p w14:paraId="5FBE7BB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2.参与2项及以上天津市科技计划在研项目的。</w:t>
      </w:r>
    </w:p>
    <w:p w14:paraId="085E24E9">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（三）特别提示</w:t>
      </w:r>
    </w:p>
    <w:p w14:paraId="2B72744F">
      <w:pPr>
        <w:widowControl w:val="0"/>
        <w:snapToGrid/>
        <w:ind w:firstLine="640" w:firstLineChars="200"/>
        <w:rPr>
          <w:rFonts w:hint="eastAsia"/>
          <w:highlight w:val="none"/>
        </w:rPr>
      </w:pPr>
      <w:r>
        <w:rPr>
          <w:rFonts w:hint="eastAsia" w:ascii="仿宋_GB2312" w:hAnsi="仿宋" w:eastAsia="仿宋_GB2312"/>
          <w:sz w:val="32"/>
          <w:szCs w:val="32"/>
          <w:lang w:val="en-US" w:eastAsia="zh-CN"/>
        </w:rPr>
        <w:t>京津冀专项</w:t>
      </w:r>
      <w:r>
        <w:rPr>
          <w:rFonts w:hint="eastAsia" w:ascii="仿宋_GB2312" w:hAnsi="仿宋" w:eastAsia="仿宋_GB2312"/>
          <w:sz w:val="32"/>
          <w:szCs w:val="32"/>
        </w:rPr>
        <w:t>不支持</w:t>
      </w:r>
      <w:r>
        <w:rPr>
          <w:rFonts w:hint="eastAsia" w:ascii="仿宋_GB2312" w:hAnsi="仿宋" w:eastAsia="仿宋_GB2312"/>
          <w:sz w:val="32"/>
          <w:szCs w:val="32"/>
          <w:lang w:eastAsia="zh-CN"/>
        </w:rPr>
        <w:t>申请人</w:t>
      </w:r>
      <w:r>
        <w:rPr>
          <w:rFonts w:hint="eastAsia" w:ascii="仿宋_GB2312" w:hAnsi="仿宋" w:eastAsia="仿宋_GB2312"/>
          <w:sz w:val="32"/>
          <w:szCs w:val="32"/>
        </w:rPr>
        <w:t>将相同或基本相同的项目申请书在不同机构中进行多处申请。对于申请人在</w:t>
      </w:r>
      <w:r>
        <w:rPr>
          <w:rFonts w:hint="eastAsia" w:ascii="仿宋_GB2312" w:hAnsi="仿宋" w:eastAsia="仿宋_GB2312"/>
          <w:sz w:val="32"/>
          <w:szCs w:val="32"/>
          <w:lang w:val="en-US" w:eastAsia="zh-CN"/>
        </w:rPr>
        <w:t>各类</w:t>
      </w:r>
      <w:r>
        <w:rPr>
          <w:rFonts w:hint="eastAsia" w:ascii="仿宋_GB2312" w:hAnsi="仿宋" w:eastAsia="仿宋_GB2312"/>
          <w:sz w:val="32"/>
          <w:szCs w:val="32"/>
        </w:rPr>
        <w:t>机构（如国家自然科学基金</w:t>
      </w:r>
      <w:r>
        <w:rPr>
          <w:rFonts w:hint="eastAsia" w:ascii="仿宋_GB2312" w:hAnsi="仿宋" w:eastAsia="仿宋_GB2312"/>
          <w:sz w:val="32"/>
          <w:szCs w:val="32"/>
          <w:lang w:eastAsia="zh-CN"/>
        </w:rPr>
        <w:t>委</w:t>
      </w:r>
      <w:r>
        <w:rPr>
          <w:rFonts w:hint="eastAsia" w:ascii="仿宋_GB2312" w:hAnsi="仿宋" w:eastAsia="仿宋_GB2312"/>
          <w:sz w:val="32"/>
          <w:szCs w:val="32"/>
        </w:rPr>
        <w:t>等）以往资助项目基础上提出的新项目，应明确阐述二者的异同、继承与发展关系。</w:t>
      </w:r>
    </w:p>
    <w:p w14:paraId="4D57A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val="en-US" w:eastAsia="zh-CN"/>
        </w:rPr>
        <w:t>申报</w:t>
      </w:r>
      <w:r>
        <w:rPr>
          <w:rFonts w:hint="eastAsia" w:ascii="黑体" w:hAnsi="黑体" w:eastAsia="黑体" w:cs="黑体"/>
          <w:b w:val="0"/>
          <w:bCs/>
          <w:sz w:val="32"/>
          <w:szCs w:val="32"/>
        </w:rPr>
        <w:t>单位事项</w:t>
      </w:r>
    </w:p>
    <w:p w14:paraId="1D466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1.三地申报</w:t>
      </w:r>
      <w:r>
        <w:rPr>
          <w:rFonts w:hint="eastAsia" w:ascii="仿宋_GB2312" w:hAnsi="仿宋" w:eastAsia="仿宋_GB2312"/>
          <w:sz w:val="32"/>
          <w:szCs w:val="32"/>
        </w:rPr>
        <w:t>单位应当按照项目申请</w:t>
      </w:r>
      <w:r>
        <w:rPr>
          <w:rFonts w:hint="eastAsia" w:ascii="仿宋_GB2312" w:hAnsi="仿宋" w:eastAsia="仿宋_GB2312"/>
          <w:sz w:val="32"/>
          <w:szCs w:val="32"/>
          <w:lang w:eastAsia="zh-CN"/>
        </w:rPr>
        <w:t>须知</w:t>
      </w:r>
      <w:r>
        <w:rPr>
          <w:rFonts w:hint="eastAsia" w:ascii="仿宋_GB2312" w:hAnsi="仿宋" w:eastAsia="仿宋_GB2312"/>
          <w:sz w:val="32"/>
          <w:szCs w:val="32"/>
        </w:rPr>
        <w:t>等要求，组织开展</w:t>
      </w:r>
      <w:r>
        <w:rPr>
          <w:rFonts w:hint="eastAsia" w:ascii="Times New Roman" w:hAnsi="Times New Roman" w:eastAsia="仿宋_GB2312" w:cs="Times New Roman"/>
          <w:sz w:val="32"/>
          <w:szCs w:val="32"/>
          <w:highlight w:val="none"/>
          <w:lang w:val="en-US" w:eastAsia="zh-CN"/>
        </w:rPr>
        <w:t>京津冀专项</w:t>
      </w:r>
      <w:r>
        <w:rPr>
          <w:rFonts w:hint="eastAsia" w:ascii="仿宋_GB2312" w:hAnsi="仿宋" w:eastAsia="仿宋_GB2312"/>
          <w:sz w:val="32"/>
          <w:szCs w:val="32"/>
        </w:rPr>
        <w:t>项目申请工作。</w:t>
      </w:r>
    </w:p>
    <w:p w14:paraId="11CA9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2.三地申报</w:t>
      </w:r>
      <w:r>
        <w:rPr>
          <w:rFonts w:hint="eastAsia" w:ascii="仿宋_GB2312" w:hAnsi="仿宋" w:eastAsia="仿宋_GB2312"/>
          <w:sz w:val="32"/>
          <w:szCs w:val="32"/>
        </w:rPr>
        <w:t>单位应当对本单位申请人、参与人的申请资格及申请人所提交申请书的真实性和完整性进行审核。</w:t>
      </w:r>
    </w:p>
    <w:p w14:paraId="0D3200CE">
      <w:pPr>
        <w:pStyle w:val="24"/>
        <w:ind w:firstLine="640"/>
      </w:pPr>
      <w:r>
        <w:rPr>
          <w:rFonts w:hint="eastAsia"/>
        </w:rPr>
        <w:t>三、项目相关事项</w:t>
      </w:r>
    </w:p>
    <w:p w14:paraId="06C04325">
      <w:pPr>
        <w:pStyle w:val="26"/>
        <w:ind w:firstLine="640"/>
        <w:rPr>
          <w:rFonts w:hint="eastAsia"/>
        </w:rPr>
      </w:pPr>
      <w:r>
        <w:rPr>
          <w:rFonts w:hint="eastAsia"/>
          <w:lang w:val="en-US" w:eastAsia="zh-CN"/>
        </w:rPr>
        <w:t>申报</w:t>
      </w:r>
      <w:r>
        <w:rPr>
          <w:rFonts w:hint="eastAsia"/>
        </w:rPr>
        <w:t>项目须满足以下条件：</w:t>
      </w:r>
    </w:p>
    <w:p w14:paraId="4A4EE4C4">
      <w:pPr>
        <w:pStyle w:val="26"/>
        <w:ind w:firstLine="640"/>
        <w:rPr>
          <w:rFonts w:hint="eastAsia"/>
        </w:rPr>
      </w:pPr>
      <w:r>
        <w:rPr>
          <w:rFonts w:hint="eastAsia"/>
        </w:rPr>
        <w:t>1.项目研究内容应符合指南；</w:t>
      </w:r>
    </w:p>
    <w:p w14:paraId="0191A50D">
      <w:pPr>
        <w:pStyle w:val="26"/>
        <w:ind w:firstLine="640"/>
        <w:rPr>
          <w:rFonts w:hint="eastAsia"/>
        </w:rPr>
      </w:pPr>
      <w:r>
        <w:rPr>
          <w:rFonts w:hint="eastAsia"/>
        </w:rPr>
        <w:t>2.</w:t>
      </w:r>
      <w:r>
        <w:rPr>
          <w:rFonts w:hint="eastAsia" w:ascii="Times New Roman" w:hAnsi="Times New Roman"/>
        </w:rPr>
        <w:t>项目</w:t>
      </w:r>
      <w:r>
        <w:rPr>
          <w:rFonts w:hint="eastAsia"/>
        </w:rPr>
        <w:t>的</w:t>
      </w:r>
      <w:r>
        <w:rPr>
          <w:rFonts w:hint="eastAsia"/>
          <w:lang w:val="en-US" w:eastAsia="zh-CN"/>
        </w:rPr>
        <w:t>三地</w:t>
      </w:r>
      <w:r>
        <w:rPr>
          <w:rFonts w:hint="eastAsia"/>
        </w:rPr>
        <w:t>申请人具有同等权利与责任。项目立项后，</w:t>
      </w:r>
      <w:r>
        <w:rPr>
          <w:rFonts w:hint="eastAsia"/>
          <w:lang w:val="en-US" w:eastAsia="zh-CN"/>
        </w:rPr>
        <w:t>三地</w:t>
      </w:r>
      <w:r>
        <w:rPr>
          <w:rFonts w:hint="eastAsia"/>
        </w:rPr>
        <w:t>申请人共同统筹项目的管理与实施，平等合作；</w:t>
      </w:r>
    </w:p>
    <w:p w14:paraId="22F1E42E">
      <w:pPr>
        <w:ind w:firstLine="640"/>
        <w:rPr>
          <w:rFonts w:hint="eastAsia" w:ascii="仿宋_GB2312" w:hAnsi="Times New Roman" w:eastAsia="仿宋_GB2312" w:cs="Times New Roman"/>
          <w:sz w:val="36"/>
          <w:szCs w:val="36"/>
        </w:rPr>
      </w:pPr>
      <w:r>
        <w:rPr>
          <w:rFonts w:hint="eastAsia" w:ascii="仿宋_GB2312" w:hAnsi="仿宋" w:eastAsia="仿宋_GB2312" w:cs="Times New Roman"/>
          <w:sz w:val="32"/>
          <w:szCs w:val="32"/>
        </w:rPr>
        <w:t>3.研究团队成员应具有合理的专业结构，所涉及学科分支均应配备具有一定学术造诣和较扎实研究基础的研究骨干，成员之间有团队合作精神。</w:t>
      </w:r>
    </w:p>
    <w:p w14:paraId="13BD9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、申请书撰写要求</w:t>
      </w:r>
    </w:p>
    <w:p w14:paraId="1A16F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申请书采取在线撰写的方式。具体要求如下：</w:t>
      </w:r>
    </w:p>
    <w:p w14:paraId="2EF96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北京地区</w:t>
      </w:r>
      <w:r>
        <w:rPr>
          <w:rFonts w:hint="eastAsia" w:ascii="仿宋_GB2312" w:hAnsi="仿宋" w:eastAsia="仿宋_GB2312"/>
          <w:sz w:val="32"/>
          <w:szCs w:val="32"/>
        </w:rPr>
        <w:t>申请人代表项目</w:t>
      </w:r>
      <w:r>
        <w:rPr>
          <w:rFonts w:hint="eastAsia" w:ascii="仿宋_GB2312" w:hAnsi="仿宋" w:eastAsia="仿宋_GB2312"/>
          <w:sz w:val="32"/>
          <w:szCs w:val="32"/>
          <w:lang w:val="en-US" w:eastAsia="zh-CN"/>
        </w:rPr>
        <w:t>组</w:t>
      </w:r>
      <w:r>
        <w:rPr>
          <w:rFonts w:hint="eastAsia" w:ascii="仿宋_GB2312" w:hAnsi="仿宋" w:eastAsia="仿宋_GB2312"/>
          <w:sz w:val="32"/>
          <w:szCs w:val="32"/>
        </w:rPr>
        <w:t>通过北京市自然科学基金依托单位工作系统在线撰写申请书</w:t>
      </w:r>
      <w:r>
        <w:rPr>
          <w:rFonts w:hint="eastAsia" w:ascii="仿宋_GB2312" w:hAnsi="仿宋" w:eastAsia="仿宋_GB2312"/>
          <w:sz w:val="32"/>
          <w:szCs w:val="32"/>
          <w:lang w:val="en-US" w:eastAsia="zh-CN"/>
        </w:rPr>
        <w:t>，三地申请人须</w:t>
      </w:r>
      <w:r>
        <w:rPr>
          <w:rFonts w:hint="eastAsia" w:ascii="仿宋_GB2312" w:hAnsi="仿宋" w:eastAsia="仿宋_GB2312"/>
          <w:sz w:val="32"/>
          <w:szCs w:val="32"/>
        </w:rPr>
        <w:t>对所提交申请材料</w:t>
      </w:r>
      <w:r>
        <w:rPr>
          <w:rFonts w:hint="eastAsia" w:ascii="仿宋_GB2312" w:hAnsi="Calibri" w:eastAsia="仿宋_GB2312" w:cs="仿宋_GB2312"/>
          <w:sz w:val="32"/>
          <w:szCs w:val="32"/>
          <w:highlight w:val="none"/>
          <w:lang w:bidi="ar"/>
        </w:rPr>
        <w:t>（含研究团队）</w:t>
      </w:r>
      <w:r>
        <w:rPr>
          <w:rFonts w:hint="eastAsia" w:ascii="仿宋_GB2312" w:hAnsi="仿宋" w:eastAsia="仿宋_GB2312"/>
          <w:sz w:val="32"/>
          <w:szCs w:val="32"/>
          <w:highlight w:val="none"/>
        </w:rPr>
        <w:t>的</w:t>
      </w:r>
      <w:r>
        <w:rPr>
          <w:rFonts w:hint="eastAsia" w:ascii="仿宋_GB2312" w:hAnsi="Calibri" w:eastAsia="仿宋_GB2312" w:cs="仿宋_GB2312"/>
          <w:sz w:val="32"/>
          <w:szCs w:val="32"/>
          <w:highlight w:val="none"/>
          <w:lang w:bidi="ar"/>
        </w:rPr>
        <w:t>真实性、完整性和</w:t>
      </w:r>
      <w:r>
        <w:rPr>
          <w:rFonts w:hint="eastAsia" w:ascii="仿宋_GB2312" w:hAnsi="Calibri" w:eastAsia="仿宋_GB2312" w:cs="仿宋_GB2312"/>
          <w:sz w:val="32"/>
          <w:szCs w:val="32"/>
          <w:lang w:bidi="ar"/>
        </w:rPr>
        <w:t>合规性负责。</w:t>
      </w:r>
    </w:p>
    <w:p w14:paraId="39CD2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.项目名称应根据项目自身研究内容确定，尽量避免直接使用项目指南中指南方向的名称。</w:t>
      </w:r>
    </w:p>
    <w:p w14:paraId="72F0FB4E">
      <w:pPr>
        <w:spacing w:line="560" w:lineRule="exact"/>
        <w:ind w:firstLine="640" w:firstLineChars="200"/>
        <w:rPr>
          <w:rFonts w:hint="eastAsia"/>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.申请书</w:t>
      </w:r>
      <w:r>
        <w:rPr>
          <w:rFonts w:hint="eastAsia" w:ascii="仿宋_GB2312" w:hAnsi="仿宋" w:eastAsia="仿宋_GB2312"/>
          <w:sz w:val="32"/>
          <w:szCs w:val="32"/>
          <w:lang w:eastAsia="zh-CN"/>
        </w:rPr>
        <w:t>中项目</w:t>
      </w:r>
      <w:r>
        <w:rPr>
          <w:rFonts w:hint="eastAsia" w:ascii="仿宋_GB2312" w:hAnsi="仿宋" w:eastAsia="仿宋_GB2312"/>
          <w:sz w:val="32"/>
          <w:szCs w:val="32"/>
        </w:rPr>
        <w:t>起始时间</w:t>
      </w:r>
      <w:r>
        <w:rPr>
          <w:rFonts w:hint="eastAsia" w:ascii="仿宋_GB2312" w:hAnsi="仿宋" w:eastAsia="仿宋_GB2312"/>
          <w:sz w:val="32"/>
          <w:szCs w:val="32"/>
          <w:highlight w:val="none"/>
        </w:rPr>
        <w:t>为202</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月</w:t>
      </w:r>
      <w:r>
        <w:rPr>
          <w:rFonts w:hint="eastAsia" w:ascii="仿宋_GB2312" w:hAnsi="仿宋" w:eastAsia="仿宋_GB2312"/>
          <w:sz w:val="32"/>
          <w:szCs w:val="32"/>
        </w:rPr>
        <w:t>。</w:t>
      </w:r>
    </w:p>
    <w:p w14:paraId="186C2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.项目基本信息填写中应注意：</w:t>
      </w:r>
    </w:p>
    <w:p w14:paraId="68A98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（1）请根据所申请的项目指南准确选择</w:t>
      </w:r>
      <w:r>
        <w:rPr>
          <w:rFonts w:hint="eastAsia" w:ascii="仿宋_GB2312" w:hAnsi="仿宋" w:eastAsia="仿宋_GB2312"/>
          <w:sz w:val="32"/>
          <w:szCs w:val="32"/>
          <w:highlight w:val="none"/>
          <w:lang w:val="en-US" w:eastAsia="zh-CN"/>
        </w:rPr>
        <w:t>申报领域</w:t>
      </w:r>
      <w:r>
        <w:rPr>
          <w:rFonts w:hint="eastAsia" w:ascii="仿宋_GB2312" w:hAnsi="仿宋" w:eastAsia="仿宋_GB2312"/>
          <w:sz w:val="32"/>
          <w:szCs w:val="32"/>
        </w:rPr>
        <w:t>和项目指南代码。</w:t>
      </w:r>
    </w:p>
    <w:p w14:paraId="63026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（2）要求“选择”的内容，只能在下拉菜单中选定，要求“填写”内容，可以键入相应文字。</w:t>
      </w:r>
    </w:p>
    <w:p w14:paraId="15D3D2A3">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三地</w:t>
      </w:r>
      <w:r>
        <w:rPr>
          <w:rFonts w:hint="eastAsia" w:ascii="仿宋_GB2312" w:hAnsi="仿宋" w:eastAsia="仿宋_GB2312"/>
          <w:color w:val="auto"/>
          <w:sz w:val="32"/>
          <w:szCs w:val="32"/>
          <w:lang w:val="en-US" w:eastAsia="zh-CN"/>
        </w:rPr>
        <w:t>申请人</w:t>
      </w:r>
      <w:r>
        <w:rPr>
          <w:rFonts w:hint="eastAsia" w:ascii="仿宋_GB2312" w:hAnsi="仿宋" w:eastAsia="仿宋_GB2312"/>
          <w:sz w:val="32"/>
          <w:szCs w:val="32"/>
          <w:highlight w:val="none"/>
        </w:rPr>
        <w:t>根据所申请的</w:t>
      </w:r>
      <w:r>
        <w:rPr>
          <w:rFonts w:hint="eastAsia" w:ascii="仿宋_GB2312" w:hAnsi="仿宋" w:eastAsia="仿宋_GB2312"/>
          <w:sz w:val="32"/>
          <w:szCs w:val="32"/>
        </w:rPr>
        <w:t>项目指南</w:t>
      </w:r>
      <w:r>
        <w:rPr>
          <w:rFonts w:hint="eastAsia" w:ascii="仿宋_GB2312" w:hAnsi="仿宋" w:eastAsia="仿宋_GB2312"/>
          <w:sz w:val="32"/>
          <w:szCs w:val="32"/>
          <w:highlight w:val="none"/>
        </w:rPr>
        <w:t>在“申报学科”下拉菜单中准确选择申报学科代码，每一申请项目可选择两个申报学科代码。申报学科代码是计算机遴选评审专家的重要依据，请尽量选择到</w:t>
      </w:r>
      <w:r>
        <w:rPr>
          <w:rFonts w:hint="eastAsia" w:ascii="仿宋_GB2312" w:hAnsi="仿宋" w:eastAsia="仿宋_GB2312"/>
          <w:sz w:val="32"/>
          <w:szCs w:val="32"/>
          <w:highlight w:val="none"/>
          <w:lang w:val="en-US" w:eastAsia="zh-CN"/>
        </w:rPr>
        <w:t>二</w:t>
      </w:r>
      <w:r>
        <w:rPr>
          <w:rFonts w:hint="eastAsia" w:ascii="仿宋_GB2312" w:hAnsi="仿宋" w:eastAsia="仿宋_GB2312"/>
          <w:sz w:val="32"/>
          <w:szCs w:val="32"/>
          <w:highlight w:val="none"/>
        </w:rPr>
        <w:t>级学科代码。</w:t>
      </w:r>
    </w:p>
    <w:p w14:paraId="5680FE55">
      <w:pPr>
        <w:spacing w:line="560" w:lineRule="exact"/>
        <w:ind w:firstLine="640" w:firstLineChars="200"/>
        <w:rPr>
          <w:rFonts w:hint="eastAsia"/>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项目的预期结果应当考虑设置合理明确、可考核的验收指标，包括定性指标和定量指标。重点突出学术成果与影响力、人才培养与学术交流、荣誉与奖励、项目衍生成果、技术产出与关键成果、成果转化与应用推广等。获得资助后预期研究结果和验收指标将作为任务书的重要内容和验收时的重要依据，不得随意更改。</w:t>
      </w:r>
    </w:p>
    <w:p w14:paraId="58BD3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.申请项目研究内容</w:t>
      </w:r>
      <w:r>
        <w:rPr>
          <w:rFonts w:hint="eastAsia" w:ascii="仿宋_GB2312" w:hAnsi="仿宋" w:eastAsia="仿宋_GB2312"/>
          <w:sz w:val="32"/>
          <w:szCs w:val="32"/>
          <w:lang w:val="en-US" w:eastAsia="zh-CN"/>
        </w:rPr>
        <w:t>应</w:t>
      </w:r>
      <w:r>
        <w:rPr>
          <w:rFonts w:hint="eastAsia" w:ascii="仿宋_GB2312" w:hAnsi="仿宋" w:eastAsia="仿宋_GB2312"/>
          <w:sz w:val="32"/>
          <w:szCs w:val="32"/>
        </w:rPr>
        <w:t>独立，不属于科技部、国家自然科学基金</w:t>
      </w:r>
      <w:r>
        <w:rPr>
          <w:rFonts w:hint="eastAsia" w:ascii="仿宋_GB2312" w:hAnsi="仿宋" w:eastAsia="仿宋_GB2312"/>
          <w:sz w:val="32"/>
          <w:szCs w:val="32"/>
          <w:lang w:val="en-US" w:eastAsia="zh-CN"/>
        </w:rPr>
        <w:t>委</w:t>
      </w:r>
      <w:r>
        <w:rPr>
          <w:rFonts w:hint="eastAsia" w:ascii="仿宋_GB2312" w:hAnsi="仿宋" w:eastAsia="仿宋_GB2312"/>
          <w:sz w:val="32"/>
          <w:szCs w:val="32"/>
        </w:rPr>
        <w:t>等机构资助项目的一部分。申请项目研究内容与已获其它渠道资助的项目相关的，应当在申请书相关栏目中说明受资助情况以及与本申请项目的联系与区别。经查实申请项目研究内容属于科技部、国家自然科学基金</w:t>
      </w:r>
      <w:r>
        <w:rPr>
          <w:rFonts w:hint="eastAsia" w:ascii="仿宋_GB2312" w:hAnsi="仿宋" w:eastAsia="仿宋_GB2312"/>
          <w:sz w:val="32"/>
          <w:szCs w:val="32"/>
          <w:lang w:val="en-US" w:eastAsia="zh-CN"/>
        </w:rPr>
        <w:t>委</w:t>
      </w:r>
      <w:r>
        <w:rPr>
          <w:rFonts w:hint="eastAsia" w:ascii="仿宋_GB2312" w:hAnsi="仿宋" w:eastAsia="仿宋_GB2312"/>
          <w:sz w:val="32"/>
          <w:szCs w:val="32"/>
        </w:rPr>
        <w:t>等机构资助项目一部分</w:t>
      </w:r>
      <w:r>
        <w:rPr>
          <w:rFonts w:hint="eastAsia" w:ascii="仿宋_GB2312" w:hAnsi="仿宋" w:eastAsia="仿宋_GB2312"/>
          <w:sz w:val="32"/>
          <w:szCs w:val="32"/>
          <w:lang w:val="en-US" w:eastAsia="zh-CN"/>
        </w:rPr>
        <w:t>的</w:t>
      </w:r>
      <w:r>
        <w:rPr>
          <w:rFonts w:hint="eastAsia" w:ascii="仿宋_GB2312" w:hAnsi="仿宋" w:eastAsia="仿宋_GB2312"/>
          <w:sz w:val="32"/>
          <w:szCs w:val="32"/>
        </w:rPr>
        <w:t>，该申请项目将不予资助。申请人应</w:t>
      </w:r>
      <w:r>
        <w:rPr>
          <w:rFonts w:hint="eastAsia" w:ascii="仿宋_GB2312" w:hAnsi="仿宋" w:eastAsia="仿宋_GB2312"/>
          <w:sz w:val="32"/>
          <w:szCs w:val="32"/>
          <w:lang w:val="en-US" w:eastAsia="zh-CN"/>
        </w:rPr>
        <w:t>按照申请书要求</w:t>
      </w:r>
      <w:r>
        <w:rPr>
          <w:rFonts w:hint="eastAsia" w:ascii="仿宋_GB2312" w:hAnsi="仿宋" w:eastAsia="仿宋_GB2312"/>
          <w:sz w:val="32"/>
          <w:szCs w:val="32"/>
        </w:rPr>
        <w:t>填写正在承担或近5年内（2022-2026年）已结题的其他研究项目。</w:t>
      </w:r>
    </w:p>
    <w:p w14:paraId="38DDEBD1">
      <w:pPr>
        <w:pStyle w:val="26"/>
        <w:ind w:firstLine="640"/>
        <w:rPr>
          <w:rFonts w:hint="eastAsia" w:hAnsi="仿宋_GB2312" w:cs="仿宋_GB2312"/>
          <w:szCs w:val="32"/>
        </w:rPr>
      </w:pPr>
      <w:r>
        <w:rPr>
          <w:rFonts w:hint="eastAsia" w:hAnsi="仿宋"/>
          <w:sz w:val="32"/>
          <w:szCs w:val="32"/>
          <w:lang w:val="en-US" w:eastAsia="zh-CN"/>
        </w:rPr>
        <w:t>8</w:t>
      </w:r>
      <w:r>
        <w:rPr>
          <w:rFonts w:hint="eastAsia" w:ascii="仿宋_GB2312" w:hAnsi="仿宋" w:eastAsia="仿宋_GB2312"/>
          <w:sz w:val="32"/>
          <w:szCs w:val="32"/>
        </w:rPr>
        <w:t>.</w:t>
      </w:r>
      <w:r>
        <w:rPr>
          <w:rFonts w:hint="eastAsia" w:hAnsi="仿宋"/>
          <w:sz w:val="32"/>
          <w:szCs w:val="32"/>
          <w:lang w:val="en-US" w:eastAsia="zh-CN"/>
        </w:rPr>
        <w:t>三地</w:t>
      </w:r>
      <w:r>
        <w:rPr>
          <w:rFonts w:hint="eastAsia" w:ascii="仿宋_GB2312" w:hAnsi="仿宋" w:eastAsia="仿宋_GB2312" w:cs="Times New Roman"/>
          <w:sz w:val="32"/>
          <w:szCs w:val="32"/>
          <w:highlight w:val="none"/>
          <w:lang w:val="en-US" w:eastAsia="zh-CN"/>
        </w:rPr>
        <w:t>申请人应根据研究内容合理设置合作单位数量及分工，</w:t>
      </w:r>
      <w:r>
        <w:rPr>
          <w:rFonts w:hint="eastAsia" w:ascii="仿宋_GB2312" w:hAnsi="仿宋" w:eastAsia="仿宋_GB2312"/>
          <w:sz w:val="32"/>
          <w:szCs w:val="32"/>
          <w:highlight w:val="none"/>
        </w:rPr>
        <w:t>有合作单位参与申请的项目应当在申请书相关栏目中说明合作单位在本申请项目中承担的工作以及相关研究工作基础。</w:t>
      </w:r>
      <w:r>
        <w:rPr>
          <w:rFonts w:hint="eastAsia" w:ascii="仿宋_GB2312" w:hAnsi="仿宋" w:eastAsia="仿宋_GB2312"/>
          <w:color w:val="auto"/>
          <w:sz w:val="32"/>
          <w:szCs w:val="32"/>
        </w:rPr>
        <w:t>合作单位应为独立法人单位，且填写的合作单位名称应与单位公章一致</w:t>
      </w:r>
      <w:r>
        <w:rPr>
          <w:rFonts w:hint="eastAsia" w:hAnsi="仿宋"/>
          <w:color w:val="auto"/>
          <w:sz w:val="32"/>
          <w:szCs w:val="32"/>
          <w:lang w:eastAsia="zh-CN"/>
        </w:rPr>
        <w:t>，</w:t>
      </w:r>
      <w:r>
        <w:rPr>
          <w:rFonts w:hint="eastAsia" w:ascii="仿宋_GB2312" w:hAnsi="仿宋" w:eastAsia="仿宋_GB2312" w:cs="Times New Roman"/>
          <w:sz w:val="32"/>
          <w:szCs w:val="32"/>
          <w:highlight w:val="none"/>
          <w:lang w:val="en-US" w:eastAsia="zh-CN"/>
        </w:rPr>
        <w:t>合作单位的重要性作为评审要点之一。</w:t>
      </w:r>
      <w:r>
        <w:rPr>
          <w:rFonts w:hint="eastAsia" w:hAnsi="仿宋_GB2312" w:cs="仿宋_GB2312"/>
          <w:szCs w:val="32"/>
        </w:rPr>
        <w:t>研究团队中的国（境）外人员视为以个人身份参与项目申请，国（境）外合作者不超过2人。</w:t>
      </w:r>
    </w:p>
    <w:p w14:paraId="1EE04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Times New Roman"/>
          <w:sz w:val="32"/>
          <w:szCs w:val="32"/>
          <w:highlight w:val="none"/>
          <w:lang w:val="en-US" w:eastAsia="zh-CN"/>
        </w:rPr>
        <w:t>9</w:t>
      </w:r>
      <w:r>
        <w:rPr>
          <w:rFonts w:hint="eastAsia" w:ascii="仿宋_GB2312" w:hAnsi="仿宋" w:eastAsia="仿宋_GB2312"/>
          <w:sz w:val="32"/>
          <w:szCs w:val="32"/>
        </w:rPr>
        <w:t>.凡在研究过程中按国家有关规定应履行相关程序的，需提供相关证明</w:t>
      </w:r>
      <w:r>
        <w:rPr>
          <w:rFonts w:hint="eastAsia" w:ascii="仿宋_GB2312" w:hAnsi="仿宋" w:eastAsia="仿宋_GB2312"/>
          <w:sz w:val="32"/>
          <w:szCs w:val="32"/>
          <w:highlight w:val="none"/>
        </w:rPr>
        <w:t>纸质原件材料</w:t>
      </w:r>
      <w:r>
        <w:rPr>
          <w:rFonts w:hint="eastAsia" w:ascii="仿宋_GB2312" w:hAnsi="仿宋" w:eastAsia="仿宋_GB2312"/>
          <w:sz w:val="32"/>
          <w:szCs w:val="32"/>
        </w:rPr>
        <w:t>（例如：涉及人的生物医学研究，由于研究对象的特殊性，请申请人严格遵守医学伦理和患者知情同意等有关规定，申请时须提供伦理委员会审查意见等书面材料），并以BMP、JPEG、GIF、PNG图片格式上传证明材料原件电子版。</w:t>
      </w:r>
    </w:p>
    <w:p w14:paraId="6D4CC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w:t>
      </w:r>
      <w:r>
        <w:rPr>
          <w:rFonts w:hint="eastAsia" w:ascii="仿宋_GB2312" w:hAnsi="仿宋" w:eastAsia="仿宋_GB2312"/>
          <w:sz w:val="32"/>
          <w:szCs w:val="32"/>
          <w:lang w:val="en-US" w:eastAsia="zh-CN"/>
        </w:rPr>
        <w:t>三地</w:t>
      </w:r>
      <w:r>
        <w:rPr>
          <w:rFonts w:hint="eastAsia" w:ascii="仿宋_GB2312" w:hAnsi="仿宋" w:eastAsia="仿宋_GB2312"/>
          <w:sz w:val="32"/>
          <w:szCs w:val="32"/>
        </w:rPr>
        <w:t>申请人可以提供3名以内不适宜评审其申请项目的专家名单，供遴选评审专家时参考。</w:t>
      </w:r>
    </w:p>
    <w:p w14:paraId="42454955">
      <w:pPr>
        <w:pStyle w:val="24"/>
        <w:spacing w:line="560" w:lineRule="exact"/>
        <w:ind w:firstLine="640"/>
      </w:pPr>
      <w:r>
        <w:rPr>
          <w:rFonts w:hint="eastAsia"/>
          <w:lang w:val="en-US" w:eastAsia="zh-CN"/>
        </w:rPr>
        <w:t>五</w:t>
      </w:r>
      <w:r>
        <w:rPr>
          <w:rFonts w:hint="eastAsia"/>
        </w:rPr>
        <w:t>、</w:t>
      </w:r>
      <w:r>
        <w:rPr>
          <w:rFonts w:hint="eastAsia"/>
          <w:lang w:eastAsia="zh-CN"/>
        </w:rPr>
        <w:t>其他</w:t>
      </w:r>
      <w:r>
        <w:rPr>
          <w:rFonts w:hint="eastAsia"/>
        </w:rPr>
        <w:t>需注意的问题</w:t>
      </w:r>
    </w:p>
    <w:p w14:paraId="389A10EB">
      <w:pPr>
        <w:pStyle w:val="26"/>
        <w:spacing w:line="560" w:lineRule="exact"/>
        <w:ind w:firstLine="640"/>
      </w:pPr>
      <w:r>
        <w:rPr>
          <w:rFonts w:hint="eastAsia"/>
        </w:rPr>
        <w:t>为避免</w:t>
      </w:r>
      <w:r>
        <w:rPr>
          <w:rFonts w:hint="eastAsia"/>
          <w:lang w:val="en-US" w:eastAsia="zh-CN"/>
        </w:rPr>
        <w:t>三地</w:t>
      </w:r>
      <w:r>
        <w:rPr>
          <w:rFonts w:hint="eastAsia"/>
        </w:rPr>
        <w:t>申请人因非学术性失误而失去评审机会，特别提醒</w:t>
      </w:r>
      <w:r>
        <w:rPr>
          <w:rFonts w:hint="eastAsia"/>
          <w:lang w:val="en-US" w:eastAsia="zh-CN"/>
        </w:rPr>
        <w:t>三地申报</w:t>
      </w:r>
      <w:r>
        <w:rPr>
          <w:rFonts w:hint="eastAsia"/>
        </w:rPr>
        <w:t>单位及申请人注意</w:t>
      </w:r>
      <w:r>
        <w:rPr>
          <w:rFonts w:hint="eastAsia"/>
          <w:lang w:eastAsia="zh-CN"/>
        </w:rPr>
        <w:t>避免以下问题</w:t>
      </w:r>
      <w:r>
        <w:rPr>
          <w:rFonts w:hint="eastAsia"/>
        </w:rPr>
        <w:t>：</w:t>
      </w:r>
    </w:p>
    <w:p w14:paraId="270199C1">
      <w:pPr>
        <w:pStyle w:val="26"/>
        <w:spacing w:line="560" w:lineRule="exact"/>
        <w:ind w:firstLine="640"/>
        <w:rPr>
          <w:rFonts w:hint="eastAsia"/>
          <w:lang w:val="en-US" w:eastAsia="zh-CN"/>
        </w:rPr>
      </w:pPr>
      <w:r>
        <w:rPr>
          <w:rFonts w:hint="eastAsia"/>
          <w:lang w:val="en-US" w:eastAsia="zh-CN"/>
        </w:rPr>
        <w:t>1.</w:t>
      </w:r>
      <w:r>
        <w:rPr>
          <w:rFonts w:hint="eastAsia"/>
          <w:highlight w:val="none"/>
          <w:lang w:val="en-US" w:eastAsia="zh-CN"/>
        </w:rPr>
        <w:t>项目（课题）成员</w:t>
      </w:r>
      <w:r>
        <w:rPr>
          <w:rFonts w:hint="eastAsia"/>
          <w:lang w:val="en-US" w:eastAsia="zh-CN"/>
        </w:rPr>
        <w:t>关键信息错误，如身份证号等；</w:t>
      </w:r>
    </w:p>
    <w:p w14:paraId="52E09BDA">
      <w:pPr>
        <w:pStyle w:val="26"/>
        <w:spacing w:line="560" w:lineRule="exact"/>
        <w:ind w:firstLine="640"/>
        <w:rPr>
          <w:rFonts w:hint="eastAsia"/>
          <w:lang w:val="en-US" w:eastAsia="zh-CN"/>
        </w:rPr>
      </w:pPr>
      <w:r>
        <w:rPr>
          <w:rFonts w:hint="eastAsia"/>
          <w:lang w:val="en-US" w:eastAsia="zh-CN"/>
        </w:rPr>
        <w:t>2.合作单位名称填写不规范不完整；</w:t>
      </w:r>
    </w:p>
    <w:p w14:paraId="173F5B1A">
      <w:pPr>
        <w:pStyle w:val="26"/>
        <w:spacing w:line="560" w:lineRule="exact"/>
        <w:ind w:firstLine="640"/>
        <w:rPr>
          <w:rFonts w:hint="default"/>
          <w:highlight w:val="none"/>
          <w:lang w:val="en-US" w:eastAsia="zh-CN"/>
        </w:rPr>
      </w:pPr>
      <w:r>
        <w:rPr>
          <w:rFonts w:hint="eastAsia"/>
          <w:highlight w:val="none"/>
          <w:lang w:val="en-US" w:eastAsia="zh-CN"/>
        </w:rPr>
        <w:t>3.不符合申请人限项规定，如项目（课题）成员超项等；</w:t>
      </w:r>
    </w:p>
    <w:p w14:paraId="4D0ECAD6">
      <w:pPr>
        <w:pStyle w:val="26"/>
        <w:spacing w:line="560" w:lineRule="exact"/>
        <w:ind w:firstLine="640"/>
      </w:pPr>
      <w:r>
        <w:rPr>
          <w:rFonts w:hint="eastAsia"/>
          <w:lang w:val="en-US" w:eastAsia="zh-CN"/>
        </w:rPr>
        <w:t>4.</w:t>
      </w:r>
      <w:r>
        <w:rPr>
          <w:rFonts w:hint="eastAsia"/>
        </w:rPr>
        <w:t>申请书缺页、缺项或有关栏目未填；</w:t>
      </w:r>
    </w:p>
    <w:p w14:paraId="7AFCE5FA">
      <w:pPr>
        <w:pStyle w:val="26"/>
        <w:spacing w:line="560" w:lineRule="exact"/>
        <w:ind w:firstLine="640" w:firstLineChars="0"/>
        <w:rPr>
          <w:rFonts w:hint="eastAsia" w:hAnsi="Times New Roman" w:cs="Times New Roman"/>
          <w:lang w:eastAsia="zh-CN"/>
        </w:rPr>
      </w:pPr>
      <w:r>
        <w:rPr>
          <w:rFonts w:hint="eastAsia" w:hAnsi="Times New Roman" w:cs="Times New Roman"/>
          <w:lang w:val="en-US" w:eastAsia="zh-CN"/>
        </w:rPr>
        <w:t>5.</w:t>
      </w:r>
      <w:r>
        <w:rPr>
          <w:rFonts w:hint="eastAsia" w:hAnsi="Times New Roman" w:cs="Times New Roman"/>
          <w:lang w:eastAsia="zh-CN"/>
        </w:rPr>
        <w:t>未按要求提供电子版的相关证明文件等。</w:t>
      </w:r>
    </w:p>
    <w:p w14:paraId="2E5DE540">
      <w:pPr>
        <w:pStyle w:val="3"/>
        <w:widowControl w:val="0"/>
        <w:pBdr>
          <w:top w:val="none" w:color="auto" w:sz="0" w:space="0"/>
          <w:left w:val="none" w:color="auto" w:sz="0" w:space="0"/>
          <w:bottom w:val="none" w:color="auto" w:sz="0" w:space="0"/>
          <w:right w:val="none" w:color="auto" w:sz="0" w:space="0"/>
        </w:pBdr>
        <w:snapToGrid/>
        <w:spacing w:beforeLines="0" w:afterLines="0"/>
        <w:jc w:val="left"/>
        <w:rPr>
          <w:rFonts w:hint="eastAsia" w:hAnsi="Times New Roman" w:cs="Times New Roman"/>
          <w:lang w:eastAsia="zh-CN"/>
        </w:rPr>
      </w:pPr>
    </w:p>
    <w:sectPr>
      <w:headerReference r:id="rId3" w:type="default"/>
      <w:footerReference r:id="rId4"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roman"/>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6D58">
    <w:pPr>
      <w:jc w:val="center"/>
    </w:pPr>
    <w:r>
      <w:rPr>
        <w:sz w:val="21"/>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D53B835">
                <w:pPr>
                  <w:pStyle w:val="8"/>
                </w:pPr>
                <w:r>
                  <w:fldChar w:fldCharType="begin"/>
                </w:r>
                <w:r>
                  <w:instrText xml:space="preserve"> PAGE  \* MERGEFORMAT </w:instrText>
                </w:r>
                <w:r>
                  <w:fldChar w:fldCharType="separate"/>
                </w:r>
                <w:r>
                  <w:t>- 1 -</w:t>
                </w:r>
                <w:r>
                  <w:fldChar w:fldCharType="end"/>
                </w:r>
              </w:p>
            </w:txbxContent>
          </v:textbox>
        </v:shape>
      </w:pict>
    </w:r>
  </w:p>
  <w:p w14:paraId="57B1F8F3">
    <w:pPr>
      <w:spacing w:line="14" w:lineRule="exact"/>
      <w:ind w:right="3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94B0F">
    <w:pPr>
      <w:jc w:val="right"/>
    </w:pPr>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I1YWVjMjFkOTU4MjVmMjljODU2OTY4MWMzZGZjN2QifQ=="/>
  </w:docVars>
  <w:rsids>
    <w:rsidRoot w:val="00431DFA"/>
    <w:rsid w:val="0000096A"/>
    <w:rsid w:val="00001512"/>
    <w:rsid w:val="000049B2"/>
    <w:rsid w:val="000147B3"/>
    <w:rsid w:val="00015C8D"/>
    <w:rsid w:val="00023220"/>
    <w:rsid w:val="00026B1C"/>
    <w:rsid w:val="0003771C"/>
    <w:rsid w:val="00040227"/>
    <w:rsid w:val="00040835"/>
    <w:rsid w:val="000512E0"/>
    <w:rsid w:val="00051818"/>
    <w:rsid w:val="000528C9"/>
    <w:rsid w:val="00053B48"/>
    <w:rsid w:val="00056613"/>
    <w:rsid w:val="00057F1E"/>
    <w:rsid w:val="000622CF"/>
    <w:rsid w:val="000727D9"/>
    <w:rsid w:val="00081F85"/>
    <w:rsid w:val="0009001F"/>
    <w:rsid w:val="000902BA"/>
    <w:rsid w:val="000928DC"/>
    <w:rsid w:val="000953C7"/>
    <w:rsid w:val="000A105E"/>
    <w:rsid w:val="000A1479"/>
    <w:rsid w:val="000A765C"/>
    <w:rsid w:val="000A7D03"/>
    <w:rsid w:val="000B1836"/>
    <w:rsid w:val="000B2BCF"/>
    <w:rsid w:val="000B2F01"/>
    <w:rsid w:val="000B32D1"/>
    <w:rsid w:val="000B5536"/>
    <w:rsid w:val="000B6484"/>
    <w:rsid w:val="000B657D"/>
    <w:rsid w:val="000C026C"/>
    <w:rsid w:val="000C0890"/>
    <w:rsid w:val="000C1207"/>
    <w:rsid w:val="000C6AB1"/>
    <w:rsid w:val="000C7769"/>
    <w:rsid w:val="000C7775"/>
    <w:rsid w:val="000D46AE"/>
    <w:rsid w:val="000D760F"/>
    <w:rsid w:val="000E0354"/>
    <w:rsid w:val="000F00A3"/>
    <w:rsid w:val="000F1898"/>
    <w:rsid w:val="000F1E4D"/>
    <w:rsid w:val="00100C8B"/>
    <w:rsid w:val="00103D09"/>
    <w:rsid w:val="001102AA"/>
    <w:rsid w:val="00110F32"/>
    <w:rsid w:val="00120B0A"/>
    <w:rsid w:val="00124921"/>
    <w:rsid w:val="00130CB4"/>
    <w:rsid w:val="00132D1E"/>
    <w:rsid w:val="00136399"/>
    <w:rsid w:val="001379A1"/>
    <w:rsid w:val="001410F8"/>
    <w:rsid w:val="00145696"/>
    <w:rsid w:val="00146BEC"/>
    <w:rsid w:val="001473FF"/>
    <w:rsid w:val="00153797"/>
    <w:rsid w:val="00153CC2"/>
    <w:rsid w:val="0015408D"/>
    <w:rsid w:val="0016741F"/>
    <w:rsid w:val="001774B7"/>
    <w:rsid w:val="00177B11"/>
    <w:rsid w:val="00184C10"/>
    <w:rsid w:val="00191C35"/>
    <w:rsid w:val="001A0DBA"/>
    <w:rsid w:val="001A2672"/>
    <w:rsid w:val="001A2C7F"/>
    <w:rsid w:val="001B7625"/>
    <w:rsid w:val="001C08EB"/>
    <w:rsid w:val="001C4E2D"/>
    <w:rsid w:val="001C4F7E"/>
    <w:rsid w:val="001E05CB"/>
    <w:rsid w:val="001E18A9"/>
    <w:rsid w:val="00201E83"/>
    <w:rsid w:val="00202FA5"/>
    <w:rsid w:val="002044D9"/>
    <w:rsid w:val="00210D4E"/>
    <w:rsid w:val="002117B6"/>
    <w:rsid w:val="00211FC4"/>
    <w:rsid w:val="002134DF"/>
    <w:rsid w:val="002163A6"/>
    <w:rsid w:val="00221F6F"/>
    <w:rsid w:val="002226BC"/>
    <w:rsid w:val="00223085"/>
    <w:rsid w:val="002250AE"/>
    <w:rsid w:val="00225F96"/>
    <w:rsid w:val="00226B0F"/>
    <w:rsid w:val="002302B4"/>
    <w:rsid w:val="00230725"/>
    <w:rsid w:val="002325C8"/>
    <w:rsid w:val="002338FD"/>
    <w:rsid w:val="00234F19"/>
    <w:rsid w:val="00236797"/>
    <w:rsid w:val="00236CD7"/>
    <w:rsid w:val="00240559"/>
    <w:rsid w:val="002410A7"/>
    <w:rsid w:val="00244649"/>
    <w:rsid w:val="00247DF2"/>
    <w:rsid w:val="00250AE9"/>
    <w:rsid w:val="00250F61"/>
    <w:rsid w:val="002566A5"/>
    <w:rsid w:val="00257044"/>
    <w:rsid w:val="0026639C"/>
    <w:rsid w:val="00267328"/>
    <w:rsid w:val="0028252F"/>
    <w:rsid w:val="00292019"/>
    <w:rsid w:val="00292A5C"/>
    <w:rsid w:val="002937D3"/>
    <w:rsid w:val="00294140"/>
    <w:rsid w:val="002959F5"/>
    <w:rsid w:val="00296522"/>
    <w:rsid w:val="002979DB"/>
    <w:rsid w:val="00297EE5"/>
    <w:rsid w:val="002A23F6"/>
    <w:rsid w:val="002A4C29"/>
    <w:rsid w:val="002A4C69"/>
    <w:rsid w:val="002A4D2E"/>
    <w:rsid w:val="002A6A28"/>
    <w:rsid w:val="002A758D"/>
    <w:rsid w:val="002B0E7B"/>
    <w:rsid w:val="002B36E4"/>
    <w:rsid w:val="002B4C1F"/>
    <w:rsid w:val="002B5BAB"/>
    <w:rsid w:val="002B6C3D"/>
    <w:rsid w:val="002C5376"/>
    <w:rsid w:val="002C6112"/>
    <w:rsid w:val="002C7FE3"/>
    <w:rsid w:val="002D067E"/>
    <w:rsid w:val="002D1389"/>
    <w:rsid w:val="002D214E"/>
    <w:rsid w:val="002E1E0D"/>
    <w:rsid w:val="002E27F3"/>
    <w:rsid w:val="002E2851"/>
    <w:rsid w:val="002E6AC0"/>
    <w:rsid w:val="002F041E"/>
    <w:rsid w:val="002F1DB1"/>
    <w:rsid w:val="002F1EEF"/>
    <w:rsid w:val="002F6B26"/>
    <w:rsid w:val="00300BC1"/>
    <w:rsid w:val="00301A7F"/>
    <w:rsid w:val="00303515"/>
    <w:rsid w:val="00305192"/>
    <w:rsid w:val="00317DFC"/>
    <w:rsid w:val="003201E8"/>
    <w:rsid w:val="00324AF3"/>
    <w:rsid w:val="00335F71"/>
    <w:rsid w:val="00336D62"/>
    <w:rsid w:val="00341AD3"/>
    <w:rsid w:val="00342F8E"/>
    <w:rsid w:val="00345BFD"/>
    <w:rsid w:val="003559E1"/>
    <w:rsid w:val="0036006D"/>
    <w:rsid w:val="0036230C"/>
    <w:rsid w:val="003667A1"/>
    <w:rsid w:val="00366800"/>
    <w:rsid w:val="003671D1"/>
    <w:rsid w:val="003672D6"/>
    <w:rsid w:val="0037152E"/>
    <w:rsid w:val="00371CA6"/>
    <w:rsid w:val="00374F7E"/>
    <w:rsid w:val="003761CC"/>
    <w:rsid w:val="003811E9"/>
    <w:rsid w:val="003836EF"/>
    <w:rsid w:val="00386295"/>
    <w:rsid w:val="00387107"/>
    <w:rsid w:val="00387754"/>
    <w:rsid w:val="0039235E"/>
    <w:rsid w:val="0039462C"/>
    <w:rsid w:val="003A0ED8"/>
    <w:rsid w:val="003A213B"/>
    <w:rsid w:val="003A243D"/>
    <w:rsid w:val="003A28A1"/>
    <w:rsid w:val="003A3F9B"/>
    <w:rsid w:val="003A5095"/>
    <w:rsid w:val="003A5EA8"/>
    <w:rsid w:val="003A6544"/>
    <w:rsid w:val="003B360F"/>
    <w:rsid w:val="003B38D1"/>
    <w:rsid w:val="003B466A"/>
    <w:rsid w:val="003B738D"/>
    <w:rsid w:val="003C3931"/>
    <w:rsid w:val="003C3E51"/>
    <w:rsid w:val="003C61BD"/>
    <w:rsid w:val="003C62EC"/>
    <w:rsid w:val="003D4D70"/>
    <w:rsid w:val="003E1744"/>
    <w:rsid w:val="003E6823"/>
    <w:rsid w:val="003F02AB"/>
    <w:rsid w:val="003F0BA3"/>
    <w:rsid w:val="003F10F9"/>
    <w:rsid w:val="003F2E7B"/>
    <w:rsid w:val="003F55E6"/>
    <w:rsid w:val="003F6704"/>
    <w:rsid w:val="004016E1"/>
    <w:rsid w:val="004019C0"/>
    <w:rsid w:val="0041423C"/>
    <w:rsid w:val="00417B2F"/>
    <w:rsid w:val="0042245A"/>
    <w:rsid w:val="00422A23"/>
    <w:rsid w:val="00423A93"/>
    <w:rsid w:val="00423D18"/>
    <w:rsid w:val="00431DFA"/>
    <w:rsid w:val="00432493"/>
    <w:rsid w:val="004343C3"/>
    <w:rsid w:val="00435F02"/>
    <w:rsid w:val="0043687F"/>
    <w:rsid w:val="0043788E"/>
    <w:rsid w:val="00437FBD"/>
    <w:rsid w:val="004465E8"/>
    <w:rsid w:val="004466E3"/>
    <w:rsid w:val="0044672B"/>
    <w:rsid w:val="0045048D"/>
    <w:rsid w:val="00450D01"/>
    <w:rsid w:val="00450EDE"/>
    <w:rsid w:val="004531A3"/>
    <w:rsid w:val="004544DD"/>
    <w:rsid w:val="00464FEC"/>
    <w:rsid w:val="00466050"/>
    <w:rsid w:val="00466D0A"/>
    <w:rsid w:val="00467923"/>
    <w:rsid w:val="00470C1E"/>
    <w:rsid w:val="0047404F"/>
    <w:rsid w:val="00476019"/>
    <w:rsid w:val="00481230"/>
    <w:rsid w:val="00482EDF"/>
    <w:rsid w:val="00483490"/>
    <w:rsid w:val="004845D8"/>
    <w:rsid w:val="004869C9"/>
    <w:rsid w:val="00487FBB"/>
    <w:rsid w:val="00492A77"/>
    <w:rsid w:val="004932F3"/>
    <w:rsid w:val="004956EC"/>
    <w:rsid w:val="0049727A"/>
    <w:rsid w:val="004A380D"/>
    <w:rsid w:val="004A75E7"/>
    <w:rsid w:val="004B3234"/>
    <w:rsid w:val="004B4094"/>
    <w:rsid w:val="004B49D3"/>
    <w:rsid w:val="004B4DBC"/>
    <w:rsid w:val="004B748E"/>
    <w:rsid w:val="004C25DE"/>
    <w:rsid w:val="004C5FA1"/>
    <w:rsid w:val="004C61A4"/>
    <w:rsid w:val="004C7160"/>
    <w:rsid w:val="004D4321"/>
    <w:rsid w:val="004D4462"/>
    <w:rsid w:val="004D52CD"/>
    <w:rsid w:val="004D7D8A"/>
    <w:rsid w:val="004E2A64"/>
    <w:rsid w:val="004E2AC7"/>
    <w:rsid w:val="004E7D2C"/>
    <w:rsid w:val="004F13A7"/>
    <w:rsid w:val="00502B54"/>
    <w:rsid w:val="00512902"/>
    <w:rsid w:val="005133C1"/>
    <w:rsid w:val="00514ADE"/>
    <w:rsid w:val="00515A5A"/>
    <w:rsid w:val="00520F44"/>
    <w:rsid w:val="00526614"/>
    <w:rsid w:val="0053006D"/>
    <w:rsid w:val="00530CEE"/>
    <w:rsid w:val="00537297"/>
    <w:rsid w:val="00537C73"/>
    <w:rsid w:val="00541915"/>
    <w:rsid w:val="005462A7"/>
    <w:rsid w:val="0055051F"/>
    <w:rsid w:val="0055079D"/>
    <w:rsid w:val="00551DC5"/>
    <w:rsid w:val="0055361F"/>
    <w:rsid w:val="005608A7"/>
    <w:rsid w:val="00563D55"/>
    <w:rsid w:val="0056588F"/>
    <w:rsid w:val="00574003"/>
    <w:rsid w:val="0057463B"/>
    <w:rsid w:val="00577226"/>
    <w:rsid w:val="005777E3"/>
    <w:rsid w:val="0057793A"/>
    <w:rsid w:val="0058032B"/>
    <w:rsid w:val="00582C6D"/>
    <w:rsid w:val="00585794"/>
    <w:rsid w:val="0058782B"/>
    <w:rsid w:val="00593FDC"/>
    <w:rsid w:val="00596854"/>
    <w:rsid w:val="00596ED6"/>
    <w:rsid w:val="00597B62"/>
    <w:rsid w:val="005A16AA"/>
    <w:rsid w:val="005A70D7"/>
    <w:rsid w:val="005A71A0"/>
    <w:rsid w:val="005B3073"/>
    <w:rsid w:val="005B54CB"/>
    <w:rsid w:val="005B68B8"/>
    <w:rsid w:val="005C42B9"/>
    <w:rsid w:val="005C6DCE"/>
    <w:rsid w:val="005C7817"/>
    <w:rsid w:val="005C7A6C"/>
    <w:rsid w:val="005D329E"/>
    <w:rsid w:val="005D4882"/>
    <w:rsid w:val="005D4BA0"/>
    <w:rsid w:val="005D62FB"/>
    <w:rsid w:val="005E3142"/>
    <w:rsid w:val="005E31C8"/>
    <w:rsid w:val="005E5FE3"/>
    <w:rsid w:val="005F02C1"/>
    <w:rsid w:val="005F0979"/>
    <w:rsid w:val="005F4986"/>
    <w:rsid w:val="005F62A8"/>
    <w:rsid w:val="005F68DD"/>
    <w:rsid w:val="005F6D5A"/>
    <w:rsid w:val="005F77F7"/>
    <w:rsid w:val="00601533"/>
    <w:rsid w:val="006026EC"/>
    <w:rsid w:val="00606FA1"/>
    <w:rsid w:val="00611EBE"/>
    <w:rsid w:val="00621B29"/>
    <w:rsid w:val="00622BFF"/>
    <w:rsid w:val="00623FB1"/>
    <w:rsid w:val="00625619"/>
    <w:rsid w:val="006260F1"/>
    <w:rsid w:val="00626C3B"/>
    <w:rsid w:val="00630D00"/>
    <w:rsid w:val="006322A8"/>
    <w:rsid w:val="00632D0A"/>
    <w:rsid w:val="006368E5"/>
    <w:rsid w:val="006407F3"/>
    <w:rsid w:val="00642321"/>
    <w:rsid w:val="00642FE4"/>
    <w:rsid w:val="0064625E"/>
    <w:rsid w:val="0065223F"/>
    <w:rsid w:val="00654B58"/>
    <w:rsid w:val="006550AC"/>
    <w:rsid w:val="00663756"/>
    <w:rsid w:val="00664594"/>
    <w:rsid w:val="00671678"/>
    <w:rsid w:val="00672D1C"/>
    <w:rsid w:val="006762C1"/>
    <w:rsid w:val="006771E4"/>
    <w:rsid w:val="006806C8"/>
    <w:rsid w:val="00684382"/>
    <w:rsid w:val="0069207B"/>
    <w:rsid w:val="00693D6D"/>
    <w:rsid w:val="006A040C"/>
    <w:rsid w:val="006A0AD0"/>
    <w:rsid w:val="006A1D59"/>
    <w:rsid w:val="006A3DBD"/>
    <w:rsid w:val="006A4122"/>
    <w:rsid w:val="006A4620"/>
    <w:rsid w:val="006A5A89"/>
    <w:rsid w:val="006B02C7"/>
    <w:rsid w:val="006B53C4"/>
    <w:rsid w:val="006B596F"/>
    <w:rsid w:val="006C499F"/>
    <w:rsid w:val="006D0E97"/>
    <w:rsid w:val="006D1002"/>
    <w:rsid w:val="006D1CF3"/>
    <w:rsid w:val="006D1F54"/>
    <w:rsid w:val="006D3A6C"/>
    <w:rsid w:val="006E0043"/>
    <w:rsid w:val="006E0F89"/>
    <w:rsid w:val="006E644F"/>
    <w:rsid w:val="006F5913"/>
    <w:rsid w:val="006F7C77"/>
    <w:rsid w:val="007014A3"/>
    <w:rsid w:val="00701996"/>
    <w:rsid w:val="00702717"/>
    <w:rsid w:val="007037D9"/>
    <w:rsid w:val="00703FBE"/>
    <w:rsid w:val="007042B7"/>
    <w:rsid w:val="0070789C"/>
    <w:rsid w:val="00711FBC"/>
    <w:rsid w:val="00712437"/>
    <w:rsid w:val="007147B0"/>
    <w:rsid w:val="00716CC8"/>
    <w:rsid w:val="007201C7"/>
    <w:rsid w:val="0072235D"/>
    <w:rsid w:val="0072246E"/>
    <w:rsid w:val="00723FBE"/>
    <w:rsid w:val="00724D5A"/>
    <w:rsid w:val="00731F63"/>
    <w:rsid w:val="007456FC"/>
    <w:rsid w:val="0075052E"/>
    <w:rsid w:val="00752DB8"/>
    <w:rsid w:val="00753D61"/>
    <w:rsid w:val="0075414E"/>
    <w:rsid w:val="00754923"/>
    <w:rsid w:val="0075498F"/>
    <w:rsid w:val="00760BEC"/>
    <w:rsid w:val="0077088F"/>
    <w:rsid w:val="00780D93"/>
    <w:rsid w:val="007813BE"/>
    <w:rsid w:val="00782500"/>
    <w:rsid w:val="007826EC"/>
    <w:rsid w:val="00782C89"/>
    <w:rsid w:val="007839F8"/>
    <w:rsid w:val="007A0278"/>
    <w:rsid w:val="007A29DB"/>
    <w:rsid w:val="007A3570"/>
    <w:rsid w:val="007A4220"/>
    <w:rsid w:val="007A7A97"/>
    <w:rsid w:val="007C01C1"/>
    <w:rsid w:val="007C0C06"/>
    <w:rsid w:val="007D0257"/>
    <w:rsid w:val="007D2098"/>
    <w:rsid w:val="007D262B"/>
    <w:rsid w:val="007D2BBB"/>
    <w:rsid w:val="007D43A9"/>
    <w:rsid w:val="007E1F23"/>
    <w:rsid w:val="007E2377"/>
    <w:rsid w:val="007E2896"/>
    <w:rsid w:val="007E37EB"/>
    <w:rsid w:val="007E45AD"/>
    <w:rsid w:val="007E6FD4"/>
    <w:rsid w:val="007E7503"/>
    <w:rsid w:val="007E7634"/>
    <w:rsid w:val="007E7A5E"/>
    <w:rsid w:val="007F00DF"/>
    <w:rsid w:val="008013A6"/>
    <w:rsid w:val="008016BD"/>
    <w:rsid w:val="008018E0"/>
    <w:rsid w:val="008027F4"/>
    <w:rsid w:val="00803F99"/>
    <w:rsid w:val="00812363"/>
    <w:rsid w:val="008129E1"/>
    <w:rsid w:val="00815E06"/>
    <w:rsid w:val="00816EE1"/>
    <w:rsid w:val="008249B4"/>
    <w:rsid w:val="00827203"/>
    <w:rsid w:val="008305FD"/>
    <w:rsid w:val="00831898"/>
    <w:rsid w:val="00833D0B"/>
    <w:rsid w:val="00836E78"/>
    <w:rsid w:val="008429C6"/>
    <w:rsid w:val="008440FF"/>
    <w:rsid w:val="008543B9"/>
    <w:rsid w:val="00854D46"/>
    <w:rsid w:val="0085577C"/>
    <w:rsid w:val="00855C27"/>
    <w:rsid w:val="00857ECD"/>
    <w:rsid w:val="00860EBA"/>
    <w:rsid w:val="00861CC0"/>
    <w:rsid w:val="00862B91"/>
    <w:rsid w:val="00864F7C"/>
    <w:rsid w:val="00865675"/>
    <w:rsid w:val="00867F61"/>
    <w:rsid w:val="00872D76"/>
    <w:rsid w:val="00873188"/>
    <w:rsid w:val="00885F42"/>
    <w:rsid w:val="008866EA"/>
    <w:rsid w:val="00886A95"/>
    <w:rsid w:val="0089707E"/>
    <w:rsid w:val="008A0E47"/>
    <w:rsid w:val="008A6FC6"/>
    <w:rsid w:val="008B12C3"/>
    <w:rsid w:val="008B2820"/>
    <w:rsid w:val="008C12F4"/>
    <w:rsid w:val="008C1E78"/>
    <w:rsid w:val="008C292D"/>
    <w:rsid w:val="008C347C"/>
    <w:rsid w:val="008D5A08"/>
    <w:rsid w:val="008E20CD"/>
    <w:rsid w:val="008E2117"/>
    <w:rsid w:val="008E4001"/>
    <w:rsid w:val="008E652E"/>
    <w:rsid w:val="008F36EE"/>
    <w:rsid w:val="008F574A"/>
    <w:rsid w:val="008F7A09"/>
    <w:rsid w:val="0090013A"/>
    <w:rsid w:val="009017E5"/>
    <w:rsid w:val="009104F1"/>
    <w:rsid w:val="00912B24"/>
    <w:rsid w:val="00914737"/>
    <w:rsid w:val="00917E58"/>
    <w:rsid w:val="0092049C"/>
    <w:rsid w:val="009211C5"/>
    <w:rsid w:val="009223E3"/>
    <w:rsid w:val="00922DD8"/>
    <w:rsid w:val="009261C9"/>
    <w:rsid w:val="00930C00"/>
    <w:rsid w:val="009332C2"/>
    <w:rsid w:val="00933B05"/>
    <w:rsid w:val="00934A18"/>
    <w:rsid w:val="00936106"/>
    <w:rsid w:val="00942975"/>
    <w:rsid w:val="00943425"/>
    <w:rsid w:val="00946718"/>
    <w:rsid w:val="00947F4B"/>
    <w:rsid w:val="00955E83"/>
    <w:rsid w:val="00961121"/>
    <w:rsid w:val="009618E0"/>
    <w:rsid w:val="00961EA6"/>
    <w:rsid w:val="00962B1F"/>
    <w:rsid w:val="00962B4F"/>
    <w:rsid w:val="009663DA"/>
    <w:rsid w:val="009725B2"/>
    <w:rsid w:val="00973589"/>
    <w:rsid w:val="0097516F"/>
    <w:rsid w:val="00975AFC"/>
    <w:rsid w:val="0098058B"/>
    <w:rsid w:val="0098179A"/>
    <w:rsid w:val="00983740"/>
    <w:rsid w:val="00986436"/>
    <w:rsid w:val="009872FB"/>
    <w:rsid w:val="009904CB"/>
    <w:rsid w:val="00993EAC"/>
    <w:rsid w:val="00994559"/>
    <w:rsid w:val="00995076"/>
    <w:rsid w:val="009A33AC"/>
    <w:rsid w:val="009A4CE8"/>
    <w:rsid w:val="009A6230"/>
    <w:rsid w:val="009B66FF"/>
    <w:rsid w:val="009C55F7"/>
    <w:rsid w:val="009D0464"/>
    <w:rsid w:val="009D1213"/>
    <w:rsid w:val="009D40D3"/>
    <w:rsid w:val="009D45B7"/>
    <w:rsid w:val="009E0BCA"/>
    <w:rsid w:val="009E2522"/>
    <w:rsid w:val="009E3BC0"/>
    <w:rsid w:val="009E48AE"/>
    <w:rsid w:val="009F4937"/>
    <w:rsid w:val="009F6764"/>
    <w:rsid w:val="00A0015C"/>
    <w:rsid w:val="00A0119F"/>
    <w:rsid w:val="00A02115"/>
    <w:rsid w:val="00A02CA8"/>
    <w:rsid w:val="00A02CC6"/>
    <w:rsid w:val="00A048EE"/>
    <w:rsid w:val="00A05607"/>
    <w:rsid w:val="00A11212"/>
    <w:rsid w:val="00A114BF"/>
    <w:rsid w:val="00A134E8"/>
    <w:rsid w:val="00A1408B"/>
    <w:rsid w:val="00A14FA7"/>
    <w:rsid w:val="00A16918"/>
    <w:rsid w:val="00A17EAA"/>
    <w:rsid w:val="00A20039"/>
    <w:rsid w:val="00A25B32"/>
    <w:rsid w:val="00A26B48"/>
    <w:rsid w:val="00A276BE"/>
    <w:rsid w:val="00A31399"/>
    <w:rsid w:val="00A41766"/>
    <w:rsid w:val="00A4363C"/>
    <w:rsid w:val="00A45978"/>
    <w:rsid w:val="00A50B65"/>
    <w:rsid w:val="00A54BDA"/>
    <w:rsid w:val="00A557CD"/>
    <w:rsid w:val="00A63C70"/>
    <w:rsid w:val="00A64823"/>
    <w:rsid w:val="00A72599"/>
    <w:rsid w:val="00A748FB"/>
    <w:rsid w:val="00A75C5F"/>
    <w:rsid w:val="00A76B08"/>
    <w:rsid w:val="00A77F88"/>
    <w:rsid w:val="00A80D1B"/>
    <w:rsid w:val="00A91368"/>
    <w:rsid w:val="00A9188E"/>
    <w:rsid w:val="00AA18CE"/>
    <w:rsid w:val="00AB0E32"/>
    <w:rsid w:val="00AB1026"/>
    <w:rsid w:val="00AB39FE"/>
    <w:rsid w:val="00AB4053"/>
    <w:rsid w:val="00AC2282"/>
    <w:rsid w:val="00AC5198"/>
    <w:rsid w:val="00AC58AB"/>
    <w:rsid w:val="00AE2062"/>
    <w:rsid w:val="00AE3966"/>
    <w:rsid w:val="00AF1DB5"/>
    <w:rsid w:val="00AF73A1"/>
    <w:rsid w:val="00AF7B1B"/>
    <w:rsid w:val="00B007B3"/>
    <w:rsid w:val="00B0110C"/>
    <w:rsid w:val="00B01662"/>
    <w:rsid w:val="00B115BC"/>
    <w:rsid w:val="00B14D18"/>
    <w:rsid w:val="00B1583D"/>
    <w:rsid w:val="00B158F9"/>
    <w:rsid w:val="00B2292D"/>
    <w:rsid w:val="00B31A1A"/>
    <w:rsid w:val="00B34C86"/>
    <w:rsid w:val="00B34E86"/>
    <w:rsid w:val="00B37205"/>
    <w:rsid w:val="00B4206A"/>
    <w:rsid w:val="00B447C2"/>
    <w:rsid w:val="00B50956"/>
    <w:rsid w:val="00B54411"/>
    <w:rsid w:val="00B75795"/>
    <w:rsid w:val="00B802F7"/>
    <w:rsid w:val="00B8326D"/>
    <w:rsid w:val="00B85359"/>
    <w:rsid w:val="00B868A9"/>
    <w:rsid w:val="00B868D1"/>
    <w:rsid w:val="00B877B1"/>
    <w:rsid w:val="00B87DD2"/>
    <w:rsid w:val="00B9388D"/>
    <w:rsid w:val="00B97CCA"/>
    <w:rsid w:val="00BA242E"/>
    <w:rsid w:val="00BA4BAB"/>
    <w:rsid w:val="00BA6381"/>
    <w:rsid w:val="00BA63AA"/>
    <w:rsid w:val="00BA707C"/>
    <w:rsid w:val="00BB12AE"/>
    <w:rsid w:val="00BB241A"/>
    <w:rsid w:val="00BB414D"/>
    <w:rsid w:val="00BB41AA"/>
    <w:rsid w:val="00BB799A"/>
    <w:rsid w:val="00BC0586"/>
    <w:rsid w:val="00BC6BA6"/>
    <w:rsid w:val="00BC7E7C"/>
    <w:rsid w:val="00BD2550"/>
    <w:rsid w:val="00BE2406"/>
    <w:rsid w:val="00BE25C5"/>
    <w:rsid w:val="00BF0ABF"/>
    <w:rsid w:val="00BF743D"/>
    <w:rsid w:val="00C0088C"/>
    <w:rsid w:val="00C0255B"/>
    <w:rsid w:val="00C03EAD"/>
    <w:rsid w:val="00C10CA2"/>
    <w:rsid w:val="00C114B0"/>
    <w:rsid w:val="00C141B0"/>
    <w:rsid w:val="00C17A8D"/>
    <w:rsid w:val="00C224E4"/>
    <w:rsid w:val="00C22F93"/>
    <w:rsid w:val="00C23B44"/>
    <w:rsid w:val="00C23C76"/>
    <w:rsid w:val="00C2516C"/>
    <w:rsid w:val="00C26727"/>
    <w:rsid w:val="00C36668"/>
    <w:rsid w:val="00C37898"/>
    <w:rsid w:val="00C46835"/>
    <w:rsid w:val="00C52B0C"/>
    <w:rsid w:val="00C573B5"/>
    <w:rsid w:val="00C6063F"/>
    <w:rsid w:val="00C666D5"/>
    <w:rsid w:val="00C66813"/>
    <w:rsid w:val="00C67C2A"/>
    <w:rsid w:val="00C75090"/>
    <w:rsid w:val="00C84579"/>
    <w:rsid w:val="00C8482F"/>
    <w:rsid w:val="00C85BC5"/>
    <w:rsid w:val="00C860C0"/>
    <w:rsid w:val="00C866F9"/>
    <w:rsid w:val="00C94938"/>
    <w:rsid w:val="00C961B9"/>
    <w:rsid w:val="00C97645"/>
    <w:rsid w:val="00C97DE7"/>
    <w:rsid w:val="00CA20A7"/>
    <w:rsid w:val="00CA4253"/>
    <w:rsid w:val="00CA5F5A"/>
    <w:rsid w:val="00CB4561"/>
    <w:rsid w:val="00CC2025"/>
    <w:rsid w:val="00CC373C"/>
    <w:rsid w:val="00CC49EE"/>
    <w:rsid w:val="00CC6E18"/>
    <w:rsid w:val="00CC6E3E"/>
    <w:rsid w:val="00CE4E3E"/>
    <w:rsid w:val="00CF325E"/>
    <w:rsid w:val="00CF5367"/>
    <w:rsid w:val="00CF61E2"/>
    <w:rsid w:val="00CF6F84"/>
    <w:rsid w:val="00CF70E3"/>
    <w:rsid w:val="00CF724A"/>
    <w:rsid w:val="00D03399"/>
    <w:rsid w:val="00D04C98"/>
    <w:rsid w:val="00D06556"/>
    <w:rsid w:val="00D0687D"/>
    <w:rsid w:val="00D11685"/>
    <w:rsid w:val="00D22855"/>
    <w:rsid w:val="00D237E4"/>
    <w:rsid w:val="00D268D6"/>
    <w:rsid w:val="00D27D88"/>
    <w:rsid w:val="00D34D37"/>
    <w:rsid w:val="00D3540F"/>
    <w:rsid w:val="00D3686B"/>
    <w:rsid w:val="00D4064D"/>
    <w:rsid w:val="00D40D71"/>
    <w:rsid w:val="00D432F5"/>
    <w:rsid w:val="00D43CC1"/>
    <w:rsid w:val="00D47451"/>
    <w:rsid w:val="00D47D39"/>
    <w:rsid w:val="00D53D01"/>
    <w:rsid w:val="00D545A5"/>
    <w:rsid w:val="00D7159F"/>
    <w:rsid w:val="00D72BF2"/>
    <w:rsid w:val="00D735DB"/>
    <w:rsid w:val="00D73CC5"/>
    <w:rsid w:val="00D8470B"/>
    <w:rsid w:val="00D85DFB"/>
    <w:rsid w:val="00D9110F"/>
    <w:rsid w:val="00D9384A"/>
    <w:rsid w:val="00DA0A40"/>
    <w:rsid w:val="00DA1360"/>
    <w:rsid w:val="00DA3912"/>
    <w:rsid w:val="00DA3B98"/>
    <w:rsid w:val="00DA523E"/>
    <w:rsid w:val="00DA565A"/>
    <w:rsid w:val="00DB017A"/>
    <w:rsid w:val="00DB06EC"/>
    <w:rsid w:val="00DB1816"/>
    <w:rsid w:val="00DB2B74"/>
    <w:rsid w:val="00DB2FD7"/>
    <w:rsid w:val="00DB7B60"/>
    <w:rsid w:val="00DC161D"/>
    <w:rsid w:val="00DC242A"/>
    <w:rsid w:val="00DC5D71"/>
    <w:rsid w:val="00DC6638"/>
    <w:rsid w:val="00DC75FC"/>
    <w:rsid w:val="00DC7CC4"/>
    <w:rsid w:val="00DD011F"/>
    <w:rsid w:val="00DD4755"/>
    <w:rsid w:val="00DD68C4"/>
    <w:rsid w:val="00DD76C0"/>
    <w:rsid w:val="00DE0DC4"/>
    <w:rsid w:val="00DE251C"/>
    <w:rsid w:val="00DE3C15"/>
    <w:rsid w:val="00DF1E86"/>
    <w:rsid w:val="00DF221C"/>
    <w:rsid w:val="00E01D45"/>
    <w:rsid w:val="00E07938"/>
    <w:rsid w:val="00E07E65"/>
    <w:rsid w:val="00E12098"/>
    <w:rsid w:val="00E12269"/>
    <w:rsid w:val="00E128E5"/>
    <w:rsid w:val="00E21A89"/>
    <w:rsid w:val="00E23D0E"/>
    <w:rsid w:val="00E24521"/>
    <w:rsid w:val="00E2644A"/>
    <w:rsid w:val="00E33259"/>
    <w:rsid w:val="00E338F5"/>
    <w:rsid w:val="00E36E8B"/>
    <w:rsid w:val="00E446BF"/>
    <w:rsid w:val="00E45E69"/>
    <w:rsid w:val="00E50A69"/>
    <w:rsid w:val="00E54AEE"/>
    <w:rsid w:val="00E56396"/>
    <w:rsid w:val="00E57B8A"/>
    <w:rsid w:val="00E6110B"/>
    <w:rsid w:val="00E616A7"/>
    <w:rsid w:val="00E63731"/>
    <w:rsid w:val="00E63A6E"/>
    <w:rsid w:val="00E6478E"/>
    <w:rsid w:val="00E66F3C"/>
    <w:rsid w:val="00E671AC"/>
    <w:rsid w:val="00E71FF8"/>
    <w:rsid w:val="00E72126"/>
    <w:rsid w:val="00E77F91"/>
    <w:rsid w:val="00E81C60"/>
    <w:rsid w:val="00E82902"/>
    <w:rsid w:val="00E82904"/>
    <w:rsid w:val="00E8364F"/>
    <w:rsid w:val="00E87C70"/>
    <w:rsid w:val="00E90D2A"/>
    <w:rsid w:val="00E90FB2"/>
    <w:rsid w:val="00E93DBF"/>
    <w:rsid w:val="00E94FBD"/>
    <w:rsid w:val="00E9500F"/>
    <w:rsid w:val="00E962E9"/>
    <w:rsid w:val="00EA3449"/>
    <w:rsid w:val="00EA39EA"/>
    <w:rsid w:val="00EA584E"/>
    <w:rsid w:val="00EB0577"/>
    <w:rsid w:val="00EC0E5C"/>
    <w:rsid w:val="00EC153D"/>
    <w:rsid w:val="00EC2E9C"/>
    <w:rsid w:val="00EC6BEF"/>
    <w:rsid w:val="00EC7EC8"/>
    <w:rsid w:val="00ED196A"/>
    <w:rsid w:val="00ED435A"/>
    <w:rsid w:val="00ED70D5"/>
    <w:rsid w:val="00ED72A9"/>
    <w:rsid w:val="00EE1691"/>
    <w:rsid w:val="00EE2081"/>
    <w:rsid w:val="00EE7BC0"/>
    <w:rsid w:val="00EF0AB9"/>
    <w:rsid w:val="00EF1E19"/>
    <w:rsid w:val="00EF1E7E"/>
    <w:rsid w:val="00EF28B3"/>
    <w:rsid w:val="00EF44C3"/>
    <w:rsid w:val="00EF7EE8"/>
    <w:rsid w:val="00F006DE"/>
    <w:rsid w:val="00F00880"/>
    <w:rsid w:val="00F0398E"/>
    <w:rsid w:val="00F04F09"/>
    <w:rsid w:val="00F05B8F"/>
    <w:rsid w:val="00F066D3"/>
    <w:rsid w:val="00F1358B"/>
    <w:rsid w:val="00F13824"/>
    <w:rsid w:val="00F15FF8"/>
    <w:rsid w:val="00F20EBE"/>
    <w:rsid w:val="00F21B7B"/>
    <w:rsid w:val="00F22C8C"/>
    <w:rsid w:val="00F24143"/>
    <w:rsid w:val="00F2453B"/>
    <w:rsid w:val="00F24A17"/>
    <w:rsid w:val="00F273E7"/>
    <w:rsid w:val="00F3367E"/>
    <w:rsid w:val="00F35D30"/>
    <w:rsid w:val="00F370EE"/>
    <w:rsid w:val="00F37822"/>
    <w:rsid w:val="00F41F9C"/>
    <w:rsid w:val="00F53A86"/>
    <w:rsid w:val="00F54308"/>
    <w:rsid w:val="00F54F00"/>
    <w:rsid w:val="00F56E6C"/>
    <w:rsid w:val="00F60DDB"/>
    <w:rsid w:val="00F633B4"/>
    <w:rsid w:val="00F7757D"/>
    <w:rsid w:val="00F777C2"/>
    <w:rsid w:val="00F77981"/>
    <w:rsid w:val="00F77DA4"/>
    <w:rsid w:val="00F77F56"/>
    <w:rsid w:val="00F81BD9"/>
    <w:rsid w:val="00F822C1"/>
    <w:rsid w:val="00F82A93"/>
    <w:rsid w:val="00F83A79"/>
    <w:rsid w:val="00F86ADB"/>
    <w:rsid w:val="00F87FA5"/>
    <w:rsid w:val="00F91A81"/>
    <w:rsid w:val="00F96A7D"/>
    <w:rsid w:val="00FA02BE"/>
    <w:rsid w:val="00FA49D7"/>
    <w:rsid w:val="00FA56EE"/>
    <w:rsid w:val="00FA6325"/>
    <w:rsid w:val="00FA694B"/>
    <w:rsid w:val="00FA765A"/>
    <w:rsid w:val="00FA7987"/>
    <w:rsid w:val="00FA7D05"/>
    <w:rsid w:val="00FB1F8B"/>
    <w:rsid w:val="00FB3172"/>
    <w:rsid w:val="00FB4121"/>
    <w:rsid w:val="00FB4ABB"/>
    <w:rsid w:val="00FB7DAE"/>
    <w:rsid w:val="00FC1C0C"/>
    <w:rsid w:val="00FC5325"/>
    <w:rsid w:val="00FC553C"/>
    <w:rsid w:val="00FD0E67"/>
    <w:rsid w:val="00FD265E"/>
    <w:rsid w:val="00FE1F58"/>
    <w:rsid w:val="00FE272C"/>
    <w:rsid w:val="00FE419D"/>
    <w:rsid w:val="00FE748E"/>
    <w:rsid w:val="00FF20DB"/>
    <w:rsid w:val="0196239C"/>
    <w:rsid w:val="01B46DC1"/>
    <w:rsid w:val="02CA56CD"/>
    <w:rsid w:val="031A4A2D"/>
    <w:rsid w:val="04375F7E"/>
    <w:rsid w:val="04455AD9"/>
    <w:rsid w:val="060831E8"/>
    <w:rsid w:val="06514C09"/>
    <w:rsid w:val="06A967F3"/>
    <w:rsid w:val="06D6324D"/>
    <w:rsid w:val="096540F6"/>
    <w:rsid w:val="0AAE6186"/>
    <w:rsid w:val="0AF95982"/>
    <w:rsid w:val="0DA5526C"/>
    <w:rsid w:val="0F0C5B71"/>
    <w:rsid w:val="0F1F7E0B"/>
    <w:rsid w:val="0F7FE771"/>
    <w:rsid w:val="0FF860F6"/>
    <w:rsid w:val="100845EF"/>
    <w:rsid w:val="10374E70"/>
    <w:rsid w:val="121D7FF4"/>
    <w:rsid w:val="12251FAD"/>
    <w:rsid w:val="131D7205"/>
    <w:rsid w:val="14285A09"/>
    <w:rsid w:val="14E719CE"/>
    <w:rsid w:val="17884203"/>
    <w:rsid w:val="19D047D4"/>
    <w:rsid w:val="19E37007"/>
    <w:rsid w:val="1A826405"/>
    <w:rsid w:val="1B6D458B"/>
    <w:rsid w:val="1C1442B7"/>
    <w:rsid w:val="1ED7691E"/>
    <w:rsid w:val="1F00290C"/>
    <w:rsid w:val="206256EE"/>
    <w:rsid w:val="20D142A8"/>
    <w:rsid w:val="21AE78A4"/>
    <w:rsid w:val="223B259E"/>
    <w:rsid w:val="22931A24"/>
    <w:rsid w:val="23DD77A9"/>
    <w:rsid w:val="247C57C9"/>
    <w:rsid w:val="25DA7CD2"/>
    <w:rsid w:val="25FD7E98"/>
    <w:rsid w:val="26F5652F"/>
    <w:rsid w:val="275C189F"/>
    <w:rsid w:val="27ECCDFC"/>
    <w:rsid w:val="29186FAC"/>
    <w:rsid w:val="2A63512C"/>
    <w:rsid w:val="2B2362C5"/>
    <w:rsid w:val="2BC432CD"/>
    <w:rsid w:val="2BEB6DE3"/>
    <w:rsid w:val="2C61570B"/>
    <w:rsid w:val="2CAE021F"/>
    <w:rsid w:val="2EDB5527"/>
    <w:rsid w:val="2EFD6053"/>
    <w:rsid w:val="2FDC79FF"/>
    <w:rsid w:val="2FE15C87"/>
    <w:rsid w:val="32703B2B"/>
    <w:rsid w:val="332A5FCC"/>
    <w:rsid w:val="33865643"/>
    <w:rsid w:val="33D13432"/>
    <w:rsid w:val="33FA20FF"/>
    <w:rsid w:val="34AB35B3"/>
    <w:rsid w:val="34AF17AB"/>
    <w:rsid w:val="358A3093"/>
    <w:rsid w:val="360B1B6B"/>
    <w:rsid w:val="36872C38"/>
    <w:rsid w:val="377C1237"/>
    <w:rsid w:val="397E2972"/>
    <w:rsid w:val="3A5427B7"/>
    <w:rsid w:val="3BFA5677"/>
    <w:rsid w:val="3BFFE7F5"/>
    <w:rsid w:val="3C1E4275"/>
    <w:rsid w:val="3C40370B"/>
    <w:rsid w:val="3C6D4B72"/>
    <w:rsid w:val="3CFFE081"/>
    <w:rsid w:val="3D2FC38E"/>
    <w:rsid w:val="3DA51409"/>
    <w:rsid w:val="3E0548FA"/>
    <w:rsid w:val="3EC63DE8"/>
    <w:rsid w:val="3EF74E99"/>
    <w:rsid w:val="3EFF42DA"/>
    <w:rsid w:val="3F310B59"/>
    <w:rsid w:val="3F3B8A0D"/>
    <w:rsid w:val="3F7D7191"/>
    <w:rsid w:val="3FBFBF32"/>
    <w:rsid w:val="3FDEB369"/>
    <w:rsid w:val="3FDF0BDF"/>
    <w:rsid w:val="3FFC8823"/>
    <w:rsid w:val="423B7EBF"/>
    <w:rsid w:val="42F11340"/>
    <w:rsid w:val="431C5669"/>
    <w:rsid w:val="438974E2"/>
    <w:rsid w:val="43EE526A"/>
    <w:rsid w:val="44F765B5"/>
    <w:rsid w:val="45F22ADE"/>
    <w:rsid w:val="45F46B04"/>
    <w:rsid w:val="46925FEB"/>
    <w:rsid w:val="46966A5B"/>
    <w:rsid w:val="46B2562A"/>
    <w:rsid w:val="470D0DEF"/>
    <w:rsid w:val="471163D1"/>
    <w:rsid w:val="47722D74"/>
    <w:rsid w:val="478157B7"/>
    <w:rsid w:val="484E2768"/>
    <w:rsid w:val="4AAD4C17"/>
    <w:rsid w:val="4BCD4B44"/>
    <w:rsid w:val="4BDC6CF8"/>
    <w:rsid w:val="4BF54E64"/>
    <w:rsid w:val="4C4D2D4A"/>
    <w:rsid w:val="4C6778AD"/>
    <w:rsid w:val="4C6F5D7F"/>
    <w:rsid w:val="4CAE1C22"/>
    <w:rsid w:val="4E0562F9"/>
    <w:rsid w:val="52D12FCB"/>
    <w:rsid w:val="52FB1291"/>
    <w:rsid w:val="52FC4E6E"/>
    <w:rsid w:val="541F28AF"/>
    <w:rsid w:val="54375A4F"/>
    <w:rsid w:val="552FEEF0"/>
    <w:rsid w:val="5579695E"/>
    <w:rsid w:val="55831D95"/>
    <w:rsid w:val="56CA2D33"/>
    <w:rsid w:val="56EA6FF9"/>
    <w:rsid w:val="56FF0592"/>
    <w:rsid w:val="57DA38E8"/>
    <w:rsid w:val="57EFDC83"/>
    <w:rsid w:val="57FF04A0"/>
    <w:rsid w:val="588A68A8"/>
    <w:rsid w:val="58B94D5B"/>
    <w:rsid w:val="58C3061C"/>
    <w:rsid w:val="59035CB3"/>
    <w:rsid w:val="59DF59F7"/>
    <w:rsid w:val="5B53719B"/>
    <w:rsid w:val="5BE23966"/>
    <w:rsid w:val="5E4E6BDA"/>
    <w:rsid w:val="5FDFCC6A"/>
    <w:rsid w:val="6031013A"/>
    <w:rsid w:val="60AA1DC6"/>
    <w:rsid w:val="612C6F7A"/>
    <w:rsid w:val="62184B68"/>
    <w:rsid w:val="62CC631F"/>
    <w:rsid w:val="63EF6E1C"/>
    <w:rsid w:val="63EFB09A"/>
    <w:rsid w:val="643842D4"/>
    <w:rsid w:val="646E3185"/>
    <w:rsid w:val="64DC3049"/>
    <w:rsid w:val="65FE6111"/>
    <w:rsid w:val="66CE2740"/>
    <w:rsid w:val="67915D89"/>
    <w:rsid w:val="67BE0EA5"/>
    <w:rsid w:val="67FF84C2"/>
    <w:rsid w:val="6BBF08B9"/>
    <w:rsid w:val="6BFA5A40"/>
    <w:rsid w:val="6C5A2BED"/>
    <w:rsid w:val="6CC107CC"/>
    <w:rsid w:val="6D1E313D"/>
    <w:rsid w:val="6D8B4D40"/>
    <w:rsid w:val="6D9E6D1F"/>
    <w:rsid w:val="6E296389"/>
    <w:rsid w:val="6E778A63"/>
    <w:rsid w:val="6F0B4673"/>
    <w:rsid w:val="6F3263A6"/>
    <w:rsid w:val="6FFF0BB8"/>
    <w:rsid w:val="70944CC3"/>
    <w:rsid w:val="73EFFF69"/>
    <w:rsid w:val="754E0549"/>
    <w:rsid w:val="76FD5DBA"/>
    <w:rsid w:val="7731E8C7"/>
    <w:rsid w:val="77371DC5"/>
    <w:rsid w:val="777816B4"/>
    <w:rsid w:val="77FF6536"/>
    <w:rsid w:val="78A05E2C"/>
    <w:rsid w:val="78B30BAF"/>
    <w:rsid w:val="794D0526"/>
    <w:rsid w:val="797DA157"/>
    <w:rsid w:val="79B3148C"/>
    <w:rsid w:val="7A7D0BB0"/>
    <w:rsid w:val="7AC337C9"/>
    <w:rsid w:val="7B33304D"/>
    <w:rsid w:val="7B6020C4"/>
    <w:rsid w:val="7BF7FBC0"/>
    <w:rsid w:val="7CA21051"/>
    <w:rsid w:val="7CA6108C"/>
    <w:rsid w:val="7CF255C9"/>
    <w:rsid w:val="7CF75806"/>
    <w:rsid w:val="7CFE1C5E"/>
    <w:rsid w:val="7DBD3A60"/>
    <w:rsid w:val="7DE84002"/>
    <w:rsid w:val="7E2A6098"/>
    <w:rsid w:val="7E97BB62"/>
    <w:rsid w:val="7EFBC089"/>
    <w:rsid w:val="7F1964AE"/>
    <w:rsid w:val="7F86A939"/>
    <w:rsid w:val="7FBCE186"/>
    <w:rsid w:val="7FD14F4D"/>
    <w:rsid w:val="7FEAB2BD"/>
    <w:rsid w:val="7FEB1B84"/>
    <w:rsid w:val="7FFF2867"/>
    <w:rsid w:val="7FFFC0E5"/>
    <w:rsid w:val="9F5FD3DE"/>
    <w:rsid w:val="9FAB889A"/>
    <w:rsid w:val="ADFAD2A1"/>
    <w:rsid w:val="AFF747D9"/>
    <w:rsid w:val="B8BDFF1D"/>
    <w:rsid w:val="BBF52078"/>
    <w:rsid w:val="BDFB1204"/>
    <w:rsid w:val="BEFDDE32"/>
    <w:rsid w:val="BEFF0553"/>
    <w:rsid w:val="BFEB2E26"/>
    <w:rsid w:val="BFF36E33"/>
    <w:rsid w:val="BFF5C025"/>
    <w:rsid w:val="C37BC449"/>
    <w:rsid w:val="C3B7DBEA"/>
    <w:rsid w:val="CFBDC1C2"/>
    <w:rsid w:val="D2FF9097"/>
    <w:rsid w:val="D7F4FEF7"/>
    <w:rsid w:val="D9D36261"/>
    <w:rsid w:val="DDB3FA42"/>
    <w:rsid w:val="DFFE08F1"/>
    <w:rsid w:val="E6FA5768"/>
    <w:rsid w:val="EED6EBD6"/>
    <w:rsid w:val="EEF5FE30"/>
    <w:rsid w:val="EFF63E74"/>
    <w:rsid w:val="F5F70883"/>
    <w:rsid w:val="F7C739E6"/>
    <w:rsid w:val="F7D78905"/>
    <w:rsid w:val="F8C1247D"/>
    <w:rsid w:val="FAD5EF57"/>
    <w:rsid w:val="FBB7C4B3"/>
    <w:rsid w:val="FBB9DD7D"/>
    <w:rsid w:val="FBF77288"/>
    <w:rsid w:val="FC759967"/>
    <w:rsid w:val="FD4D887A"/>
    <w:rsid w:val="FF3F2529"/>
    <w:rsid w:val="FFBCD971"/>
    <w:rsid w:val="FFBFBB1B"/>
    <w:rsid w:val="FFEB80B5"/>
    <w:rsid w:val="FFF9F28E"/>
    <w:rsid w:val="FFFF2FF9"/>
    <w:rsid w:val="FFFF5967"/>
    <w:rsid w:val="FFFF90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4">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Document Map"/>
    <w:basedOn w:val="1"/>
    <w:link w:val="17"/>
    <w:unhideWhenUsed/>
    <w:uiPriority w:val="99"/>
    <w:rPr>
      <w:rFonts w:ascii="宋体"/>
      <w:sz w:val="18"/>
      <w:szCs w:val="18"/>
    </w:rPr>
  </w:style>
  <w:style w:type="paragraph" w:styleId="5">
    <w:name w:val="annotation text"/>
    <w:basedOn w:val="1"/>
    <w:link w:val="18"/>
    <w:unhideWhenUsed/>
    <w:uiPriority w:val="99"/>
    <w:pPr>
      <w:jc w:val="left"/>
    </w:pPr>
  </w:style>
  <w:style w:type="paragraph" w:styleId="6">
    <w:name w:val="Body Text Indent"/>
    <w:basedOn w:val="1"/>
    <w:unhideWhenUsed/>
    <w:qFormat/>
    <w:uiPriority w:val="99"/>
    <w:pPr>
      <w:spacing w:after="120"/>
      <w:ind w:left="420" w:leftChars="200"/>
    </w:pPr>
  </w:style>
  <w:style w:type="paragraph" w:styleId="7">
    <w:name w:val="Balloon Text"/>
    <w:basedOn w:val="1"/>
    <w:link w:val="19"/>
    <w:unhideWhenUsed/>
    <w:uiPriority w:val="99"/>
    <w:rPr>
      <w:sz w:val="18"/>
      <w:szCs w:val="18"/>
    </w:rPr>
  </w:style>
  <w:style w:type="paragraph" w:styleId="8">
    <w:name w:val="footer"/>
    <w:basedOn w:val="1"/>
    <w:link w:val="20"/>
    <w:unhideWhenUsed/>
    <w:uiPriority w:val="99"/>
    <w:pPr>
      <w:tabs>
        <w:tab w:val="center" w:pos="4153"/>
        <w:tab w:val="right" w:pos="8306"/>
      </w:tabs>
      <w:snapToGrid w:val="0"/>
      <w:jc w:val="left"/>
    </w:pPr>
    <w:rPr>
      <w:sz w:val="18"/>
      <w:szCs w:val="18"/>
    </w:rPr>
  </w:style>
  <w:style w:type="paragraph" w:styleId="9">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Autospacing="1" w:after="119"/>
      <w:ind w:firstLine="420"/>
    </w:pPr>
    <w:rPr>
      <w:rFonts w:hint="eastAsia" w:ascii="宋体" w:hAnsi="宋体"/>
      <w:kern w:val="0"/>
      <w:sz w:val="20"/>
      <w:szCs w:val="20"/>
    </w:rPr>
  </w:style>
  <w:style w:type="paragraph" w:styleId="11">
    <w:name w:val="annotation subject"/>
    <w:basedOn w:val="5"/>
    <w:next w:val="5"/>
    <w:link w:val="22"/>
    <w:unhideWhenUsed/>
    <w:uiPriority w:val="99"/>
    <w:rPr>
      <w:b/>
      <w:bCs/>
    </w:rPr>
  </w:style>
  <w:style w:type="paragraph" w:styleId="12">
    <w:name w:val="Body Text First Indent 2"/>
    <w:basedOn w:val="6"/>
    <w:unhideWhenUsed/>
    <w:qFormat/>
    <w:uiPriority w:val="99"/>
    <w:pPr>
      <w:ind w:firstLine="420" w:firstLineChars="200"/>
    </w:pPr>
  </w:style>
  <w:style w:type="character" w:styleId="15">
    <w:name w:val="page number"/>
    <w:qFormat/>
    <w:uiPriority w:val="0"/>
  </w:style>
  <w:style w:type="character" w:styleId="16">
    <w:name w:val="annotation reference"/>
    <w:unhideWhenUsed/>
    <w:uiPriority w:val="99"/>
    <w:rPr>
      <w:sz w:val="21"/>
      <w:szCs w:val="21"/>
    </w:rPr>
  </w:style>
  <w:style w:type="character" w:customStyle="1" w:styleId="17">
    <w:name w:val="文档结构图 字符"/>
    <w:link w:val="4"/>
    <w:semiHidden/>
    <w:uiPriority w:val="99"/>
    <w:rPr>
      <w:rFonts w:ascii="宋体"/>
      <w:kern w:val="2"/>
      <w:sz w:val="18"/>
      <w:szCs w:val="18"/>
    </w:rPr>
  </w:style>
  <w:style w:type="character" w:customStyle="1" w:styleId="18">
    <w:name w:val="批注文字 字符"/>
    <w:link w:val="5"/>
    <w:semiHidden/>
    <w:uiPriority w:val="99"/>
    <w:rPr>
      <w:kern w:val="2"/>
      <w:sz w:val="21"/>
      <w:szCs w:val="22"/>
    </w:rPr>
  </w:style>
  <w:style w:type="character" w:customStyle="1" w:styleId="19">
    <w:name w:val="批注框文本 字符"/>
    <w:link w:val="7"/>
    <w:semiHidden/>
    <w:uiPriority w:val="99"/>
    <w:rPr>
      <w:kern w:val="2"/>
      <w:sz w:val="18"/>
      <w:szCs w:val="18"/>
    </w:rPr>
  </w:style>
  <w:style w:type="character" w:customStyle="1" w:styleId="20">
    <w:name w:val="页脚 字符"/>
    <w:link w:val="8"/>
    <w:uiPriority w:val="99"/>
    <w:rPr>
      <w:kern w:val="2"/>
      <w:sz w:val="18"/>
      <w:szCs w:val="18"/>
    </w:rPr>
  </w:style>
  <w:style w:type="character" w:customStyle="1" w:styleId="21">
    <w:name w:val="页眉 字符"/>
    <w:link w:val="9"/>
    <w:semiHidden/>
    <w:uiPriority w:val="99"/>
    <w:rPr>
      <w:kern w:val="2"/>
      <w:sz w:val="18"/>
      <w:szCs w:val="18"/>
    </w:rPr>
  </w:style>
  <w:style w:type="character" w:customStyle="1" w:styleId="22">
    <w:name w:val="批注主题 字符"/>
    <w:link w:val="11"/>
    <w:semiHidden/>
    <w:uiPriority w:val="99"/>
    <w:rPr>
      <w:b/>
      <w:bCs/>
      <w:kern w:val="2"/>
      <w:sz w:val="21"/>
      <w:szCs w:val="22"/>
    </w:rPr>
  </w:style>
  <w:style w:type="character" w:customStyle="1" w:styleId="23">
    <w:name w:val="font51"/>
    <w:qFormat/>
    <w:uiPriority w:val="0"/>
    <w:rPr>
      <w:rFonts w:hint="eastAsia" w:ascii="仿宋_GB2312" w:eastAsia="仿宋_GB2312" w:cs="仿宋_GB2312"/>
      <w:color w:val="FF0000"/>
      <w:sz w:val="20"/>
      <w:szCs w:val="20"/>
      <w:u w:val="none"/>
    </w:rPr>
  </w:style>
  <w:style w:type="paragraph" w:customStyle="1" w:styleId="24">
    <w:name w:val="1标题第1层"/>
    <w:basedOn w:val="25"/>
    <w:next w:val="26"/>
    <w:qFormat/>
    <w:uiPriority w:val="0"/>
    <w:pPr>
      <w:outlineLvl w:val="1"/>
    </w:pPr>
    <w:rPr>
      <w:rFonts w:ascii="黑体" w:eastAsia="黑体"/>
    </w:rPr>
  </w:style>
  <w:style w:type="paragraph" w:customStyle="1" w:styleId="25">
    <w:name w:val="1标题母版"/>
    <w:basedOn w:val="26"/>
    <w:next w:val="26"/>
    <w:qFormat/>
    <w:uiPriority w:val="0"/>
    <w:pPr>
      <w:keepNext/>
      <w:keepLines/>
    </w:pPr>
  </w:style>
  <w:style w:type="paragraph" w:customStyle="1" w:styleId="26">
    <w:name w:val="1正文"/>
    <w:basedOn w:val="1"/>
    <w:qFormat/>
    <w:uiPriority w:val="0"/>
    <w:pPr>
      <w:widowControl/>
      <w:snapToGrid w:val="0"/>
      <w:spacing w:line="560" w:lineRule="exact"/>
      <w:ind w:firstLine="200" w:firstLineChars="200"/>
      <w:jc w:val="both"/>
    </w:pPr>
    <w:rPr>
      <w:rFonts w:ascii="仿宋_GB2312" w:eastAsia="仿宋_GB2312"/>
      <w:sz w:val="32"/>
    </w:rPr>
  </w:style>
  <w:style w:type="paragraph" w:customStyle="1" w:styleId="2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cjk"/>
    <w:basedOn w:val="1"/>
    <w:qFormat/>
    <w:uiPriority w:val="0"/>
    <w:pPr>
      <w:widowControl/>
      <w:suppressAutoHyphens/>
      <w:adjustRightInd/>
      <w:spacing w:before="280" w:line="360" w:lineRule="auto"/>
      <w:jc w:val="left"/>
      <w:textAlignment w:val="auto"/>
    </w:pPr>
    <w:rPr>
      <w:rFonts w:ascii="Arial Unicode MS" w:hAnsi="Arial Unicode MS"/>
      <w:kern w:val="1"/>
      <w:sz w:val="28"/>
      <w:szCs w:val="28"/>
      <w:lang w:eastAsia="ar-SA"/>
    </w:rPr>
  </w:style>
  <w:style w:type="paragraph" w:styleId="29">
    <w:name w:val=""/>
    <w:semiHidden/>
    <w:uiPriority w:val="99"/>
    <w:rPr>
      <w:kern w:val="2"/>
      <w:sz w:val="21"/>
      <w:szCs w:val="22"/>
      <w:lang w:val="en-US" w:eastAsia="zh-CN" w:bidi="ar-SA"/>
    </w:rPr>
  </w:style>
  <w:style w:type="paragraph" w:customStyle="1" w:styleId="30">
    <w:name w:val="列出段落1"/>
    <w:basedOn w:val="1"/>
    <w:qFormat/>
    <w:uiPriority w:val="34"/>
    <w:pPr>
      <w:ind w:firstLine="420" w:firstLineChars="200"/>
      <w:textAlignment w:val="auto"/>
    </w:pPr>
  </w:style>
  <w:style w:type="paragraph" w:customStyle="1" w:styleId="31">
    <w:name w:val="1标题第2层"/>
    <w:basedOn w:val="25"/>
    <w:next w:val="26"/>
    <w:qFormat/>
    <w:uiPriority w:val="0"/>
    <w:pPr>
      <w:outlineLvl w:val="2"/>
    </w:pPr>
    <w:rPr>
      <w:rFonts w:ascii="楷体_GB2312" w:eastAsia="楷体_GB2312"/>
    </w:rPr>
  </w:style>
  <w:style w:type="paragraph" w:customStyle="1" w:styleId="32">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2423</Words>
  <Characters>2484</Characters>
  <Lines>22</Lines>
  <Paragraphs>6</Paragraphs>
  <TotalTime>13</TotalTime>
  <ScaleCrop>false</ScaleCrop>
  <LinksUpToDate>false</LinksUpToDate>
  <CharactersWithSpaces>2484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2016-10-01T09:39:00Z</dcterms:created>
  <dc:creator>lenovo</dc:creator>
  <cp:lastModifiedBy>对方正在输入...</cp:lastModifiedBy>
  <cp:lastPrinted>2026-03-25T01:52:13Z</cp:lastPrinted>
  <dcterms:modified xsi:type="dcterms:W3CDTF">2026-05-06T08:59:48Z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532941648_btnclosed</vt:lpwstr>
  </property>
  <property fmtid="{D5CDD505-2E9C-101B-9397-08002B2CF9AE}" pid="4" name="ICV">
    <vt:lpwstr>1AD8D5DBE13A4126B91E949117C2B6EF_13</vt:lpwstr>
  </property>
  <property fmtid="{D5CDD505-2E9C-101B-9397-08002B2CF9AE}" pid="5" name="commondata">
    <vt:lpwstr>eyJoZGlkIjoiZjk0YzkyOTVkMzgxNjNkZTY5OGRhM2JkMWYxNzBiMGQifQ==</vt:lpwstr>
  </property>
  <property fmtid="{D5CDD505-2E9C-101B-9397-08002B2CF9AE}" pid="6" name="KSOTemplateDocerSaveRecord">
    <vt:lpwstr>eyJoZGlkIjoiMWMxNTk0NWEzMTIxMzEzN2NmOTI0MGJkNGRlZjE1ODciLCJ1c2VySWQiOiI0OTgxMTkxNjQifQ==</vt:lpwstr>
  </property>
</Properties>
</file>