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2BD5A1">
      <w:pPr>
        <w:widowControl/>
        <w:snapToGrid w:val="0"/>
        <w:spacing w:line="560" w:lineRule="exact"/>
        <w:jc w:val="left"/>
        <w:rPr>
          <w:rFonts w:ascii="Nimbus Roman No9 L" w:hAnsi="Nimbus Roman No9 L" w:eastAsia="黑体" w:cs="Nimbus Roman No9 L"/>
          <w:bCs/>
          <w:sz w:val="32"/>
          <w:szCs w:val="32"/>
        </w:rPr>
      </w:pPr>
      <w:bookmarkStart w:id="0" w:name="_GoBack"/>
      <w:bookmarkEnd w:id="0"/>
      <w:r>
        <w:rPr>
          <w:rFonts w:hint="eastAsia" w:ascii="Nimbus Roman No9 L" w:hAnsi="Nimbus Roman No9 L" w:eastAsia="黑体" w:cs="黑体"/>
          <w:bCs/>
          <w:sz w:val="32"/>
          <w:szCs w:val="32"/>
        </w:rPr>
        <w:t>附件</w:t>
      </w:r>
    </w:p>
    <w:p w14:paraId="49591CBD">
      <w:pPr>
        <w:widowControl/>
        <w:snapToGrid w:val="0"/>
        <w:spacing w:line="560" w:lineRule="exact"/>
        <w:jc w:val="center"/>
        <w:rPr>
          <w:rFonts w:ascii="Nimbus Roman No9 L" w:hAnsi="Nimbus Roman No9 L" w:eastAsia="方正小标宋简体" w:cs="Nimbus Roman No9 L"/>
          <w:bCs/>
          <w:sz w:val="44"/>
          <w:szCs w:val="44"/>
        </w:rPr>
      </w:pPr>
    </w:p>
    <w:p w14:paraId="680A5DC3">
      <w:pPr>
        <w:widowControl/>
        <w:snapToGrid w:val="0"/>
        <w:spacing w:line="560" w:lineRule="exact"/>
        <w:jc w:val="center"/>
        <w:outlineLvl w:val="0"/>
        <w:rPr>
          <w:rFonts w:hint="eastAsia" w:ascii="Nimbus Roman No9 L" w:hAnsi="Nimbus Roman No9 L" w:eastAsia="方正小标宋简体" w:cs="方正小标宋简体"/>
          <w:bCs/>
          <w:sz w:val="44"/>
          <w:szCs w:val="44"/>
        </w:rPr>
      </w:pPr>
      <w:r>
        <w:rPr>
          <w:rFonts w:ascii="Nimbus Roman No9 L" w:hAnsi="Nimbus Roman No9 L" w:eastAsia="方正小标宋简体" w:cs="Nimbus Roman No9 L"/>
          <w:bCs/>
          <w:sz w:val="44"/>
          <w:szCs w:val="44"/>
        </w:rPr>
        <w:t>202</w:t>
      </w:r>
      <w:r>
        <w:rPr>
          <w:rFonts w:ascii="Nimbus Roman No9 L" w:hAnsi="Nimbus Roman No9 L" w:eastAsia="方正小标宋简体" w:cs="Nimbus Roman No9 L"/>
          <w:bCs/>
          <w:sz w:val="44"/>
          <w:szCs w:val="44"/>
          <w:lang w:val="en"/>
        </w:rPr>
        <w:t>6</w:t>
      </w:r>
      <w:r>
        <w:rPr>
          <w:rFonts w:hint="eastAsia" w:ascii="Nimbus Roman No9 L" w:hAnsi="Nimbus Roman No9 L" w:eastAsia="方正小标宋简体" w:cs="方正小标宋简体"/>
          <w:bCs/>
          <w:sz w:val="44"/>
          <w:szCs w:val="44"/>
        </w:rPr>
        <w:t>年天津市自然科学基金重点项目指南</w:t>
      </w:r>
    </w:p>
    <w:p w14:paraId="34165E68">
      <w:pPr>
        <w:snapToGrid w:val="0"/>
        <w:spacing w:line="560" w:lineRule="exact"/>
        <w:ind w:firstLine="643" w:firstLineChars="200"/>
        <w:rPr>
          <w:rFonts w:hint="eastAsia" w:ascii="Nimbus Roman No9 L" w:hAnsi="Nimbus Roman No9 L" w:eastAsia="仿宋_GB2312" w:cs="Nimbus Roman No9 L"/>
          <w:b/>
          <w:bCs/>
          <w:sz w:val="32"/>
          <w:szCs w:val="32"/>
        </w:rPr>
      </w:pPr>
    </w:p>
    <w:p w14:paraId="463D8C5C">
      <w:pPr>
        <w:snapToGrid w:val="0"/>
        <w:spacing w:line="560" w:lineRule="exact"/>
        <w:ind w:firstLine="643" w:firstLineChars="200"/>
        <w:outlineLvl w:val="0"/>
        <w:rPr>
          <w:rFonts w:hint="eastAsia" w:ascii="Nimbus Roman No9 L" w:hAnsi="Nimbus Roman No9 L" w:eastAsia="仿宋_GB2312" w:cs="Nimbus Roman No9 L"/>
          <w:b/>
          <w:bCs/>
          <w:sz w:val="32"/>
          <w:szCs w:val="32"/>
        </w:rPr>
      </w:pPr>
      <w:r>
        <w:rPr>
          <w:rFonts w:hint="eastAsia" w:ascii="Nimbus Roman No9 L" w:hAnsi="Nimbus Roman No9 L" w:eastAsia="仿宋_GB2312" w:cs="Nimbus Roman No9 L"/>
          <w:b/>
          <w:bCs/>
          <w:sz w:val="32"/>
          <w:szCs w:val="32"/>
        </w:rPr>
        <w:t>A 新一代信息技术领域</w:t>
      </w:r>
    </w:p>
    <w:p w14:paraId="4498EB24">
      <w:pPr>
        <w:adjustRightInd w:val="0"/>
        <w:snapToGrid w:val="0"/>
        <w:spacing w:line="560" w:lineRule="exact"/>
        <w:ind w:firstLine="640" w:firstLineChars="200"/>
        <w:outlineLvl w:val="1"/>
        <w:rPr>
          <w:rFonts w:hint="eastAsia" w:ascii="Nimbus Roman No9 L" w:hAnsi="Nimbus Roman No9 L" w:eastAsia="仿宋_GB2312" w:cs="Nimbus Roman No9 L"/>
          <w:sz w:val="32"/>
          <w:szCs w:val="32"/>
        </w:rPr>
      </w:pPr>
      <w:r>
        <w:rPr>
          <w:rFonts w:hint="eastAsia" w:ascii="Nimbus Roman No9 L" w:hAnsi="Nimbus Roman No9 L" w:eastAsia="仿宋_GB2312" w:cs="Nimbus Roman No9 L"/>
          <w:sz w:val="32"/>
          <w:szCs w:val="32"/>
        </w:rPr>
        <w:t>1.研究目标</w:t>
      </w:r>
    </w:p>
    <w:p w14:paraId="5F67715F">
      <w:pPr>
        <w:snapToGrid w:val="0"/>
        <w:spacing w:line="560" w:lineRule="exact"/>
        <w:ind w:firstLine="640" w:firstLineChars="200"/>
        <w:rPr>
          <w:rFonts w:hint="eastAsia" w:ascii="Nimbus Roman No9 L" w:hAnsi="Nimbus Roman No9 L" w:eastAsia="仿宋_GB2312" w:cs="Nimbus Roman No9 L"/>
          <w:sz w:val="32"/>
          <w:szCs w:val="32"/>
        </w:rPr>
      </w:pPr>
      <w:r>
        <w:rPr>
          <w:rFonts w:hint="eastAsia" w:ascii="Nimbus Roman No9 L" w:hAnsi="Nimbus Roman No9 L" w:eastAsia="仿宋_GB2312" w:cs="Nimbus Roman No9 L"/>
          <w:sz w:val="32"/>
          <w:szCs w:val="32"/>
        </w:rPr>
        <w:t>聚焦新一代信息技术领域，加强创新性、引领性基础研究。面向人工智能科技前沿，探索生成式人工智能与大模型技术、具身智能基础理论与关键技术；发展智能芯片、新型光电器件技术，强化智能基础硬件支撑；提升感知、控制、故障诊断与预警等共性技术的智能化水平；发展密码与网络安全、区块链等技术，为智能科技应用提供安全保障；推动人工智能与城市交通、装备制造等多领域的交叉融合研究。</w:t>
      </w:r>
    </w:p>
    <w:p w14:paraId="4EA35DE0">
      <w:pPr>
        <w:adjustRightInd w:val="0"/>
        <w:snapToGrid w:val="0"/>
        <w:spacing w:line="560" w:lineRule="exact"/>
        <w:ind w:firstLine="640" w:firstLineChars="200"/>
        <w:outlineLvl w:val="1"/>
        <w:rPr>
          <w:rFonts w:hint="eastAsia" w:ascii="Nimbus Roman No9 L" w:hAnsi="Nimbus Roman No9 L" w:eastAsia="仿宋_GB2312" w:cs="Nimbus Roman No9 L"/>
          <w:sz w:val="32"/>
          <w:szCs w:val="32"/>
        </w:rPr>
      </w:pPr>
      <w:r>
        <w:rPr>
          <w:rFonts w:hint="eastAsia" w:ascii="Nimbus Roman No9 L" w:hAnsi="Nimbus Roman No9 L" w:eastAsia="仿宋_GB2312" w:cs="Nimbus Roman No9 L"/>
          <w:sz w:val="32"/>
          <w:szCs w:val="32"/>
        </w:rPr>
        <w:t>2.重点资助内容</w:t>
      </w:r>
    </w:p>
    <w:p w14:paraId="1DBACACB">
      <w:pPr>
        <w:snapToGrid w:val="0"/>
        <w:spacing w:line="560" w:lineRule="exact"/>
        <w:ind w:firstLine="640" w:firstLineChars="200"/>
        <w:rPr>
          <w:rFonts w:hint="eastAsia" w:ascii="Nimbus Roman No9 L" w:hAnsi="Nimbus Roman No9 L" w:eastAsia="仿宋_GB2312" w:cs="Nimbus Roman No9 L"/>
          <w:sz w:val="32"/>
          <w:szCs w:val="32"/>
        </w:rPr>
      </w:pPr>
      <w:r>
        <w:rPr>
          <w:rFonts w:hint="eastAsia" w:ascii="Nimbus Roman No9 L" w:hAnsi="Nimbus Roman No9 L" w:eastAsia="仿宋_GB2312" w:cs="Nimbus Roman No9 L"/>
          <w:sz w:val="32"/>
          <w:szCs w:val="32"/>
        </w:rPr>
        <w:t>A1生成式人工智能与大模型、通用基础模型、脑机接口、类脑计算、高效训练与推理、端侧模型蒸馏压缩与部署、模型协同等关键技术研究；异构算力融合技术；人工智能安全。</w:t>
      </w:r>
    </w:p>
    <w:p w14:paraId="0EFEF950">
      <w:pPr>
        <w:snapToGrid w:val="0"/>
        <w:spacing w:line="560" w:lineRule="exact"/>
        <w:ind w:firstLine="640" w:firstLineChars="200"/>
        <w:rPr>
          <w:rFonts w:hint="eastAsia" w:ascii="Nimbus Roman No9 L" w:hAnsi="Nimbus Roman No9 L" w:eastAsia="仿宋_GB2312" w:cs="Nimbus Roman No9 L"/>
          <w:sz w:val="32"/>
          <w:szCs w:val="32"/>
        </w:rPr>
      </w:pPr>
      <w:r>
        <w:rPr>
          <w:rFonts w:hint="eastAsia" w:ascii="Nimbus Roman No9 L" w:hAnsi="Nimbus Roman No9 L" w:eastAsia="仿宋_GB2312" w:cs="Nimbus Roman No9 L"/>
          <w:sz w:val="32"/>
          <w:szCs w:val="32"/>
        </w:rPr>
        <w:t>A2具身智能关键技术研究；人形机器人智能行为生成技术；具身人机交互协同技术；多模态数据融合与智能学习技术；自主定位与导航技术；集群具身智能技术。</w:t>
      </w:r>
    </w:p>
    <w:p w14:paraId="0E9A9E51">
      <w:pPr>
        <w:snapToGrid w:val="0"/>
        <w:spacing w:line="560" w:lineRule="exact"/>
        <w:ind w:firstLine="640" w:firstLineChars="200"/>
        <w:rPr>
          <w:rFonts w:hint="eastAsia" w:ascii="Nimbus Roman No9 L" w:hAnsi="Nimbus Roman No9 L" w:eastAsia="仿宋_GB2312" w:cs="Nimbus Roman No9 L"/>
          <w:sz w:val="32"/>
          <w:szCs w:val="32"/>
        </w:rPr>
      </w:pPr>
      <w:r>
        <w:rPr>
          <w:rFonts w:hint="eastAsia" w:ascii="Nimbus Roman No9 L" w:hAnsi="Nimbus Roman No9 L" w:eastAsia="仿宋_GB2312" w:cs="Nimbus Roman No9 L"/>
          <w:sz w:val="32"/>
          <w:szCs w:val="32"/>
        </w:rPr>
        <w:t>A3低维半导体功能集成光电子器件及新型系统集成技术；构建“感存算”一体化智能型芯片架构；研发具有智能计算处理能力的传感芯片和边缘处理芯片；芯粒异构集成芯片及互连技术；新型电子、生物芯片与量子、光电器件理论与关键技术研究</w:t>
      </w:r>
      <w:r>
        <w:rPr>
          <w:rFonts w:ascii="Nimbus Roman No9 L" w:hAnsi="Nimbus Roman No9 L" w:eastAsia="仿宋_GB2312" w:cs="Nimbus Roman No9 L"/>
          <w:sz w:val="32"/>
          <w:szCs w:val="32"/>
          <w:lang w:val="en"/>
        </w:rPr>
        <w:t>;计算机</w:t>
      </w:r>
      <w:r>
        <w:rPr>
          <w:rFonts w:hint="eastAsia" w:ascii="Nimbus Roman No9 L" w:hAnsi="Nimbus Roman No9 L" w:eastAsia="仿宋_GB2312" w:cs="Nimbus Roman No9 L"/>
          <w:sz w:val="32"/>
          <w:szCs w:val="32"/>
          <w:lang w:val="en"/>
        </w:rPr>
        <w:t>理论、算法、</w:t>
      </w:r>
      <w:r>
        <w:rPr>
          <w:rFonts w:hint="eastAsia" w:ascii="Nimbus Roman No9 L" w:hAnsi="Nimbus Roman No9 L" w:eastAsia="仿宋_GB2312" w:cs="Nimbus Roman No9 L"/>
          <w:sz w:val="32"/>
          <w:szCs w:val="32"/>
        </w:rPr>
        <w:t>编译、</w:t>
      </w:r>
      <w:r>
        <w:rPr>
          <w:rFonts w:hint="eastAsia" w:ascii="Nimbus Roman No9 L" w:hAnsi="Nimbus Roman No9 L" w:eastAsia="仿宋_GB2312" w:cs="Nimbus Roman No9 L"/>
          <w:sz w:val="32"/>
          <w:szCs w:val="32"/>
          <w:lang w:val="en"/>
        </w:rPr>
        <w:t>架构</w:t>
      </w:r>
      <w:r>
        <w:rPr>
          <w:rFonts w:hint="eastAsia" w:ascii="Nimbus Roman No9 L" w:hAnsi="Nimbus Roman No9 L" w:eastAsia="仿宋_GB2312" w:cs="Nimbus Roman No9 L"/>
          <w:sz w:val="32"/>
          <w:szCs w:val="32"/>
        </w:rPr>
        <w:t>、操作系统与数据库</w:t>
      </w:r>
      <w:r>
        <w:rPr>
          <w:rFonts w:hint="eastAsia" w:ascii="Nimbus Roman No9 L" w:hAnsi="Nimbus Roman No9 L" w:eastAsia="仿宋_GB2312" w:cs="Nimbus Roman No9 L"/>
          <w:sz w:val="32"/>
          <w:szCs w:val="32"/>
          <w:lang w:val="en"/>
        </w:rPr>
        <w:t>研究</w:t>
      </w:r>
      <w:r>
        <w:rPr>
          <w:rFonts w:hint="eastAsia" w:ascii="Nimbus Roman No9 L" w:hAnsi="Nimbus Roman No9 L" w:eastAsia="仿宋_GB2312" w:cs="Nimbus Roman No9 L"/>
          <w:sz w:val="32"/>
          <w:szCs w:val="32"/>
        </w:rPr>
        <w:t>。</w:t>
      </w:r>
    </w:p>
    <w:p w14:paraId="208305A8">
      <w:pPr>
        <w:snapToGrid w:val="0"/>
        <w:spacing w:line="560" w:lineRule="exact"/>
        <w:rPr>
          <w:rFonts w:hint="eastAsia" w:ascii="Nimbus Roman No9 L" w:hAnsi="Nimbus Roman No9 L" w:eastAsia="仿宋_GB2312" w:cs="Nimbus Roman No9 L"/>
          <w:sz w:val="32"/>
          <w:szCs w:val="32"/>
        </w:rPr>
      </w:pPr>
      <w:r>
        <w:rPr>
          <w:rFonts w:hint="eastAsia" w:ascii="Nimbus Roman No9 L" w:hAnsi="Nimbus Roman No9 L" w:eastAsia="仿宋_GB2312" w:cs="Nimbus Roman No9 L"/>
          <w:sz w:val="32"/>
          <w:szCs w:val="32"/>
        </w:rPr>
        <w:t xml:space="preserve">    A4智能检测、感知与识别技术；先进智能控制技术；智能故障诊断与预警技术、智能健康预测技术；智能能源管理技术；量子计算、量子精密测量、量子探测技术。</w:t>
      </w:r>
    </w:p>
    <w:p w14:paraId="3AC2D2B4">
      <w:pPr>
        <w:snapToGrid w:val="0"/>
        <w:spacing w:line="560" w:lineRule="exact"/>
        <w:ind w:firstLine="640" w:firstLineChars="200"/>
        <w:rPr>
          <w:rFonts w:hint="eastAsia" w:ascii="Nimbus Roman No9 L" w:hAnsi="Nimbus Roman No9 L" w:eastAsia="仿宋_GB2312" w:cs="Nimbus Roman No9 L"/>
          <w:sz w:val="32"/>
          <w:szCs w:val="32"/>
        </w:rPr>
      </w:pPr>
      <w:r>
        <w:rPr>
          <w:rFonts w:hint="eastAsia" w:ascii="Nimbus Roman No9 L" w:hAnsi="Nimbus Roman No9 L" w:eastAsia="仿宋_GB2312" w:cs="Nimbus Roman No9 L"/>
          <w:sz w:val="32"/>
          <w:szCs w:val="32"/>
        </w:rPr>
        <w:t>A</w:t>
      </w:r>
      <w:r>
        <w:rPr>
          <w:rFonts w:ascii="Nimbus Roman No9 L" w:hAnsi="Nimbus Roman No9 L" w:eastAsia="仿宋_GB2312" w:cs="Nimbus Roman No9 L"/>
          <w:sz w:val="32"/>
          <w:szCs w:val="32"/>
        </w:rPr>
        <w:t>5</w:t>
      </w:r>
      <w:r>
        <w:rPr>
          <w:rFonts w:hint="eastAsia" w:ascii="Nimbus Roman No9 L" w:hAnsi="Nimbus Roman No9 L" w:eastAsia="仿宋_GB2312" w:cs="Nimbus Roman No9 L"/>
          <w:sz w:val="32"/>
          <w:szCs w:val="32"/>
        </w:rPr>
        <w:t>新型信息理论与技术；网络安全技术；密码信息理论与技术；量子通信技术；区块链基础理论、关键技术与融合应用。</w:t>
      </w:r>
    </w:p>
    <w:p w14:paraId="7D6B84C2">
      <w:pPr>
        <w:snapToGrid w:val="0"/>
        <w:spacing w:line="560" w:lineRule="exact"/>
        <w:ind w:firstLine="640" w:firstLineChars="200"/>
        <w:rPr>
          <w:rFonts w:hint="eastAsia" w:ascii="Nimbus Roman No9 L" w:hAnsi="Nimbus Roman No9 L" w:eastAsia="仿宋_GB2312" w:cs="Nimbus Roman No9 L"/>
          <w:sz w:val="32"/>
          <w:szCs w:val="32"/>
        </w:rPr>
      </w:pPr>
      <w:r>
        <w:rPr>
          <w:rFonts w:hint="eastAsia" w:ascii="Nimbus Roman No9 L" w:hAnsi="Nimbus Roman No9 L" w:eastAsia="仿宋_GB2312" w:cs="Nimbus Roman No9 L"/>
          <w:sz w:val="32"/>
          <w:szCs w:val="32"/>
        </w:rPr>
        <w:t>A6太赫兹通信、通感算智融合、星地融合、智能超表面、通信安全等第六代移动通信（6G）关键技术研究。</w:t>
      </w:r>
    </w:p>
    <w:p w14:paraId="6DD19604">
      <w:pPr>
        <w:snapToGrid w:val="0"/>
        <w:spacing w:line="560" w:lineRule="exact"/>
        <w:ind w:firstLine="640" w:firstLineChars="200"/>
        <w:rPr>
          <w:rFonts w:hint="eastAsia" w:ascii="Nimbus Roman No9 L" w:hAnsi="Nimbus Roman No9 L" w:eastAsia="仿宋_GB2312" w:cs="Nimbus Roman No9 L"/>
          <w:sz w:val="32"/>
          <w:szCs w:val="32"/>
        </w:rPr>
      </w:pPr>
      <w:r>
        <w:rPr>
          <w:rFonts w:hint="eastAsia" w:ascii="Nimbus Roman No9 L" w:hAnsi="Nimbus Roman No9 L" w:eastAsia="仿宋_GB2312" w:cs="Nimbus Roman No9 L"/>
          <w:sz w:val="32"/>
          <w:szCs w:val="32"/>
        </w:rPr>
        <w:t>A7人工智能与城市交通、装备制造、现代通信、医疗康养、生物医药、智慧建筑、韧性城市、工程安全防灾、科学研究、港机、气象、海洋、体育等领域交叉融合研究。</w:t>
      </w:r>
    </w:p>
    <w:p w14:paraId="6D3CACD9">
      <w:pPr>
        <w:snapToGrid w:val="0"/>
        <w:spacing w:line="560" w:lineRule="exact"/>
        <w:ind w:firstLine="643" w:firstLineChars="200"/>
        <w:outlineLvl w:val="0"/>
        <w:rPr>
          <w:rFonts w:hint="eastAsia" w:ascii="Nimbus Roman No9 L" w:hAnsi="Nimbus Roman No9 L" w:eastAsia="仿宋_GB2312" w:cs="Nimbus Roman No9 L"/>
          <w:b/>
          <w:bCs/>
          <w:sz w:val="32"/>
          <w:szCs w:val="32"/>
        </w:rPr>
      </w:pPr>
      <w:r>
        <w:rPr>
          <w:rFonts w:hint="eastAsia" w:ascii="Nimbus Roman No9 L" w:hAnsi="Nimbus Roman No9 L" w:eastAsia="仿宋_GB2312" w:cs="Nimbus Roman No9 L"/>
          <w:b/>
          <w:bCs/>
          <w:sz w:val="32"/>
          <w:szCs w:val="32"/>
        </w:rPr>
        <w:t>B 绿色石化领域</w:t>
      </w:r>
    </w:p>
    <w:p w14:paraId="146E1F34">
      <w:pPr>
        <w:adjustRightInd w:val="0"/>
        <w:snapToGrid w:val="0"/>
        <w:spacing w:line="560" w:lineRule="exact"/>
        <w:ind w:firstLine="640" w:firstLineChars="200"/>
        <w:outlineLvl w:val="1"/>
        <w:rPr>
          <w:rFonts w:hint="eastAsia" w:ascii="Nimbus Roman No9 L" w:hAnsi="Nimbus Roman No9 L" w:eastAsia="仿宋_GB2312" w:cs="Nimbus Roman No9 L"/>
          <w:sz w:val="32"/>
          <w:szCs w:val="32"/>
        </w:rPr>
      </w:pPr>
      <w:r>
        <w:rPr>
          <w:rFonts w:hint="eastAsia" w:ascii="Nimbus Roman No9 L" w:hAnsi="Nimbus Roman No9 L" w:eastAsia="仿宋_GB2312" w:cs="Nimbus Roman No9 L"/>
          <w:sz w:val="32"/>
          <w:szCs w:val="32"/>
        </w:rPr>
        <w:t>1.研究目标</w:t>
      </w:r>
    </w:p>
    <w:p w14:paraId="33ABEBE7">
      <w:pPr>
        <w:adjustRightInd w:val="0"/>
        <w:snapToGrid w:val="0"/>
        <w:spacing w:line="560" w:lineRule="exact"/>
        <w:ind w:firstLine="640" w:firstLineChars="200"/>
        <w:rPr>
          <w:rFonts w:hint="eastAsia" w:ascii="Nimbus Roman No9 L" w:hAnsi="Nimbus Roman No9 L" w:eastAsia="仿宋_GB2312" w:cs="Nimbus Roman No9 L"/>
          <w:sz w:val="32"/>
          <w:szCs w:val="32"/>
        </w:rPr>
      </w:pPr>
      <w:r>
        <w:rPr>
          <w:rFonts w:hint="eastAsia" w:ascii="Nimbus Roman No9 L" w:hAnsi="Nimbus Roman No9 L" w:eastAsia="仿宋_GB2312" w:cs="Nimbus Roman No9 L"/>
          <w:sz w:val="32"/>
          <w:szCs w:val="32"/>
        </w:rPr>
        <w:t>针对石化产业绿色升级与替代中的关键科学问题，开展新反应路径、新催化体系、新强化方法研究；获得反应源头降碳减污、分离过程节能减排、系统优化协同高效等绿色升级与替代关键技术；面向石化产业交叉融合发展需求，开展智慧化工等关键技术研究，提升石化产品全生命周期绿色高效水平。</w:t>
      </w:r>
    </w:p>
    <w:p w14:paraId="380375D4">
      <w:pPr>
        <w:adjustRightInd w:val="0"/>
        <w:snapToGrid w:val="0"/>
        <w:spacing w:line="560" w:lineRule="exact"/>
        <w:ind w:firstLine="640" w:firstLineChars="200"/>
        <w:outlineLvl w:val="1"/>
        <w:rPr>
          <w:rFonts w:hint="eastAsia" w:ascii="Nimbus Roman No9 L" w:hAnsi="Nimbus Roman No9 L" w:eastAsia="仿宋_GB2312" w:cs="Nimbus Roman No9 L"/>
          <w:sz w:val="32"/>
          <w:szCs w:val="32"/>
        </w:rPr>
      </w:pPr>
      <w:r>
        <w:rPr>
          <w:rFonts w:hint="eastAsia" w:ascii="Nimbus Roman No9 L" w:hAnsi="Nimbus Roman No9 L" w:eastAsia="仿宋_GB2312" w:cs="Nimbus Roman No9 L"/>
          <w:sz w:val="32"/>
          <w:szCs w:val="32"/>
        </w:rPr>
        <w:t>2.重点资助内容</w:t>
      </w:r>
    </w:p>
    <w:p w14:paraId="23A5F10E">
      <w:pPr>
        <w:adjustRightInd w:val="0"/>
        <w:snapToGrid w:val="0"/>
        <w:spacing w:line="560" w:lineRule="exact"/>
        <w:ind w:firstLine="640" w:firstLineChars="200"/>
        <w:rPr>
          <w:rFonts w:hint="eastAsia" w:ascii="Nimbus Roman No9 L" w:hAnsi="Nimbus Roman No9 L" w:eastAsia="仿宋_GB2312" w:cs="Nimbus Roman No9 L"/>
          <w:sz w:val="32"/>
          <w:szCs w:val="32"/>
        </w:rPr>
      </w:pPr>
      <w:r>
        <w:rPr>
          <w:rFonts w:hint="eastAsia" w:ascii="Nimbus Roman No9 L" w:hAnsi="Nimbus Roman No9 L" w:eastAsia="仿宋_GB2312" w:cs="Nimbus Roman No9 L"/>
          <w:sz w:val="32"/>
          <w:szCs w:val="32"/>
        </w:rPr>
        <w:t>B1大宗化学品合成新催化体系与催化反应机制。</w:t>
      </w:r>
    </w:p>
    <w:p w14:paraId="6F0C2167">
      <w:pPr>
        <w:adjustRightInd w:val="0"/>
        <w:snapToGrid w:val="0"/>
        <w:spacing w:line="560" w:lineRule="exact"/>
        <w:ind w:firstLine="640" w:firstLineChars="200"/>
        <w:rPr>
          <w:rFonts w:hint="eastAsia" w:ascii="Nimbus Roman No9 L" w:hAnsi="Nimbus Roman No9 L" w:eastAsia="仿宋_GB2312" w:cs="Nimbus Roman No9 L"/>
          <w:sz w:val="32"/>
          <w:szCs w:val="32"/>
        </w:rPr>
      </w:pPr>
      <w:r>
        <w:rPr>
          <w:rFonts w:hint="eastAsia" w:ascii="Nimbus Roman No9 L" w:hAnsi="Nimbus Roman No9 L" w:eastAsia="仿宋_GB2312" w:cs="Nimbus Roman No9 L"/>
          <w:sz w:val="32"/>
          <w:szCs w:val="32"/>
        </w:rPr>
        <w:t>B2 CO</w:t>
      </w:r>
      <w:r>
        <w:rPr>
          <w:rFonts w:hint="eastAsia" w:ascii="Nimbus Roman No9 L" w:hAnsi="Nimbus Roman No9 L" w:eastAsia="仿宋_GB2312" w:cs="Nimbus Roman No9 L"/>
          <w:sz w:val="32"/>
          <w:szCs w:val="32"/>
          <w:vertAlign w:val="subscript"/>
        </w:rPr>
        <w:t>2</w:t>
      </w:r>
      <w:r>
        <w:rPr>
          <w:rFonts w:hint="eastAsia" w:ascii="Nimbus Roman No9 L" w:hAnsi="Nimbus Roman No9 L" w:eastAsia="仿宋_GB2312" w:cs="Nimbus Roman No9 L"/>
          <w:sz w:val="32"/>
          <w:szCs w:val="32"/>
        </w:rPr>
        <w:t>捕集、转化制燃料或高值化学品。</w:t>
      </w:r>
    </w:p>
    <w:p w14:paraId="04509508">
      <w:pPr>
        <w:adjustRightInd w:val="0"/>
        <w:snapToGrid w:val="0"/>
        <w:spacing w:line="560" w:lineRule="exact"/>
        <w:ind w:firstLine="640" w:firstLineChars="200"/>
        <w:rPr>
          <w:rFonts w:hint="eastAsia" w:ascii="Nimbus Roman No9 L" w:hAnsi="Nimbus Roman No9 L" w:eastAsia="仿宋_GB2312" w:cs="Nimbus Roman No9 L"/>
          <w:sz w:val="32"/>
          <w:szCs w:val="32"/>
        </w:rPr>
      </w:pPr>
      <w:r>
        <w:rPr>
          <w:rFonts w:hint="eastAsia" w:ascii="Nimbus Roman No9 L" w:hAnsi="Nimbus Roman No9 L" w:eastAsia="仿宋_GB2312" w:cs="Nimbus Roman No9 L"/>
          <w:sz w:val="32"/>
          <w:szCs w:val="32"/>
        </w:rPr>
        <w:t>B3选择氧化/加氢反应路径与选择性调控机制。</w:t>
      </w:r>
    </w:p>
    <w:p w14:paraId="661119BE">
      <w:pPr>
        <w:adjustRightInd w:val="0"/>
        <w:snapToGrid w:val="0"/>
        <w:spacing w:line="560" w:lineRule="exact"/>
        <w:ind w:firstLine="640" w:firstLineChars="200"/>
        <w:rPr>
          <w:rFonts w:hint="eastAsia" w:ascii="Nimbus Roman No9 L" w:hAnsi="Nimbus Roman No9 L" w:eastAsia="仿宋_GB2312" w:cs="Nimbus Roman No9 L"/>
          <w:sz w:val="32"/>
          <w:szCs w:val="32"/>
        </w:rPr>
      </w:pPr>
      <w:r>
        <w:rPr>
          <w:rFonts w:hint="eastAsia" w:ascii="Nimbus Roman No9 L" w:hAnsi="Nimbus Roman No9 L" w:eastAsia="仿宋_GB2312" w:cs="Nimbus Roman No9 L"/>
          <w:sz w:val="32"/>
          <w:szCs w:val="32"/>
        </w:rPr>
        <w:t>B4过程强化与高效分离，AI辅助的反应工艺优化与新反应设计。</w:t>
      </w:r>
    </w:p>
    <w:p w14:paraId="4F78F48C">
      <w:pPr>
        <w:snapToGrid w:val="0"/>
        <w:spacing w:line="560" w:lineRule="exact"/>
        <w:ind w:firstLine="640" w:firstLineChars="200"/>
        <w:outlineLvl w:val="0"/>
        <w:rPr>
          <w:rFonts w:hint="eastAsia" w:ascii="Nimbus Roman No9 L" w:hAnsi="Nimbus Roman No9 L" w:eastAsia="仿宋_GB2312" w:cs="Nimbus Roman No9 L"/>
          <w:sz w:val="32"/>
          <w:szCs w:val="32"/>
        </w:rPr>
      </w:pPr>
      <w:r>
        <w:rPr>
          <w:rFonts w:hint="eastAsia" w:ascii="Nimbus Roman No9 L" w:hAnsi="Nimbus Roman No9 L" w:eastAsia="仿宋_GB2312" w:cs="Nimbus Roman No9 L"/>
          <w:sz w:val="32"/>
          <w:szCs w:val="32"/>
        </w:rPr>
        <w:t>B5生物质替代的石油基原料的新反应过程。</w:t>
      </w:r>
    </w:p>
    <w:p w14:paraId="20F829CF">
      <w:pPr>
        <w:snapToGrid w:val="0"/>
        <w:spacing w:line="560" w:lineRule="exact"/>
        <w:ind w:firstLine="643" w:firstLineChars="200"/>
        <w:outlineLvl w:val="0"/>
        <w:rPr>
          <w:rFonts w:hint="eastAsia" w:ascii="Nimbus Roman No9 L" w:hAnsi="Nimbus Roman No9 L" w:eastAsia="仿宋_GB2312" w:cs="Nimbus Roman No9 L"/>
          <w:b/>
          <w:bCs/>
          <w:sz w:val="32"/>
          <w:szCs w:val="32"/>
        </w:rPr>
      </w:pPr>
      <w:r>
        <w:rPr>
          <w:rFonts w:hint="eastAsia" w:ascii="Nimbus Roman No9 L" w:hAnsi="Nimbus Roman No9 L" w:eastAsia="仿宋_GB2312" w:cs="Nimbus Roman No9 L"/>
          <w:b/>
          <w:bCs/>
          <w:sz w:val="32"/>
          <w:szCs w:val="32"/>
        </w:rPr>
        <w:t>C 汽车领域</w:t>
      </w:r>
    </w:p>
    <w:p w14:paraId="3529807C">
      <w:pPr>
        <w:adjustRightInd w:val="0"/>
        <w:snapToGrid w:val="0"/>
        <w:spacing w:line="560" w:lineRule="exact"/>
        <w:ind w:firstLine="640" w:firstLineChars="200"/>
        <w:outlineLvl w:val="1"/>
        <w:rPr>
          <w:rFonts w:hint="eastAsia" w:ascii="Nimbus Roman No9 L" w:hAnsi="Nimbus Roman No9 L" w:eastAsia="仿宋_GB2312" w:cs="Nimbus Roman No9 L"/>
          <w:sz w:val="32"/>
          <w:szCs w:val="32"/>
        </w:rPr>
      </w:pPr>
      <w:r>
        <w:rPr>
          <w:rFonts w:hint="eastAsia" w:ascii="Nimbus Roman No9 L" w:hAnsi="Nimbus Roman No9 L" w:eastAsia="仿宋_GB2312" w:cs="Nimbus Roman No9 L"/>
          <w:sz w:val="32"/>
          <w:szCs w:val="32"/>
        </w:rPr>
        <w:t>1.研究目标</w:t>
      </w:r>
    </w:p>
    <w:p w14:paraId="22108F0B">
      <w:pPr>
        <w:snapToGrid w:val="0"/>
        <w:spacing w:line="560" w:lineRule="exact"/>
        <w:ind w:firstLine="640" w:firstLineChars="200"/>
        <w:rPr>
          <w:rFonts w:hint="eastAsia" w:ascii="Nimbus Roman No9 L" w:hAnsi="Nimbus Roman No9 L" w:eastAsia="仿宋_GB2312" w:cs="Nimbus Roman No9 L"/>
          <w:sz w:val="32"/>
          <w:szCs w:val="32"/>
        </w:rPr>
      </w:pPr>
      <w:r>
        <w:rPr>
          <w:rFonts w:hint="eastAsia" w:ascii="Nimbus Roman No9 L" w:hAnsi="Nimbus Roman No9 L" w:eastAsia="仿宋_GB2312" w:cs="Nimbus Roman No9 L"/>
          <w:sz w:val="32"/>
          <w:szCs w:val="32"/>
        </w:rPr>
        <w:t>面向国家汽车转型战略需求，针对汽车领域关键基础科学与技术问题，开展动力电池、能量转化、设计调控、智能驾驶等方面的关键技术研究，解决汽车安全性、智能化、国产化等发展面临的“卡脖子”问题，推动汽车产业升级与持续发展。</w:t>
      </w:r>
    </w:p>
    <w:p w14:paraId="0E68C597">
      <w:pPr>
        <w:adjustRightInd w:val="0"/>
        <w:snapToGrid w:val="0"/>
        <w:spacing w:line="560" w:lineRule="exact"/>
        <w:ind w:firstLine="640" w:firstLineChars="200"/>
        <w:outlineLvl w:val="1"/>
        <w:rPr>
          <w:rFonts w:hint="eastAsia" w:ascii="Nimbus Roman No9 L" w:hAnsi="Nimbus Roman No9 L" w:eastAsia="仿宋_GB2312" w:cs="Nimbus Roman No9 L"/>
          <w:sz w:val="32"/>
          <w:szCs w:val="32"/>
        </w:rPr>
      </w:pPr>
      <w:r>
        <w:rPr>
          <w:rFonts w:hint="eastAsia" w:ascii="Nimbus Roman No9 L" w:hAnsi="Nimbus Roman No9 L" w:eastAsia="仿宋_GB2312" w:cs="Nimbus Roman No9 L"/>
          <w:sz w:val="32"/>
          <w:szCs w:val="32"/>
        </w:rPr>
        <w:t>2.重点资助内容</w:t>
      </w:r>
    </w:p>
    <w:p w14:paraId="2927DBA1">
      <w:pPr>
        <w:snapToGrid w:val="0"/>
        <w:spacing w:line="560" w:lineRule="exact"/>
        <w:ind w:firstLine="640" w:firstLineChars="200"/>
        <w:rPr>
          <w:rFonts w:hint="eastAsia" w:ascii="Nimbus Roman No9 L" w:hAnsi="Nimbus Roman No9 L" w:eastAsia="仿宋_GB2312" w:cs="Nimbus Roman No9 L"/>
          <w:sz w:val="32"/>
          <w:szCs w:val="32"/>
        </w:rPr>
      </w:pPr>
      <w:r>
        <w:rPr>
          <w:rFonts w:hint="eastAsia" w:ascii="Nimbus Roman No9 L" w:hAnsi="Nimbus Roman No9 L" w:eastAsia="仿宋_GB2312" w:cs="Nimbus Roman No9 L"/>
          <w:sz w:val="32"/>
          <w:szCs w:val="32"/>
        </w:rPr>
        <w:t>C1电动汽车动力电池、关键材料、仿真分析技术、测试技术及装备。</w:t>
      </w:r>
    </w:p>
    <w:p w14:paraId="3EC2B6BE">
      <w:pPr>
        <w:snapToGrid w:val="0"/>
        <w:spacing w:line="560" w:lineRule="exact"/>
        <w:ind w:firstLine="640" w:firstLineChars="200"/>
        <w:rPr>
          <w:rFonts w:hint="eastAsia" w:ascii="Nimbus Roman No9 L" w:hAnsi="Nimbus Roman No9 L" w:eastAsia="仿宋_GB2312" w:cs="Nimbus Roman No9 L"/>
          <w:sz w:val="32"/>
          <w:szCs w:val="32"/>
        </w:rPr>
      </w:pPr>
      <w:r>
        <w:rPr>
          <w:rFonts w:hint="eastAsia" w:ascii="Nimbus Roman No9 L" w:hAnsi="Nimbus Roman No9 L" w:eastAsia="仿宋_GB2312" w:cs="Nimbus Roman No9 L"/>
          <w:sz w:val="32"/>
          <w:szCs w:val="32"/>
        </w:rPr>
        <w:t>C2高集成高压大功率电机设计及测试技术。</w:t>
      </w:r>
    </w:p>
    <w:p w14:paraId="2FFA83B9">
      <w:pPr>
        <w:snapToGrid w:val="0"/>
        <w:spacing w:line="560" w:lineRule="exact"/>
        <w:ind w:firstLine="640" w:firstLineChars="200"/>
        <w:rPr>
          <w:rFonts w:hint="eastAsia" w:ascii="Nimbus Roman No9 L" w:hAnsi="Nimbus Roman No9 L" w:eastAsia="仿宋_GB2312" w:cs="Nimbus Roman No9 L"/>
          <w:sz w:val="32"/>
          <w:szCs w:val="32"/>
        </w:rPr>
      </w:pPr>
      <w:r>
        <w:rPr>
          <w:rFonts w:hint="eastAsia" w:ascii="Nimbus Roman No9 L" w:hAnsi="Nimbus Roman No9 L" w:eastAsia="仿宋_GB2312" w:cs="Nimbus Roman No9 L"/>
          <w:sz w:val="32"/>
          <w:szCs w:val="32"/>
        </w:rPr>
        <w:t>C3电动汽车光充储一体化安全防护与测试评价技术。</w:t>
      </w:r>
    </w:p>
    <w:p w14:paraId="6AC74A3C">
      <w:pPr>
        <w:snapToGrid w:val="0"/>
        <w:spacing w:line="560" w:lineRule="exact"/>
        <w:ind w:firstLine="640" w:firstLineChars="200"/>
        <w:rPr>
          <w:rFonts w:hint="eastAsia" w:ascii="Nimbus Roman No9 L" w:hAnsi="Nimbus Roman No9 L" w:eastAsia="仿宋_GB2312" w:cs="Nimbus Roman No9 L"/>
          <w:sz w:val="32"/>
          <w:szCs w:val="32"/>
        </w:rPr>
      </w:pPr>
      <w:r>
        <w:rPr>
          <w:rFonts w:hint="eastAsia" w:ascii="Nimbus Roman No9 L" w:hAnsi="Nimbus Roman No9 L" w:eastAsia="仿宋_GB2312" w:cs="Nimbus Roman No9 L"/>
          <w:sz w:val="32"/>
          <w:szCs w:val="32"/>
        </w:rPr>
        <w:t>C4汽车结构轻量化设计、可靠性设计、注塑模具数字化设计及座舱声振与人因感知智能调控关键技术。</w:t>
      </w:r>
    </w:p>
    <w:p w14:paraId="01DDBB48">
      <w:pPr>
        <w:snapToGrid w:val="0"/>
        <w:spacing w:line="560" w:lineRule="exact"/>
        <w:ind w:firstLine="640" w:firstLineChars="200"/>
        <w:rPr>
          <w:rFonts w:hint="eastAsia" w:ascii="Nimbus Roman No9 L" w:hAnsi="Nimbus Roman No9 L" w:eastAsia="仿宋_GB2312" w:cs="Nimbus Roman No9 L"/>
          <w:sz w:val="32"/>
          <w:szCs w:val="32"/>
        </w:rPr>
      </w:pPr>
      <w:r>
        <w:rPr>
          <w:rFonts w:hint="eastAsia" w:ascii="Nimbus Roman No9 L" w:hAnsi="Nimbus Roman No9 L" w:eastAsia="仿宋_GB2312" w:cs="Nimbus Roman No9 L"/>
          <w:sz w:val="32"/>
          <w:szCs w:val="32"/>
        </w:rPr>
        <w:t>C</w:t>
      </w:r>
      <w:r>
        <w:rPr>
          <w:rFonts w:ascii="Nimbus Roman No9 L" w:hAnsi="Nimbus Roman No9 L" w:eastAsia="仿宋_GB2312" w:cs="Nimbus Roman No9 L"/>
          <w:sz w:val="32"/>
          <w:szCs w:val="32"/>
        </w:rPr>
        <w:t>5</w:t>
      </w:r>
      <w:r>
        <w:rPr>
          <w:rFonts w:hint="eastAsia" w:ascii="Nimbus Roman No9 L" w:hAnsi="Nimbus Roman No9 L" w:eastAsia="仿宋_GB2312" w:cs="Nimbus Roman No9 L"/>
          <w:sz w:val="32"/>
          <w:szCs w:val="32"/>
        </w:rPr>
        <w:t>智能网联汽车时空海量数据挖掘、安全防控、智能感知、智能驾驶等关键技术。</w:t>
      </w:r>
    </w:p>
    <w:p w14:paraId="347B821F">
      <w:pPr>
        <w:snapToGrid w:val="0"/>
        <w:spacing w:line="560" w:lineRule="exact"/>
        <w:ind w:firstLine="640" w:firstLineChars="200"/>
        <w:rPr>
          <w:rFonts w:hint="eastAsia" w:ascii="Nimbus Roman No9 L" w:hAnsi="Nimbus Roman No9 L" w:eastAsia="仿宋_GB2312" w:cs="Nimbus Roman No9 L"/>
          <w:sz w:val="32"/>
          <w:szCs w:val="32"/>
        </w:rPr>
      </w:pPr>
      <w:r>
        <w:rPr>
          <w:rFonts w:hint="eastAsia" w:ascii="Nimbus Roman No9 L" w:hAnsi="Nimbus Roman No9 L" w:eastAsia="仿宋_GB2312" w:cs="Nimbus Roman No9 L"/>
          <w:sz w:val="32"/>
          <w:szCs w:val="32"/>
        </w:rPr>
        <w:t>C6新能源汽车国产化芯片及其电磁兼容与安全可靠性、电子元器件、智能传感、工业软件、车载网络等关键技术。</w:t>
      </w:r>
    </w:p>
    <w:p w14:paraId="6AFFBEB2">
      <w:pPr>
        <w:snapToGrid w:val="0"/>
        <w:spacing w:line="560" w:lineRule="exact"/>
        <w:ind w:firstLine="640" w:firstLineChars="200"/>
        <w:rPr>
          <w:rFonts w:hint="eastAsia" w:ascii="Nimbus Roman No9 L" w:hAnsi="Nimbus Roman No9 L" w:eastAsia="仿宋_GB2312" w:cs="Nimbus Roman No9 L"/>
          <w:sz w:val="32"/>
          <w:szCs w:val="32"/>
        </w:rPr>
      </w:pPr>
      <w:r>
        <w:rPr>
          <w:rFonts w:hint="eastAsia" w:ascii="Nimbus Roman No9 L" w:hAnsi="Nimbus Roman No9 L" w:eastAsia="仿宋_GB2312" w:cs="Nimbus Roman No9 L"/>
          <w:sz w:val="32"/>
          <w:szCs w:val="32"/>
        </w:rPr>
        <w:t>C7新能源与智能网联汽车及关键部件测试评价技术及装备、专用测试工具。</w:t>
      </w:r>
    </w:p>
    <w:p w14:paraId="4057F7FE">
      <w:pPr>
        <w:snapToGrid w:val="0"/>
        <w:spacing w:line="560" w:lineRule="exact"/>
        <w:ind w:firstLine="640" w:firstLineChars="200"/>
        <w:rPr>
          <w:rFonts w:ascii="Nimbus Roman No9 L" w:hAnsi="Nimbus Roman No9 L" w:eastAsia="仿宋_GB2312" w:cs="Nimbus Roman No9 L"/>
          <w:sz w:val="32"/>
          <w:szCs w:val="32"/>
        </w:rPr>
      </w:pPr>
      <w:r>
        <w:rPr>
          <w:rFonts w:hint="eastAsia" w:ascii="Nimbus Roman No9 L" w:hAnsi="Nimbus Roman No9 L" w:eastAsia="仿宋_GB2312" w:cs="Nimbus Roman No9 L"/>
          <w:sz w:val="32"/>
          <w:szCs w:val="32"/>
        </w:rPr>
        <w:t>C8整车正向设计平台、整车电控架构、车规级操作系统内核、底盘控制（ESP/ABS/悬架）自主算法、整车系统集成与功能安全等研究。</w:t>
      </w:r>
    </w:p>
    <w:p w14:paraId="63133068">
      <w:pPr>
        <w:snapToGrid w:val="0"/>
        <w:spacing w:line="560" w:lineRule="exact"/>
        <w:ind w:firstLine="643" w:firstLineChars="200"/>
        <w:outlineLvl w:val="0"/>
        <w:rPr>
          <w:rFonts w:hint="eastAsia" w:ascii="Nimbus Roman No9 L" w:hAnsi="Nimbus Roman No9 L" w:eastAsia="仿宋_GB2312" w:cs="Nimbus Roman No9 L"/>
          <w:b/>
          <w:bCs/>
          <w:sz w:val="32"/>
          <w:szCs w:val="32"/>
        </w:rPr>
      </w:pPr>
      <w:r>
        <w:rPr>
          <w:rFonts w:hint="eastAsia" w:ascii="Nimbus Roman No9 L" w:hAnsi="Nimbus Roman No9 L" w:eastAsia="仿宋_GB2312" w:cs="Nimbus Roman No9 L"/>
          <w:b/>
          <w:bCs/>
          <w:sz w:val="32"/>
          <w:szCs w:val="32"/>
        </w:rPr>
        <w:t>D 装备制造领域</w:t>
      </w:r>
    </w:p>
    <w:p w14:paraId="070ACE07">
      <w:pPr>
        <w:adjustRightInd w:val="0"/>
        <w:snapToGrid w:val="0"/>
        <w:spacing w:line="560" w:lineRule="exact"/>
        <w:ind w:firstLine="640" w:firstLineChars="200"/>
        <w:outlineLvl w:val="1"/>
        <w:rPr>
          <w:rFonts w:hint="eastAsia" w:ascii="Nimbus Roman No9 L" w:hAnsi="Nimbus Roman No9 L" w:eastAsia="仿宋_GB2312" w:cs="Nimbus Roman No9 L"/>
          <w:sz w:val="32"/>
          <w:szCs w:val="32"/>
        </w:rPr>
      </w:pPr>
      <w:r>
        <w:rPr>
          <w:rFonts w:hint="eastAsia" w:ascii="Nimbus Roman No9 L" w:hAnsi="Nimbus Roman No9 L" w:eastAsia="仿宋_GB2312" w:cs="Nimbus Roman No9 L"/>
          <w:sz w:val="32"/>
          <w:szCs w:val="32"/>
        </w:rPr>
        <w:t>1.研究目标</w:t>
      </w:r>
    </w:p>
    <w:p w14:paraId="2A3CBCA7">
      <w:pPr>
        <w:snapToGrid w:val="0"/>
        <w:spacing w:line="560" w:lineRule="exact"/>
        <w:ind w:firstLine="640" w:firstLineChars="200"/>
        <w:rPr>
          <w:rFonts w:hint="eastAsia" w:ascii="Nimbus Roman No9 L" w:hAnsi="Nimbus Roman No9 L" w:eastAsia="仿宋_GB2312" w:cs="Nimbus Roman No9 L"/>
          <w:sz w:val="32"/>
          <w:szCs w:val="32"/>
        </w:rPr>
      </w:pPr>
      <w:r>
        <w:rPr>
          <w:rFonts w:hint="eastAsia" w:ascii="Nimbus Roman No9 L" w:hAnsi="Nimbus Roman No9 L" w:eastAsia="仿宋_GB2312" w:cs="Nimbus Roman No9 L"/>
          <w:sz w:val="32"/>
          <w:szCs w:val="32"/>
        </w:rPr>
        <w:t>开展装备制造领域基础理论研究和应用技术攻关，提升基础部件和基础工艺的技术水平、提高装备性能保障能力，解决智能制造、网络协同制造、特色装备产业发展瓶颈问题。</w:t>
      </w:r>
    </w:p>
    <w:p w14:paraId="52DBC2A0">
      <w:pPr>
        <w:adjustRightInd w:val="0"/>
        <w:snapToGrid w:val="0"/>
        <w:spacing w:line="560" w:lineRule="exact"/>
        <w:ind w:firstLine="640" w:firstLineChars="200"/>
        <w:outlineLvl w:val="1"/>
        <w:rPr>
          <w:rFonts w:hint="eastAsia" w:ascii="Nimbus Roman No9 L" w:hAnsi="Nimbus Roman No9 L" w:eastAsia="仿宋_GB2312" w:cs="Nimbus Roman No9 L"/>
          <w:sz w:val="32"/>
          <w:szCs w:val="32"/>
        </w:rPr>
      </w:pPr>
      <w:r>
        <w:rPr>
          <w:rFonts w:hint="eastAsia" w:ascii="Nimbus Roman No9 L" w:hAnsi="Nimbus Roman No9 L" w:eastAsia="仿宋_GB2312" w:cs="Nimbus Roman No9 L"/>
          <w:sz w:val="32"/>
          <w:szCs w:val="32"/>
        </w:rPr>
        <w:t>2.重点资助内容</w:t>
      </w:r>
    </w:p>
    <w:p w14:paraId="72E702A9">
      <w:pPr>
        <w:snapToGrid w:val="0"/>
        <w:spacing w:line="560" w:lineRule="exact"/>
        <w:ind w:firstLine="640" w:firstLineChars="200"/>
        <w:rPr>
          <w:rFonts w:ascii="Nimbus Roman No9 L" w:hAnsi="Nimbus Roman No9 L" w:eastAsia="仿宋_GB2312" w:cs="Nimbus Roman No9 L"/>
          <w:sz w:val="32"/>
          <w:szCs w:val="32"/>
        </w:rPr>
      </w:pPr>
      <w:r>
        <w:rPr>
          <w:rFonts w:hint="eastAsia" w:ascii="Nimbus Roman No9 L" w:hAnsi="Nimbus Roman No9 L" w:eastAsia="仿宋_GB2312" w:cs="Nimbus Roman No9 L"/>
          <w:sz w:val="32"/>
          <w:szCs w:val="32"/>
        </w:rPr>
        <w:t>D1高端液压元件、密封件、齿轮传动系统、精密减速器、伺服电机及伺服驱动、特种电机、高频变压器、数控系统、高端机床、高端仪器仪表、量子相关等科研仪器、微机电系统等基础部件的基础理论研究和应用技术攻关；特殊材料连接、高效清洁热处理、精密锻造、高精密制造、机械故障诊断与健康预测、表面工程、清洁切削、先进加工等基础工艺研究。</w:t>
      </w:r>
    </w:p>
    <w:p w14:paraId="6937DFF9">
      <w:pPr>
        <w:snapToGrid w:val="0"/>
        <w:spacing w:line="560" w:lineRule="exact"/>
        <w:ind w:firstLine="640" w:firstLineChars="200"/>
        <w:rPr>
          <w:rFonts w:hint="eastAsia" w:ascii="Nimbus Roman No9 L" w:hAnsi="Nimbus Roman No9 L" w:eastAsia="仿宋_GB2312" w:cs="Nimbus Roman No9 L"/>
          <w:sz w:val="32"/>
        </w:rPr>
      </w:pPr>
      <w:r>
        <w:rPr>
          <w:rFonts w:hint="eastAsia" w:ascii="Nimbus Roman No9 L" w:hAnsi="Nimbus Roman No9 L" w:eastAsia="仿宋_GB2312" w:cs="Nimbus Roman No9 L"/>
          <w:sz w:val="32"/>
          <w:szCs w:val="32"/>
        </w:rPr>
        <w:t>D2工业机器人、人形机器人、重载AGV、特种机器人、增减材制造设备、太赫兹设备等装备的基础理论研究及关键技术攻关。</w:t>
      </w:r>
    </w:p>
    <w:p w14:paraId="79EDA9D2">
      <w:pPr>
        <w:snapToGrid w:val="0"/>
        <w:spacing w:line="560" w:lineRule="exact"/>
        <w:ind w:firstLine="640" w:firstLineChars="200"/>
        <w:rPr>
          <w:rFonts w:hint="eastAsia" w:ascii="Nimbus Roman No9 L" w:hAnsi="Nimbus Roman No9 L" w:eastAsia="仿宋_GB2312" w:cs="Nimbus Roman No9 L"/>
          <w:sz w:val="32"/>
          <w:szCs w:val="32"/>
        </w:rPr>
      </w:pPr>
      <w:r>
        <w:rPr>
          <w:rFonts w:hint="eastAsia" w:ascii="Nimbus Roman No9 L" w:hAnsi="Nimbus Roman No9 L" w:eastAsia="仿宋_GB2312" w:cs="Nimbus Roman No9 L"/>
          <w:sz w:val="32"/>
          <w:szCs w:val="32"/>
        </w:rPr>
        <w:t>D3用于智能工厂建设的工业大数据理论、特色工业软件、数字孪生等关键技术研究；轨道交通装备、绿色电力装备、印刷装备、焊接装备、油气开采装备、光芯片制造装备、集成电路装备等专用装备基础应用技术研究。</w:t>
      </w:r>
    </w:p>
    <w:p w14:paraId="2F5DACEB">
      <w:pPr>
        <w:snapToGrid w:val="0"/>
        <w:spacing w:line="560" w:lineRule="exact"/>
        <w:ind w:firstLine="640" w:firstLineChars="200"/>
        <w:rPr>
          <w:rFonts w:hint="eastAsia" w:ascii="Nimbus Roman No9 L" w:hAnsi="Nimbus Roman No9 L" w:eastAsia="仿宋_GB2312" w:cs="Nimbus Roman No9 L"/>
          <w:sz w:val="32"/>
          <w:szCs w:val="32"/>
        </w:rPr>
      </w:pPr>
      <w:r>
        <w:rPr>
          <w:rFonts w:hint="eastAsia" w:ascii="Nimbus Roman No9 L" w:hAnsi="Nimbus Roman No9 L" w:eastAsia="仿宋_GB2312" w:cs="Nimbus Roman No9 L"/>
          <w:sz w:val="32"/>
          <w:szCs w:val="32"/>
        </w:rPr>
        <w:t>D4深海资源绿色高效开采基础理论、原理验证、开采模式和开采装备关键技术研究；海洋高端装备基础理论与关键技术研究。</w:t>
      </w:r>
    </w:p>
    <w:p w14:paraId="070D2BD8">
      <w:pPr>
        <w:snapToGrid w:val="0"/>
        <w:spacing w:line="560" w:lineRule="exact"/>
        <w:ind w:firstLine="640" w:firstLineChars="200"/>
        <w:rPr>
          <w:rFonts w:hint="eastAsia" w:ascii="Nimbus Roman No9 L" w:hAnsi="Nimbus Roman No9 L" w:eastAsia="仿宋_GB2312" w:cs="Nimbus Roman No9 L"/>
          <w:sz w:val="32"/>
          <w:szCs w:val="32"/>
        </w:rPr>
      </w:pPr>
      <w:r>
        <w:rPr>
          <w:rFonts w:hint="eastAsia" w:ascii="Nimbus Roman No9 L" w:hAnsi="Nimbus Roman No9 L" w:eastAsia="仿宋_GB2312" w:cs="Nimbus Roman No9 L"/>
          <w:sz w:val="32"/>
          <w:szCs w:val="32"/>
        </w:rPr>
        <w:t>D</w:t>
      </w:r>
      <w:r>
        <w:rPr>
          <w:rFonts w:ascii="Nimbus Roman No9 L" w:hAnsi="Nimbus Roman No9 L" w:eastAsia="仿宋_GB2312" w:cs="Nimbus Roman No9 L"/>
          <w:sz w:val="32"/>
          <w:szCs w:val="32"/>
        </w:rPr>
        <w:t xml:space="preserve">5 </w:t>
      </w:r>
      <w:r>
        <w:rPr>
          <w:rFonts w:hint="eastAsia" w:ascii="Nimbus Roman No9 L" w:hAnsi="Nimbus Roman No9 L" w:eastAsia="仿宋_GB2312" w:cs="Nimbus Roman No9 L"/>
          <w:sz w:val="32"/>
          <w:szCs w:val="32"/>
        </w:rPr>
        <w:t>新型光电检测原理与技术；多场耦合与极端工况模拟；跨尺度表征与量子传感；原位/分布式在线检测。</w:t>
      </w:r>
    </w:p>
    <w:p w14:paraId="1A1B6434">
      <w:pPr>
        <w:snapToGrid w:val="0"/>
        <w:spacing w:line="540" w:lineRule="exact"/>
        <w:ind w:firstLine="643" w:firstLineChars="200"/>
        <w:outlineLvl w:val="0"/>
        <w:rPr>
          <w:rFonts w:hint="eastAsia" w:ascii="Nimbus Roman No9 L" w:hAnsi="Nimbus Roman No9 L" w:eastAsia="仿宋_GB2312" w:cs="Nimbus Roman No9 L"/>
          <w:b/>
          <w:bCs/>
          <w:sz w:val="32"/>
          <w:szCs w:val="32"/>
        </w:rPr>
      </w:pPr>
      <w:r>
        <w:rPr>
          <w:rFonts w:hint="eastAsia" w:ascii="Nimbus Roman No9 L" w:hAnsi="Nimbus Roman No9 L" w:eastAsia="仿宋_GB2312" w:cs="Nimbus Roman No9 L"/>
          <w:b/>
          <w:bCs/>
          <w:sz w:val="32"/>
          <w:szCs w:val="32"/>
        </w:rPr>
        <w:t>E 生物医药领域</w:t>
      </w:r>
    </w:p>
    <w:p w14:paraId="7D30D2B4">
      <w:pPr>
        <w:adjustRightInd w:val="0"/>
        <w:snapToGrid w:val="0"/>
        <w:spacing w:line="540" w:lineRule="exact"/>
        <w:ind w:firstLine="640" w:firstLineChars="200"/>
        <w:outlineLvl w:val="1"/>
        <w:rPr>
          <w:rFonts w:hint="eastAsia" w:ascii="Nimbus Roman No9 L" w:hAnsi="Nimbus Roman No9 L" w:eastAsia="仿宋_GB2312" w:cs="Nimbus Roman No9 L"/>
          <w:sz w:val="32"/>
          <w:szCs w:val="32"/>
        </w:rPr>
      </w:pPr>
      <w:r>
        <w:rPr>
          <w:rFonts w:hint="eastAsia" w:ascii="Nimbus Roman No9 L" w:hAnsi="Nimbus Roman No9 L" w:eastAsia="仿宋_GB2312" w:cs="Nimbus Roman No9 L"/>
          <w:sz w:val="32"/>
          <w:szCs w:val="32"/>
        </w:rPr>
        <w:t>1.研究目标</w:t>
      </w:r>
    </w:p>
    <w:p w14:paraId="4890C4B7">
      <w:pPr>
        <w:snapToGrid w:val="0"/>
        <w:spacing w:line="540" w:lineRule="exact"/>
        <w:ind w:firstLine="640" w:firstLineChars="200"/>
        <w:rPr>
          <w:rFonts w:hint="eastAsia" w:ascii="Nimbus Roman No9 L" w:hAnsi="Nimbus Roman No9 L" w:eastAsia="仿宋_GB2312" w:cs="Nimbus Roman No9 L"/>
          <w:sz w:val="32"/>
          <w:szCs w:val="32"/>
        </w:rPr>
      </w:pPr>
      <w:r>
        <w:rPr>
          <w:rFonts w:hint="eastAsia" w:ascii="Nimbus Roman No9 L" w:hAnsi="Nimbus Roman No9 L" w:eastAsia="仿宋_GB2312" w:cs="Nimbus Roman No9 L"/>
          <w:sz w:val="32"/>
          <w:szCs w:val="32"/>
        </w:rPr>
        <w:t>面向疾病诊疗、机制解析、药物研发和医疗器械等领域，开展原创性和引领性基础研究及应用基础研究，支持相关领域的前沿关键技术突破，推动交叉科学技术赋能精准诊疗方法、新靶点、新药物、新材料和先进医疗装备的研发，以获得对生物医药领域发展具有重要推动作用的原创性成果。</w:t>
      </w:r>
    </w:p>
    <w:p w14:paraId="3FF20005">
      <w:pPr>
        <w:adjustRightInd w:val="0"/>
        <w:snapToGrid w:val="0"/>
        <w:spacing w:line="540" w:lineRule="exact"/>
        <w:ind w:firstLine="640" w:firstLineChars="200"/>
        <w:outlineLvl w:val="1"/>
        <w:rPr>
          <w:rFonts w:hint="eastAsia" w:ascii="Nimbus Roman No9 L" w:hAnsi="Nimbus Roman No9 L" w:eastAsia="仿宋_GB2312" w:cs="Nimbus Roman No9 L"/>
          <w:sz w:val="32"/>
          <w:szCs w:val="32"/>
        </w:rPr>
      </w:pPr>
      <w:r>
        <w:rPr>
          <w:rFonts w:hint="eastAsia" w:ascii="Nimbus Roman No9 L" w:hAnsi="Nimbus Roman No9 L" w:eastAsia="仿宋_GB2312" w:cs="Nimbus Roman No9 L"/>
          <w:sz w:val="32"/>
          <w:szCs w:val="32"/>
        </w:rPr>
        <w:t>2.重点资助内容</w:t>
      </w:r>
    </w:p>
    <w:p w14:paraId="3E6851F0">
      <w:pPr>
        <w:snapToGrid w:val="0"/>
        <w:spacing w:line="540" w:lineRule="exact"/>
        <w:ind w:firstLine="640" w:firstLineChars="200"/>
        <w:jc w:val="left"/>
        <w:rPr>
          <w:rFonts w:hint="eastAsia" w:ascii="Nimbus Roman No9 L" w:hAnsi="Nimbus Roman No9 L" w:eastAsia="仿宋_GB2312" w:cs="Nimbus Roman No9 L"/>
          <w:sz w:val="32"/>
          <w:szCs w:val="32"/>
        </w:rPr>
      </w:pPr>
      <w:r>
        <w:rPr>
          <w:rFonts w:hint="eastAsia" w:ascii="Nimbus Roman No9 L" w:hAnsi="Nimbus Roman No9 L" w:eastAsia="仿宋_GB2312" w:cs="Nimbus Roman No9 L"/>
          <w:sz w:val="32"/>
          <w:szCs w:val="32"/>
        </w:rPr>
        <w:t>E1针对组织发育、生理稳态维持、重大疾病，深度开展机制研究、靶点发现和数据库建设；针对重大疾病开发预防、早筛的创新技术，结合脑机接口、多模态数据、人工智能等前沿手段探索诊断方法，以及制定精准治疗策略。</w:t>
      </w:r>
    </w:p>
    <w:p w14:paraId="35C02FB7">
      <w:pPr>
        <w:snapToGrid w:val="0"/>
        <w:spacing w:line="540" w:lineRule="exact"/>
        <w:ind w:firstLine="640" w:firstLineChars="200"/>
        <w:jc w:val="left"/>
        <w:rPr>
          <w:rFonts w:hint="eastAsia" w:ascii="Nimbus Roman No9 L" w:hAnsi="Nimbus Roman No9 L" w:eastAsia="仿宋_GB2312" w:cs="Nimbus Roman No9 L"/>
          <w:sz w:val="32"/>
          <w:szCs w:val="32"/>
        </w:rPr>
      </w:pPr>
      <w:r>
        <w:rPr>
          <w:rFonts w:hint="eastAsia" w:ascii="Nimbus Roman No9 L" w:hAnsi="Nimbus Roman No9 L" w:eastAsia="仿宋_GB2312" w:cs="Nimbus Roman No9 L"/>
          <w:sz w:val="32"/>
          <w:szCs w:val="32"/>
        </w:rPr>
        <w:t>E2开展药物设计与成药性评价关键技术研发；针对新靶点、新机制加强创新药物研究；推进基因治疗、细胞治疗等生物治疗技术研究；开展生物材料与组织工程研究；基于创新材料开展药物新型给药系统与制剂新技术研发；完善药品质控标准和检测技术；深化药代及药理毒理学研究。</w:t>
      </w:r>
    </w:p>
    <w:p w14:paraId="1BFA7A8F">
      <w:pPr>
        <w:snapToGrid w:val="0"/>
        <w:spacing w:line="540" w:lineRule="exact"/>
        <w:ind w:firstLine="640" w:firstLineChars="200"/>
        <w:rPr>
          <w:rFonts w:hint="eastAsia" w:ascii="Nimbus Roman No9 L" w:hAnsi="Nimbus Roman No9 L" w:eastAsia="仿宋_GB2312" w:cs="Nimbus Roman No9 L"/>
          <w:sz w:val="32"/>
          <w:szCs w:val="32"/>
        </w:rPr>
      </w:pPr>
      <w:r>
        <w:rPr>
          <w:rFonts w:hint="eastAsia" w:ascii="Nimbus Roman No9 L" w:hAnsi="Nimbus Roman No9 L" w:eastAsia="仿宋_GB2312" w:cs="Nimbus Roman No9 L"/>
          <w:sz w:val="32"/>
          <w:szCs w:val="32"/>
        </w:rPr>
        <w:t>E3方剂配伍规律研究；中药功效物质评价及作用机制研究；符合中医药特点的质量评价方法研究；符合中药特点的安慰剂制备研究；基于多模态评价方法的中药活性成分快速发现及成药性评价；中医特色诊疗技术研究；中医药智能制造关键技术研究。</w:t>
      </w:r>
    </w:p>
    <w:p w14:paraId="33CA7562">
      <w:pPr>
        <w:snapToGrid w:val="0"/>
        <w:spacing w:line="540" w:lineRule="exact"/>
        <w:ind w:firstLine="640" w:firstLineChars="200"/>
        <w:rPr>
          <w:rFonts w:hint="eastAsia" w:ascii="Nimbus Roman No9 L" w:hAnsi="Nimbus Roman No9 L" w:eastAsia="仿宋_GB2312" w:cs="Nimbus Roman No9 L"/>
          <w:sz w:val="32"/>
          <w:szCs w:val="32"/>
        </w:rPr>
      </w:pPr>
      <w:r>
        <w:rPr>
          <w:rFonts w:hint="eastAsia" w:ascii="Nimbus Roman No9 L" w:hAnsi="Nimbus Roman No9 L" w:eastAsia="仿宋_GB2312" w:cs="Nimbus Roman No9 L"/>
          <w:sz w:val="32"/>
          <w:szCs w:val="32"/>
        </w:rPr>
        <w:t>E4生物医学实验手段、检测方法、关键技术及设备研究；生物医学仪器与医疗器械核心部件和工程技术研究。</w:t>
      </w:r>
    </w:p>
    <w:p w14:paraId="591B0BE4">
      <w:pPr>
        <w:widowControl/>
        <w:adjustRightInd w:val="0"/>
        <w:snapToGrid w:val="0"/>
        <w:spacing w:line="540" w:lineRule="exact"/>
        <w:ind w:firstLine="640" w:firstLineChars="200"/>
        <w:rPr>
          <w:rFonts w:ascii="Nimbus Roman No9 L" w:hAnsi="Nimbus Roman No9 L" w:eastAsia="仿宋_GB2312" w:cs="Nimbus Roman No9 L"/>
          <w:sz w:val="32"/>
          <w:szCs w:val="32"/>
          <w:lang w:val="en"/>
        </w:rPr>
      </w:pPr>
      <w:r>
        <w:rPr>
          <w:rFonts w:hint="eastAsia" w:ascii="Nimbus Roman No9 L" w:hAnsi="Nimbus Roman No9 L" w:eastAsia="仿宋_GB2312" w:cs="Nimbus Roman No9 L"/>
          <w:sz w:val="32"/>
          <w:szCs w:val="32"/>
        </w:rPr>
        <w:t>E5合成生物与绿色生物制造。</w:t>
      </w:r>
    </w:p>
    <w:p w14:paraId="2FBFA090">
      <w:pPr>
        <w:snapToGrid w:val="0"/>
        <w:spacing w:line="560" w:lineRule="exact"/>
        <w:ind w:firstLine="643" w:firstLineChars="200"/>
        <w:outlineLvl w:val="0"/>
        <w:rPr>
          <w:rFonts w:hint="eastAsia" w:ascii="Nimbus Roman No9 L" w:hAnsi="Nimbus Roman No9 L" w:eastAsia="仿宋_GB2312" w:cs="Nimbus Roman No9 L"/>
          <w:b/>
          <w:bCs/>
          <w:sz w:val="32"/>
          <w:szCs w:val="32"/>
        </w:rPr>
      </w:pPr>
      <w:r>
        <w:rPr>
          <w:rFonts w:hint="eastAsia" w:ascii="Nimbus Roman No9 L" w:hAnsi="Nimbus Roman No9 L" w:eastAsia="仿宋_GB2312" w:cs="Nimbus Roman No9 L"/>
          <w:b/>
          <w:bCs/>
          <w:sz w:val="32"/>
          <w:szCs w:val="32"/>
        </w:rPr>
        <w:t>F 新能源领域</w:t>
      </w:r>
    </w:p>
    <w:p w14:paraId="60C08FAA">
      <w:pPr>
        <w:adjustRightInd w:val="0"/>
        <w:snapToGrid w:val="0"/>
        <w:spacing w:line="560" w:lineRule="exact"/>
        <w:ind w:firstLine="640" w:firstLineChars="200"/>
        <w:outlineLvl w:val="1"/>
        <w:rPr>
          <w:rFonts w:hint="eastAsia" w:ascii="Nimbus Roman No9 L" w:hAnsi="Nimbus Roman No9 L" w:eastAsia="仿宋_GB2312" w:cs="Nimbus Roman No9 L"/>
          <w:sz w:val="32"/>
          <w:szCs w:val="32"/>
        </w:rPr>
      </w:pPr>
      <w:r>
        <w:rPr>
          <w:rFonts w:hint="eastAsia" w:ascii="Nimbus Roman No9 L" w:hAnsi="Nimbus Roman No9 L" w:eastAsia="仿宋_GB2312" w:cs="Nimbus Roman No9 L"/>
          <w:sz w:val="32"/>
          <w:szCs w:val="32"/>
        </w:rPr>
        <w:t>1.研究目标</w:t>
      </w:r>
    </w:p>
    <w:p w14:paraId="3139D14C">
      <w:pPr>
        <w:snapToGrid w:val="0"/>
        <w:spacing w:line="560" w:lineRule="exact"/>
        <w:ind w:firstLine="640" w:firstLineChars="200"/>
        <w:rPr>
          <w:rFonts w:hint="eastAsia" w:ascii="Nimbus Roman No9 L" w:hAnsi="Nimbus Roman No9 L" w:eastAsia="仿宋_GB2312" w:cs="Nimbus Roman No9 L"/>
          <w:sz w:val="32"/>
          <w:szCs w:val="32"/>
        </w:rPr>
      </w:pPr>
      <w:r>
        <w:rPr>
          <w:rFonts w:hint="eastAsia" w:ascii="Nimbus Roman No9 L" w:hAnsi="Nimbus Roman No9 L" w:eastAsia="仿宋_GB2312" w:cs="Nimbus Roman No9 L"/>
          <w:sz w:val="32"/>
          <w:szCs w:val="32"/>
        </w:rPr>
        <w:t>针对新能源转化、存储和利用中的关键科学问题，大力发展可再生能源高效利用及新型储能技术；面向新能源技术数字化和智能化的发展需求，开展智慧电网、热网关键技术研究。提升新能源转化与存储系统效率和稳定性。</w:t>
      </w:r>
    </w:p>
    <w:p w14:paraId="222F741C">
      <w:pPr>
        <w:adjustRightInd w:val="0"/>
        <w:snapToGrid w:val="0"/>
        <w:spacing w:line="560" w:lineRule="exact"/>
        <w:ind w:firstLine="640" w:firstLineChars="200"/>
        <w:outlineLvl w:val="1"/>
        <w:rPr>
          <w:rFonts w:hint="eastAsia" w:ascii="Nimbus Roman No9 L" w:hAnsi="Nimbus Roman No9 L" w:eastAsia="仿宋_GB2312" w:cs="Nimbus Roman No9 L"/>
          <w:sz w:val="32"/>
          <w:szCs w:val="32"/>
        </w:rPr>
      </w:pPr>
      <w:r>
        <w:rPr>
          <w:rFonts w:hint="eastAsia" w:ascii="Nimbus Roman No9 L" w:hAnsi="Nimbus Roman No9 L" w:eastAsia="仿宋_GB2312" w:cs="Nimbus Roman No9 L"/>
          <w:sz w:val="32"/>
          <w:szCs w:val="32"/>
        </w:rPr>
        <w:t>2.重点资助内容</w:t>
      </w:r>
    </w:p>
    <w:p w14:paraId="005ED447">
      <w:pPr>
        <w:snapToGrid w:val="0"/>
        <w:spacing w:line="560" w:lineRule="exact"/>
        <w:ind w:firstLine="640" w:firstLineChars="200"/>
        <w:rPr>
          <w:rFonts w:hint="eastAsia" w:ascii="Nimbus Roman No9 L" w:hAnsi="Nimbus Roman No9 L" w:eastAsia="仿宋_GB2312" w:cs="Nimbus Roman No9 L"/>
          <w:sz w:val="32"/>
          <w:szCs w:val="32"/>
        </w:rPr>
      </w:pPr>
      <w:r>
        <w:rPr>
          <w:rFonts w:hint="eastAsia" w:ascii="Nimbus Roman No9 L" w:hAnsi="Nimbus Roman No9 L" w:eastAsia="仿宋_GB2312" w:cs="Nimbus Roman No9 L"/>
          <w:sz w:val="32"/>
          <w:szCs w:val="32"/>
        </w:rPr>
        <w:t>F1新能源转化与利用效能提升技术；新型光伏发电与存储一体化器件。</w:t>
      </w:r>
    </w:p>
    <w:p w14:paraId="12C389AC">
      <w:pPr>
        <w:snapToGrid w:val="0"/>
        <w:spacing w:line="560" w:lineRule="exact"/>
        <w:ind w:firstLine="640" w:firstLineChars="200"/>
        <w:rPr>
          <w:rFonts w:hint="eastAsia" w:ascii="Nimbus Roman No9 L" w:hAnsi="Nimbus Roman No9 L" w:eastAsia="仿宋_GB2312" w:cs="Nimbus Roman No9 L"/>
          <w:sz w:val="32"/>
          <w:szCs w:val="32"/>
        </w:rPr>
      </w:pPr>
      <w:r>
        <w:rPr>
          <w:rFonts w:hint="eastAsia" w:ascii="Nimbus Roman No9 L" w:hAnsi="Nimbus Roman No9 L" w:eastAsia="仿宋_GB2312" w:cs="Nimbus Roman No9 L"/>
          <w:sz w:val="32"/>
          <w:szCs w:val="32"/>
        </w:rPr>
        <w:t>F2固态电池、钠离子电池、锂离子电池、水系电池、液流电池、特种电源等新型储能器件。</w:t>
      </w:r>
    </w:p>
    <w:p w14:paraId="3581EBF8">
      <w:pPr>
        <w:snapToGrid w:val="0"/>
        <w:spacing w:line="560" w:lineRule="exact"/>
        <w:ind w:firstLine="640" w:firstLineChars="200"/>
        <w:rPr>
          <w:rFonts w:hint="eastAsia" w:ascii="Nimbus Roman No9 L" w:hAnsi="Nimbus Roman No9 L" w:eastAsia="仿宋_GB2312" w:cs="Nimbus Roman No9 L"/>
          <w:sz w:val="32"/>
          <w:szCs w:val="32"/>
        </w:rPr>
      </w:pPr>
      <w:r>
        <w:rPr>
          <w:rFonts w:hint="eastAsia" w:ascii="Nimbus Roman No9 L" w:hAnsi="Nimbus Roman No9 L" w:eastAsia="仿宋_GB2312" w:cs="Nimbus Roman No9 L"/>
          <w:sz w:val="32"/>
          <w:szCs w:val="32"/>
        </w:rPr>
        <w:t>F3太阳燃料合成技术、电解水制氢及二氧化碳电催化转化技术。</w:t>
      </w:r>
    </w:p>
    <w:p w14:paraId="340D0094">
      <w:pPr>
        <w:snapToGrid w:val="0"/>
        <w:spacing w:line="560" w:lineRule="exact"/>
        <w:ind w:firstLine="640" w:firstLineChars="200"/>
        <w:jc w:val="left"/>
        <w:rPr>
          <w:rFonts w:hint="eastAsia" w:ascii="Nimbus Roman No9 L" w:hAnsi="Nimbus Roman No9 L" w:eastAsia="仿宋_GB2312" w:cs="Nimbus Roman No9 L"/>
          <w:sz w:val="32"/>
          <w:szCs w:val="32"/>
        </w:rPr>
      </w:pPr>
      <w:r>
        <w:rPr>
          <w:rFonts w:hint="eastAsia" w:ascii="Nimbus Roman No9 L" w:hAnsi="Nimbus Roman No9 L" w:eastAsia="仿宋_GB2312" w:cs="Nimbus Roman No9 L"/>
          <w:sz w:val="32"/>
          <w:szCs w:val="32"/>
        </w:rPr>
        <w:t>F</w:t>
      </w:r>
      <w:r>
        <w:rPr>
          <w:rFonts w:ascii="Nimbus Roman No9 L" w:hAnsi="Nimbus Roman No9 L" w:eastAsia="仿宋_GB2312" w:cs="Nimbus Roman No9 L"/>
          <w:sz w:val="32"/>
          <w:szCs w:val="32"/>
        </w:rPr>
        <w:t>4</w:t>
      </w:r>
      <w:r>
        <w:rPr>
          <w:rFonts w:hint="eastAsia" w:ascii="Nimbus Roman No9 L" w:hAnsi="Nimbus Roman No9 L" w:eastAsia="仿宋_GB2312" w:cs="Nimbus Roman No9 L"/>
          <w:sz w:val="32"/>
          <w:szCs w:val="32"/>
        </w:rPr>
        <w:t>燃料电池关键催化剂与膜材料、器件与系统集成技术。</w:t>
      </w:r>
    </w:p>
    <w:p w14:paraId="209EC4A9">
      <w:pPr>
        <w:snapToGrid w:val="0"/>
        <w:spacing w:line="560" w:lineRule="exact"/>
        <w:ind w:firstLine="640" w:firstLineChars="200"/>
        <w:rPr>
          <w:rFonts w:hint="eastAsia" w:ascii="Nimbus Roman No9 L" w:hAnsi="Nimbus Roman No9 L" w:eastAsia="仿宋_GB2312" w:cs="Nimbus Roman No9 L"/>
          <w:sz w:val="32"/>
          <w:szCs w:val="32"/>
        </w:rPr>
      </w:pPr>
      <w:r>
        <w:rPr>
          <w:rFonts w:hint="eastAsia" w:ascii="Nimbus Roman No9 L" w:hAnsi="Nimbus Roman No9 L" w:eastAsia="仿宋_GB2312" w:cs="Nimbus Roman No9 L"/>
          <w:sz w:val="32"/>
          <w:szCs w:val="32"/>
        </w:rPr>
        <w:t>F</w:t>
      </w:r>
      <w:r>
        <w:rPr>
          <w:rFonts w:ascii="Nimbus Roman No9 L" w:hAnsi="Nimbus Roman No9 L" w:eastAsia="仿宋_GB2312" w:cs="Nimbus Roman No9 L"/>
          <w:sz w:val="32"/>
          <w:szCs w:val="32"/>
        </w:rPr>
        <w:t>5</w:t>
      </w:r>
      <w:r>
        <w:rPr>
          <w:rFonts w:hint="eastAsia" w:ascii="Nimbus Roman No9 L" w:hAnsi="Nimbus Roman No9 L" w:eastAsia="仿宋_GB2312" w:cs="Nimbus Roman No9 L"/>
          <w:sz w:val="32"/>
          <w:szCs w:val="32"/>
        </w:rPr>
        <w:t>多能源智慧电网、热网综合能源系统供需平衡及关键技术。</w:t>
      </w:r>
    </w:p>
    <w:p w14:paraId="573735E5">
      <w:pPr>
        <w:snapToGrid w:val="0"/>
        <w:spacing w:line="560" w:lineRule="exact"/>
        <w:ind w:firstLine="640" w:firstLineChars="200"/>
        <w:rPr>
          <w:rFonts w:hint="eastAsia" w:ascii="Nimbus Roman No9 L" w:hAnsi="Nimbus Roman No9 L" w:eastAsia="仿宋_GB2312" w:cs="Nimbus Roman No9 L"/>
          <w:sz w:val="32"/>
          <w:szCs w:val="32"/>
        </w:rPr>
      </w:pPr>
      <w:r>
        <w:rPr>
          <w:rFonts w:hint="eastAsia" w:ascii="Nimbus Roman No9 L" w:hAnsi="Nimbus Roman No9 L" w:eastAsia="仿宋_GB2312" w:cs="Nimbus Roman No9 L"/>
          <w:sz w:val="32"/>
          <w:szCs w:val="32"/>
        </w:rPr>
        <w:t>F6新能源基础设施设计建造及智慧运维关键技术。</w:t>
      </w:r>
    </w:p>
    <w:p w14:paraId="67357CE8">
      <w:pPr>
        <w:snapToGrid w:val="0"/>
        <w:spacing w:line="560" w:lineRule="exact"/>
        <w:ind w:firstLine="643" w:firstLineChars="200"/>
        <w:outlineLvl w:val="0"/>
        <w:rPr>
          <w:rFonts w:hint="eastAsia" w:ascii="Nimbus Roman No9 L" w:hAnsi="Nimbus Roman No9 L" w:eastAsia="仿宋_GB2312" w:cs="Nimbus Roman No9 L"/>
          <w:b/>
          <w:bCs/>
          <w:sz w:val="32"/>
          <w:szCs w:val="32"/>
        </w:rPr>
      </w:pPr>
      <w:r>
        <w:rPr>
          <w:rFonts w:hint="eastAsia" w:ascii="Nimbus Roman No9 L" w:hAnsi="Nimbus Roman No9 L" w:eastAsia="仿宋_GB2312" w:cs="Nimbus Roman No9 L"/>
          <w:b/>
          <w:bCs/>
          <w:sz w:val="32"/>
          <w:szCs w:val="32"/>
        </w:rPr>
        <w:t>G 新材料领域</w:t>
      </w:r>
    </w:p>
    <w:p w14:paraId="2198EEDD">
      <w:pPr>
        <w:adjustRightInd w:val="0"/>
        <w:snapToGrid w:val="0"/>
        <w:spacing w:line="560" w:lineRule="exact"/>
        <w:ind w:firstLine="640" w:firstLineChars="200"/>
        <w:outlineLvl w:val="1"/>
        <w:rPr>
          <w:rFonts w:hint="eastAsia" w:ascii="Nimbus Roman No9 L" w:hAnsi="Nimbus Roman No9 L" w:eastAsia="仿宋_GB2312" w:cs="Nimbus Roman No9 L"/>
          <w:sz w:val="32"/>
          <w:szCs w:val="32"/>
        </w:rPr>
      </w:pPr>
      <w:r>
        <w:rPr>
          <w:rFonts w:hint="eastAsia" w:ascii="Nimbus Roman No9 L" w:hAnsi="Nimbus Roman No9 L" w:eastAsia="仿宋_GB2312" w:cs="Nimbus Roman No9 L"/>
          <w:sz w:val="32"/>
          <w:szCs w:val="32"/>
        </w:rPr>
        <w:t>1.研究目标</w:t>
      </w:r>
    </w:p>
    <w:p w14:paraId="0154B165">
      <w:pPr>
        <w:snapToGrid w:val="0"/>
        <w:spacing w:line="560" w:lineRule="exact"/>
        <w:ind w:firstLine="640" w:firstLineChars="200"/>
        <w:rPr>
          <w:rFonts w:hint="eastAsia" w:ascii="Nimbus Roman No9 L" w:hAnsi="Nimbus Roman No9 L" w:eastAsia="仿宋_GB2312" w:cs="Nimbus Roman No9 L"/>
          <w:sz w:val="32"/>
          <w:szCs w:val="32"/>
        </w:rPr>
      </w:pPr>
      <w:r>
        <w:rPr>
          <w:rFonts w:hint="eastAsia" w:ascii="Nimbus Roman No9 L" w:hAnsi="Nimbus Roman No9 L" w:eastAsia="仿宋_GB2312" w:cs="Nimbus Roman No9 L"/>
          <w:sz w:val="32"/>
          <w:szCs w:val="32"/>
        </w:rPr>
        <w:t>针对材料设计、表征、应用中的关键科学问题，发展可控制备技术，揭示构效关系，调控材料性能，构建高效器件。探索高性能和多功能新材料和器件在电子信息、能源环境、生命健康和国防军工等领域的应用。</w:t>
      </w:r>
    </w:p>
    <w:p w14:paraId="2F77512A">
      <w:pPr>
        <w:adjustRightInd w:val="0"/>
        <w:snapToGrid w:val="0"/>
        <w:spacing w:line="560" w:lineRule="exact"/>
        <w:ind w:firstLine="640" w:firstLineChars="200"/>
        <w:outlineLvl w:val="1"/>
        <w:rPr>
          <w:rFonts w:hint="eastAsia" w:ascii="Nimbus Roman No9 L" w:hAnsi="Nimbus Roman No9 L" w:eastAsia="仿宋_GB2312" w:cs="Nimbus Roman No9 L"/>
          <w:sz w:val="32"/>
          <w:szCs w:val="32"/>
        </w:rPr>
      </w:pPr>
      <w:r>
        <w:rPr>
          <w:rFonts w:hint="eastAsia" w:ascii="Nimbus Roman No9 L" w:hAnsi="Nimbus Roman No9 L" w:eastAsia="仿宋_GB2312" w:cs="Nimbus Roman No9 L"/>
          <w:sz w:val="32"/>
          <w:szCs w:val="32"/>
        </w:rPr>
        <w:t>2.重点资助内容</w:t>
      </w:r>
    </w:p>
    <w:p w14:paraId="3F80A236">
      <w:pPr>
        <w:snapToGrid w:val="0"/>
        <w:spacing w:line="560" w:lineRule="exact"/>
        <w:ind w:firstLine="640" w:firstLineChars="200"/>
        <w:rPr>
          <w:rFonts w:hint="eastAsia" w:ascii="Nimbus Roman No9 L" w:hAnsi="Nimbus Roman No9 L" w:eastAsia="仿宋_GB2312" w:cs="Nimbus Roman No9 L"/>
          <w:sz w:val="32"/>
          <w:szCs w:val="32"/>
        </w:rPr>
      </w:pPr>
      <w:r>
        <w:rPr>
          <w:rFonts w:hint="eastAsia" w:ascii="Nimbus Roman No9 L" w:hAnsi="Nimbus Roman No9 L" w:eastAsia="仿宋_GB2312" w:cs="Nimbus Roman No9 L"/>
          <w:sz w:val="32"/>
          <w:szCs w:val="32"/>
        </w:rPr>
        <w:t>G1材料制备新方法、表征新技术、应用新探索。</w:t>
      </w:r>
    </w:p>
    <w:p w14:paraId="299ED9D5">
      <w:pPr>
        <w:snapToGrid w:val="0"/>
        <w:spacing w:line="560" w:lineRule="exact"/>
        <w:ind w:firstLine="640" w:firstLineChars="200"/>
        <w:rPr>
          <w:rFonts w:hint="eastAsia" w:ascii="Nimbus Roman No9 L" w:hAnsi="Nimbus Roman No9 L" w:eastAsia="仿宋_GB2312" w:cs="Nimbus Roman No9 L"/>
          <w:sz w:val="32"/>
          <w:szCs w:val="32"/>
        </w:rPr>
      </w:pPr>
      <w:r>
        <w:rPr>
          <w:rFonts w:hint="eastAsia" w:ascii="Nimbus Roman No9 L" w:hAnsi="Nimbus Roman No9 L" w:eastAsia="仿宋_GB2312" w:cs="Nimbus Roman No9 L"/>
          <w:sz w:val="32"/>
          <w:szCs w:val="32"/>
        </w:rPr>
        <w:t>G2能源转化与存储材料、催化材料、光电磁功能材料、量子材料、半导体与芯片材料、稀土材料、结构材料、先进膜材料、多孔功能材料、功能高分子材料、智能与仿生材料、绿色建筑材料、海水资源利用材料等新材料的研究。</w:t>
      </w:r>
    </w:p>
    <w:p w14:paraId="5F3912AD">
      <w:pPr>
        <w:widowControl/>
        <w:snapToGrid w:val="0"/>
        <w:spacing w:line="560" w:lineRule="exact"/>
        <w:ind w:firstLine="640" w:firstLineChars="200"/>
        <w:rPr>
          <w:rFonts w:hint="eastAsia" w:ascii="Nimbus Roman No9 L" w:hAnsi="Nimbus Roman No9 L" w:eastAsia="仿宋_GB2312" w:cs="Nimbus Roman No9 L"/>
          <w:sz w:val="32"/>
          <w:szCs w:val="32"/>
        </w:rPr>
      </w:pPr>
      <w:r>
        <w:rPr>
          <w:rFonts w:hint="eastAsia" w:ascii="Nimbus Roman No9 L" w:hAnsi="Nimbus Roman No9 L" w:eastAsia="仿宋_GB2312" w:cs="Nimbus Roman No9 L"/>
          <w:sz w:val="32"/>
          <w:szCs w:val="32"/>
        </w:rPr>
        <w:t>G3材料与服役环境的交互作用、功能退化与失效机理、降解及循环再生机制。</w:t>
      </w:r>
    </w:p>
    <w:p w14:paraId="77C92EED">
      <w:pPr>
        <w:widowControl/>
        <w:snapToGrid w:val="0"/>
        <w:spacing w:line="560" w:lineRule="exact"/>
        <w:ind w:firstLine="640" w:firstLineChars="200"/>
        <w:rPr>
          <w:rFonts w:hint="eastAsia" w:ascii="Nimbus Roman No9 L" w:hAnsi="Nimbus Roman No9 L" w:eastAsia="仿宋_GB2312" w:cs="Nimbus Roman No9 L"/>
          <w:sz w:val="32"/>
          <w:szCs w:val="32"/>
        </w:rPr>
      </w:pPr>
      <w:r>
        <w:rPr>
          <w:rFonts w:hint="eastAsia" w:ascii="Nimbus Roman No9 L" w:hAnsi="Nimbus Roman No9 L" w:eastAsia="仿宋_GB2312" w:cs="Nimbus Roman No9 L"/>
          <w:sz w:val="32"/>
          <w:szCs w:val="32"/>
        </w:rPr>
        <w:t>G4材料大数据与AI驱动材料设计。</w:t>
      </w:r>
    </w:p>
    <w:p w14:paraId="195A3BE8">
      <w:pPr>
        <w:widowControl/>
        <w:snapToGrid w:val="0"/>
        <w:spacing w:line="560" w:lineRule="exact"/>
        <w:ind w:firstLine="640" w:firstLineChars="200"/>
        <w:rPr>
          <w:rFonts w:hint="eastAsia" w:ascii="Nimbus Roman No9 L" w:hAnsi="Nimbus Roman No9 L" w:eastAsia="仿宋_GB2312" w:cs="Nimbus Roman No9 L"/>
          <w:b/>
          <w:bCs/>
          <w:sz w:val="32"/>
          <w:szCs w:val="32"/>
        </w:rPr>
      </w:pPr>
      <w:r>
        <w:rPr>
          <w:rFonts w:hint="eastAsia" w:ascii="Nimbus Roman No9 L" w:hAnsi="Nimbus Roman No9 L" w:eastAsia="仿宋_GB2312" w:cs="Nimbus Roman No9 L"/>
          <w:sz w:val="32"/>
          <w:szCs w:val="32"/>
        </w:rPr>
        <w:t>G5电子化学品国产替代。</w:t>
      </w:r>
    </w:p>
    <w:p w14:paraId="3CE651E1">
      <w:pPr>
        <w:widowControl/>
        <w:snapToGrid w:val="0"/>
        <w:spacing w:line="560" w:lineRule="exact"/>
        <w:ind w:firstLine="643" w:firstLineChars="200"/>
        <w:outlineLvl w:val="0"/>
        <w:rPr>
          <w:rFonts w:hint="eastAsia" w:ascii="Nimbus Roman No9 L" w:hAnsi="Nimbus Roman No9 L" w:eastAsia="仿宋_GB2312" w:cs="Nimbus Roman No9 L"/>
          <w:b/>
          <w:bCs/>
          <w:sz w:val="32"/>
          <w:szCs w:val="32"/>
        </w:rPr>
      </w:pPr>
      <w:r>
        <w:rPr>
          <w:rFonts w:hint="eastAsia" w:ascii="Nimbus Roman No9 L" w:hAnsi="Nimbus Roman No9 L" w:eastAsia="仿宋_GB2312" w:cs="Nimbus Roman No9 L"/>
          <w:b/>
          <w:bCs/>
          <w:sz w:val="32"/>
          <w:szCs w:val="32"/>
        </w:rPr>
        <w:t>H 航空航天领域</w:t>
      </w:r>
    </w:p>
    <w:p w14:paraId="485CCA00">
      <w:pPr>
        <w:widowControl/>
        <w:snapToGrid w:val="0"/>
        <w:spacing w:line="560" w:lineRule="exact"/>
        <w:outlineLvl w:val="1"/>
        <w:rPr>
          <w:rFonts w:hint="eastAsia" w:ascii="Nimbus Roman No9 L" w:hAnsi="Nimbus Roman No9 L" w:eastAsia="仿宋_GB2312" w:cs="Nimbus Roman No9 L"/>
          <w:sz w:val="32"/>
          <w:szCs w:val="32"/>
        </w:rPr>
      </w:pPr>
      <w:r>
        <w:rPr>
          <w:rFonts w:hint="eastAsia" w:ascii="Nimbus Roman No9 L" w:hAnsi="Nimbus Roman No9 L" w:eastAsia="仿宋_GB2312" w:cs="Nimbus Roman No9 L"/>
          <w:sz w:val="32"/>
          <w:szCs w:val="32"/>
        </w:rPr>
        <w:t xml:space="preserve">    1.研究目标</w:t>
      </w:r>
    </w:p>
    <w:p w14:paraId="0847F2D4">
      <w:pPr>
        <w:widowControl/>
        <w:snapToGrid w:val="0"/>
        <w:spacing w:line="560" w:lineRule="exact"/>
        <w:ind w:firstLine="640"/>
        <w:rPr>
          <w:rFonts w:hint="eastAsia" w:ascii="Nimbus Roman No9 L" w:hAnsi="Nimbus Roman No9 L" w:eastAsia="仿宋_GB2312" w:cs="Nimbus Roman No9 L"/>
          <w:sz w:val="32"/>
          <w:szCs w:val="32"/>
        </w:rPr>
      </w:pPr>
      <w:r>
        <w:rPr>
          <w:rFonts w:hint="eastAsia" w:ascii="Nimbus Roman No9 L" w:hAnsi="Nimbus Roman No9 L" w:eastAsia="仿宋_GB2312" w:cs="Nimbus Roman No9 L"/>
          <w:sz w:val="32"/>
          <w:szCs w:val="32"/>
        </w:rPr>
        <w:t>针对航空航天领域的关键科学问题，聚焦低空经济、北斗系统、航空航天制造与运维安全等领域，开展原创性、引领性基础研究，服务天津市低空经济和航空航天产业发展。</w:t>
      </w:r>
    </w:p>
    <w:p w14:paraId="6697FD3A">
      <w:pPr>
        <w:widowControl/>
        <w:snapToGrid w:val="0"/>
        <w:spacing w:line="560" w:lineRule="exact"/>
        <w:ind w:firstLine="640"/>
        <w:outlineLvl w:val="1"/>
        <w:rPr>
          <w:rFonts w:hint="eastAsia" w:ascii="Nimbus Roman No9 L" w:hAnsi="Nimbus Roman No9 L" w:eastAsia="仿宋_GB2312" w:cs="Nimbus Roman No9 L"/>
          <w:sz w:val="32"/>
          <w:szCs w:val="32"/>
        </w:rPr>
      </w:pPr>
      <w:r>
        <w:rPr>
          <w:rFonts w:hint="eastAsia" w:ascii="Nimbus Roman No9 L" w:hAnsi="Nimbus Roman No9 L" w:eastAsia="仿宋_GB2312" w:cs="Nimbus Roman No9 L"/>
          <w:sz w:val="32"/>
          <w:szCs w:val="32"/>
        </w:rPr>
        <w:t>2.重点资助内容</w:t>
      </w:r>
    </w:p>
    <w:p w14:paraId="1EBCFEF8">
      <w:pPr>
        <w:widowControl/>
        <w:snapToGrid w:val="0"/>
        <w:spacing w:line="560" w:lineRule="exact"/>
        <w:ind w:firstLine="640"/>
        <w:rPr>
          <w:rFonts w:ascii="Nimbus Roman No9 L" w:hAnsi="Nimbus Roman No9 L" w:eastAsia="仿宋_GB2312" w:cs="Nimbus Roman No9 L"/>
          <w:sz w:val="32"/>
          <w:szCs w:val="32"/>
        </w:rPr>
      </w:pPr>
      <w:r>
        <w:rPr>
          <w:rFonts w:hint="eastAsia" w:ascii="Nimbus Roman No9 L" w:hAnsi="Nimbus Roman No9 L" w:eastAsia="仿宋_GB2312" w:cs="Nimbus Roman No9 L"/>
          <w:sz w:val="32"/>
          <w:szCs w:val="32"/>
        </w:rPr>
        <w:t>H1无人机光储、管制与反制、智能航行；新能源飞行器能源管理；eVTOL航空器运行安全与热管理、</w:t>
      </w:r>
      <w:r>
        <w:rPr>
          <w:rFonts w:ascii="Nimbus Roman No9 L" w:hAnsi="Nimbus Roman No9 L" w:eastAsia="仿宋_GB2312" w:cs="Nimbus Roman No9 L"/>
          <w:sz w:val="32"/>
          <w:szCs w:val="32"/>
        </w:rPr>
        <w:t>自动驾驶感知与决策、高安全冗余飞控算法、高动态飞行控制、载人适航基础理论、故障容错与应急迫降等相关技术</w:t>
      </w:r>
      <w:r>
        <w:rPr>
          <w:rFonts w:hint="eastAsia" w:ascii="Nimbus Roman No9 L" w:hAnsi="Nimbus Roman No9 L" w:eastAsia="仿宋_GB2312" w:cs="Nimbus Roman No9 L"/>
          <w:sz w:val="32"/>
          <w:szCs w:val="32"/>
        </w:rPr>
        <w:t>。</w:t>
      </w:r>
    </w:p>
    <w:p w14:paraId="21913432">
      <w:pPr>
        <w:widowControl/>
        <w:snapToGrid w:val="0"/>
        <w:spacing w:line="560" w:lineRule="exact"/>
        <w:ind w:firstLine="640" w:firstLineChars="200"/>
        <w:rPr>
          <w:rFonts w:hint="eastAsia" w:ascii="Nimbus Roman No9 L" w:hAnsi="Nimbus Roman No9 L" w:eastAsia="仿宋_GB2312" w:cs="Nimbus Roman No9 L"/>
          <w:sz w:val="32"/>
          <w:szCs w:val="32"/>
        </w:rPr>
      </w:pPr>
      <w:r>
        <w:rPr>
          <w:rFonts w:hint="eastAsia" w:ascii="Nimbus Roman No9 L" w:hAnsi="Nimbus Roman No9 L" w:eastAsia="仿宋_GB2312" w:cs="Nimbus Roman No9 L"/>
          <w:sz w:val="32"/>
          <w:szCs w:val="32"/>
        </w:rPr>
        <w:t>H2国产航空航天芯片、电子元器件、工业软件、机载网络等关键技术；北斗星载设备及航空航天服务；太空算力；深空探测。</w:t>
      </w:r>
    </w:p>
    <w:p w14:paraId="7F6FDFD0">
      <w:pPr>
        <w:widowControl/>
        <w:snapToGrid w:val="0"/>
        <w:spacing w:line="560" w:lineRule="exact"/>
        <w:ind w:firstLine="640" w:firstLineChars="200"/>
        <w:rPr>
          <w:rFonts w:hint="eastAsia" w:ascii="Nimbus Roman No9 L" w:hAnsi="Nimbus Roman No9 L" w:eastAsia="仿宋_GB2312" w:cs="Nimbus Roman No9 L"/>
          <w:sz w:val="32"/>
          <w:szCs w:val="32"/>
        </w:rPr>
      </w:pPr>
      <w:r>
        <w:rPr>
          <w:rFonts w:hint="eastAsia" w:ascii="Nimbus Roman No9 L" w:hAnsi="Nimbus Roman No9 L" w:eastAsia="仿宋_GB2312" w:cs="Nimbus Roman No9 L"/>
          <w:sz w:val="32"/>
          <w:szCs w:val="32"/>
        </w:rPr>
        <w:t>H3航空航天增减材制造、异质结构集成制造、大幅面轻质柔性结构与大尺寸薄壁异形件成形等新工艺及机理；大型结构机构设计、制造与试验；航空航天新材料与新工艺；大型火箭研发。</w:t>
      </w:r>
    </w:p>
    <w:p w14:paraId="36998B95">
      <w:pPr>
        <w:snapToGrid w:val="0"/>
        <w:spacing w:line="560" w:lineRule="exact"/>
        <w:ind w:firstLine="640" w:firstLineChars="200"/>
        <w:rPr>
          <w:rFonts w:hint="eastAsia" w:ascii="Nimbus Roman No9 L" w:hAnsi="Nimbus Roman No9 L" w:eastAsia="仿宋_GB2312" w:cs="Nimbus Roman No9 L"/>
          <w:sz w:val="32"/>
          <w:szCs w:val="32"/>
        </w:rPr>
      </w:pPr>
      <w:r>
        <w:rPr>
          <w:rFonts w:hint="eastAsia" w:ascii="Nimbus Roman No9 L" w:hAnsi="Nimbus Roman No9 L" w:eastAsia="仿宋_GB2312" w:cs="Nimbus Roman No9 L"/>
          <w:sz w:val="32"/>
          <w:szCs w:val="32"/>
        </w:rPr>
        <w:t>H4航空航天器损伤机理、损伤检测、故障诊断、健康预测与管理。</w:t>
      </w:r>
    </w:p>
    <w:p w14:paraId="436D22E6">
      <w:pPr>
        <w:snapToGrid w:val="0"/>
        <w:spacing w:line="560" w:lineRule="exact"/>
        <w:ind w:firstLine="640" w:firstLineChars="200"/>
        <w:rPr>
          <w:rFonts w:hint="eastAsia" w:ascii="Nimbus Roman No9 L" w:hAnsi="Nimbus Roman No9 L" w:eastAsia="仿宋_GB2312" w:cs="Nimbus Roman No9 L"/>
          <w:sz w:val="32"/>
          <w:szCs w:val="32"/>
        </w:rPr>
      </w:pPr>
      <w:r>
        <w:rPr>
          <w:rFonts w:hint="eastAsia" w:ascii="Nimbus Roman No9 L" w:hAnsi="Nimbus Roman No9 L" w:eastAsia="仿宋_GB2312" w:cs="Nimbus Roman No9 L"/>
          <w:sz w:val="32"/>
          <w:szCs w:val="32"/>
        </w:rPr>
        <w:t>H5 航空航天器飞行与推进智能控制设计、建模仿真、可靠性评估等相关技术。</w:t>
      </w:r>
    </w:p>
    <w:p w14:paraId="2EE2DAFF">
      <w:pPr>
        <w:pStyle w:val="2"/>
        <w:spacing w:line="560" w:lineRule="exact"/>
        <w:ind w:firstLine="643" w:firstLineChars="200"/>
        <w:outlineLvl w:val="0"/>
        <w:rPr>
          <w:rFonts w:hint="eastAsia" w:ascii="Nimbus Roman No9 L" w:hAnsi="Nimbus Roman No9 L" w:eastAsia="仿宋_GB2312" w:cs="Nimbus Roman No9 L"/>
          <w:b/>
          <w:bCs/>
          <w:sz w:val="32"/>
          <w:szCs w:val="32"/>
        </w:rPr>
      </w:pPr>
      <w:r>
        <w:rPr>
          <w:rFonts w:hint="eastAsia" w:ascii="Nimbus Roman No9 L" w:hAnsi="Nimbus Roman No9 L" w:eastAsia="仿宋_GB2312" w:cs="Nimbus Roman No9 L"/>
          <w:b/>
          <w:bCs/>
          <w:sz w:val="32"/>
          <w:szCs w:val="32"/>
        </w:rPr>
        <w:t>I 现代农业与食品领域</w:t>
      </w:r>
    </w:p>
    <w:p w14:paraId="2D1FBEDC">
      <w:pPr>
        <w:pStyle w:val="2"/>
        <w:spacing w:line="560" w:lineRule="exact"/>
        <w:ind w:firstLine="640" w:firstLineChars="200"/>
        <w:outlineLvl w:val="1"/>
        <w:rPr>
          <w:rFonts w:hint="eastAsia" w:ascii="Nimbus Roman No9 L" w:hAnsi="Nimbus Roman No9 L" w:eastAsia="仿宋_GB2312" w:cs="Nimbus Roman No9 L"/>
          <w:sz w:val="32"/>
          <w:szCs w:val="32"/>
        </w:rPr>
      </w:pPr>
      <w:r>
        <w:rPr>
          <w:rFonts w:hint="eastAsia" w:ascii="Nimbus Roman No9 L" w:hAnsi="Nimbus Roman No9 L" w:eastAsia="仿宋_GB2312" w:cs="Nimbus Roman No9 L"/>
          <w:sz w:val="32"/>
          <w:szCs w:val="32"/>
        </w:rPr>
        <w:t>1.研究目标</w:t>
      </w:r>
    </w:p>
    <w:p w14:paraId="4F9F7812">
      <w:pPr>
        <w:snapToGrid w:val="0"/>
        <w:spacing w:line="560" w:lineRule="exact"/>
        <w:ind w:firstLine="640" w:firstLineChars="200"/>
        <w:rPr>
          <w:rFonts w:hint="eastAsia" w:ascii="Nimbus Roman No9 L" w:hAnsi="Nimbus Roman No9 L" w:eastAsia="仿宋_GB2312" w:cs="Nimbus Roman No9 L"/>
          <w:sz w:val="32"/>
          <w:szCs w:val="32"/>
        </w:rPr>
      </w:pPr>
      <w:r>
        <w:rPr>
          <w:rFonts w:hint="eastAsia" w:ascii="Nimbus Roman No9 L" w:hAnsi="Nimbus Roman No9 L" w:eastAsia="仿宋_GB2312" w:cs="Nimbus Roman No9 L"/>
          <w:sz w:val="32"/>
          <w:szCs w:val="32"/>
        </w:rPr>
        <w:t>针对现代农业与食品领域存在的重大技术瓶颈问题，在动植物种业、绿色种植、健康养殖、农业信息化及智能农机装备、食品营养与安全、食品加工与贮藏、新食品资源挖掘等方面开展应用基础及前沿技术研究，提高天津市现代农业与食品领域的整体创新能力及核心竞争力。</w:t>
      </w:r>
    </w:p>
    <w:p w14:paraId="422B70C0">
      <w:pPr>
        <w:adjustRightInd w:val="0"/>
        <w:snapToGrid w:val="0"/>
        <w:spacing w:line="560" w:lineRule="exact"/>
        <w:ind w:firstLine="640" w:firstLineChars="200"/>
        <w:outlineLvl w:val="1"/>
        <w:rPr>
          <w:rFonts w:hint="eastAsia" w:ascii="Nimbus Roman No9 L" w:hAnsi="Nimbus Roman No9 L" w:eastAsia="仿宋_GB2312" w:cs="Nimbus Roman No9 L"/>
          <w:sz w:val="32"/>
          <w:szCs w:val="32"/>
        </w:rPr>
      </w:pPr>
      <w:r>
        <w:rPr>
          <w:rFonts w:hint="eastAsia" w:ascii="Nimbus Roman No9 L" w:hAnsi="Nimbus Roman No9 L" w:eastAsia="仿宋_GB2312" w:cs="Nimbus Roman No9 L"/>
          <w:sz w:val="32"/>
          <w:szCs w:val="32"/>
        </w:rPr>
        <w:t>2.重点资助内容</w:t>
      </w:r>
    </w:p>
    <w:p w14:paraId="7952C5A0">
      <w:pPr>
        <w:snapToGrid w:val="0"/>
        <w:spacing w:line="560" w:lineRule="exact"/>
        <w:ind w:firstLine="640" w:firstLineChars="200"/>
        <w:rPr>
          <w:rFonts w:hint="eastAsia" w:ascii="Nimbus Roman No9 L" w:hAnsi="Nimbus Roman No9 L" w:eastAsia="仿宋_GB2312" w:cs="Nimbus Roman No9 L"/>
          <w:sz w:val="32"/>
          <w:szCs w:val="32"/>
        </w:rPr>
      </w:pPr>
      <w:r>
        <w:rPr>
          <w:rFonts w:hint="eastAsia" w:ascii="Nimbus Roman No9 L" w:hAnsi="Nimbus Roman No9 L" w:eastAsia="仿宋_GB2312" w:cs="Nimbus Roman No9 L"/>
          <w:sz w:val="32"/>
          <w:szCs w:val="32"/>
        </w:rPr>
        <w:t>I1动植物种质资源鉴定与创制、基因组学及生物育种技术研究，灾害预防与绿色应对、健康种植/养殖及优质生产机理。</w:t>
      </w:r>
    </w:p>
    <w:p w14:paraId="2D2DEF92">
      <w:pPr>
        <w:snapToGrid w:val="0"/>
        <w:spacing w:line="560" w:lineRule="exact"/>
        <w:ind w:firstLine="640" w:firstLineChars="200"/>
        <w:rPr>
          <w:rFonts w:hint="eastAsia" w:ascii="Nimbus Roman No9 L" w:hAnsi="Nimbus Roman No9 L" w:eastAsia="仿宋_GB2312" w:cs="Nimbus Roman No9 L"/>
          <w:sz w:val="32"/>
          <w:szCs w:val="32"/>
        </w:rPr>
      </w:pPr>
      <w:r>
        <w:rPr>
          <w:rFonts w:hint="eastAsia" w:ascii="Nimbus Roman No9 L" w:hAnsi="Nimbus Roman No9 L" w:eastAsia="仿宋_GB2312" w:cs="Nimbus Roman No9 L"/>
          <w:sz w:val="32"/>
          <w:szCs w:val="32"/>
        </w:rPr>
        <w:t>I2重要畜禽、水产高效集约化养殖技术，动物疾病防控及植物的病虫害防治机理及关键技术。</w:t>
      </w:r>
    </w:p>
    <w:p w14:paraId="35AE5F1F">
      <w:pPr>
        <w:snapToGrid w:val="0"/>
        <w:spacing w:line="560" w:lineRule="exact"/>
        <w:ind w:firstLine="640" w:firstLineChars="200"/>
        <w:rPr>
          <w:rFonts w:hint="eastAsia" w:ascii="Nimbus Roman No9 L" w:hAnsi="Nimbus Roman No9 L" w:eastAsia="仿宋_GB2312" w:cs="Nimbus Roman No9 L"/>
          <w:b/>
          <w:bCs/>
          <w:sz w:val="32"/>
          <w:szCs w:val="32"/>
        </w:rPr>
      </w:pPr>
      <w:r>
        <w:rPr>
          <w:rFonts w:hint="eastAsia" w:ascii="Nimbus Roman No9 L" w:hAnsi="Nimbus Roman No9 L" w:eastAsia="仿宋_GB2312" w:cs="Nimbus Roman No9 L"/>
          <w:sz w:val="32"/>
          <w:szCs w:val="32"/>
        </w:rPr>
        <w:t>I3智慧种植</w:t>
      </w:r>
      <w:r>
        <w:rPr>
          <w:rFonts w:ascii="Nimbus Roman No9 L" w:hAnsi="Nimbus Roman No9 L" w:eastAsia="仿宋_GB2312" w:cs="Nimbus Roman No9 L"/>
          <w:sz w:val="32"/>
          <w:szCs w:val="32"/>
        </w:rPr>
        <w:t>/</w:t>
      </w:r>
      <w:r>
        <w:rPr>
          <w:rFonts w:hint="eastAsia" w:ascii="Nimbus Roman No9 L" w:hAnsi="Nimbus Roman No9 L" w:eastAsia="仿宋_GB2312" w:cs="Nimbus Roman No9 L"/>
          <w:sz w:val="32"/>
          <w:szCs w:val="32"/>
        </w:rPr>
        <w:t>养殖智能装备及核心部件，动植物个体、生长、表型等多模态智能识别模型及智慧农业信息系统。</w:t>
      </w:r>
    </w:p>
    <w:p w14:paraId="605529CC">
      <w:pPr>
        <w:snapToGrid w:val="0"/>
        <w:spacing w:line="560" w:lineRule="exact"/>
        <w:ind w:firstLine="640" w:firstLineChars="200"/>
        <w:rPr>
          <w:rFonts w:hint="eastAsia" w:ascii="Nimbus Roman No9 L" w:hAnsi="Nimbus Roman No9 L" w:eastAsia="仿宋_GB2312" w:cs="Nimbus Roman No9 L"/>
          <w:sz w:val="32"/>
        </w:rPr>
      </w:pPr>
      <w:r>
        <w:rPr>
          <w:rFonts w:hint="eastAsia" w:ascii="Nimbus Roman No9 L" w:hAnsi="Nimbus Roman No9 L" w:eastAsia="仿宋_GB2312" w:cs="Nimbus Roman No9 L"/>
          <w:sz w:val="32"/>
          <w:szCs w:val="32"/>
        </w:rPr>
        <w:t>I4食品中新型危害物的筛查鉴定和风险评估；外源危害物的污染和迁移变化规律及内源有害物的产生机制；危害物新型检测与控制技术。</w:t>
      </w:r>
    </w:p>
    <w:p w14:paraId="1BE0EBA5">
      <w:pPr>
        <w:widowControl/>
        <w:snapToGrid w:val="0"/>
        <w:spacing w:line="560" w:lineRule="exact"/>
        <w:ind w:firstLine="640" w:firstLineChars="200"/>
        <w:rPr>
          <w:rFonts w:hint="eastAsia" w:ascii="Nimbus Roman No9 L" w:hAnsi="Nimbus Roman No9 L" w:eastAsia="仿宋_GB2312" w:cs="Nimbus Roman No9 L"/>
          <w:b/>
          <w:bCs/>
          <w:sz w:val="32"/>
          <w:szCs w:val="32"/>
        </w:rPr>
      </w:pPr>
      <w:r>
        <w:rPr>
          <w:rFonts w:hint="eastAsia" w:ascii="Nimbus Roman No9 L" w:hAnsi="Nimbus Roman No9 L" w:eastAsia="仿宋_GB2312" w:cs="Nimbus Roman No9 L"/>
          <w:sz w:val="32"/>
          <w:szCs w:val="32"/>
        </w:rPr>
        <w:t>I5物性与食品品质形成机制；新食品资源与营养功能因子挖掘；药食同源食品的营养与健康机制；食品加工和储藏过程中组分变化及互作机理与质量控制；生鲜食品贮藏与高品质加工机理及前沿技术。</w:t>
      </w:r>
    </w:p>
    <w:p w14:paraId="79746991">
      <w:pPr>
        <w:widowControl/>
        <w:snapToGrid w:val="0"/>
        <w:spacing w:line="560" w:lineRule="exact"/>
        <w:ind w:firstLine="643" w:firstLineChars="200"/>
        <w:outlineLvl w:val="2"/>
        <w:rPr>
          <w:rFonts w:hint="eastAsia" w:ascii="Nimbus Roman No9 L" w:hAnsi="Nimbus Roman No9 L" w:eastAsia="仿宋_GB2312" w:cs="Nimbus Roman No9 L"/>
          <w:b/>
          <w:bCs/>
          <w:sz w:val="32"/>
          <w:szCs w:val="32"/>
        </w:rPr>
      </w:pPr>
      <w:r>
        <w:rPr>
          <w:rFonts w:hint="eastAsia" w:ascii="Nimbus Roman No9 L" w:hAnsi="Nimbus Roman No9 L" w:eastAsia="仿宋_GB2312" w:cs="Nimbus Roman No9 L"/>
          <w:b/>
          <w:bCs/>
          <w:sz w:val="32"/>
          <w:szCs w:val="32"/>
        </w:rPr>
        <w:t>J 资源与环境领域</w:t>
      </w:r>
    </w:p>
    <w:p w14:paraId="2E2DF0F6">
      <w:pPr>
        <w:widowControl/>
        <w:snapToGrid w:val="0"/>
        <w:spacing w:line="560" w:lineRule="exact"/>
        <w:outlineLvl w:val="1"/>
        <w:rPr>
          <w:rFonts w:hint="eastAsia" w:ascii="Nimbus Roman No9 L" w:hAnsi="Nimbus Roman No9 L" w:eastAsia="仿宋_GB2312" w:cs="Nimbus Roman No9 L"/>
          <w:sz w:val="32"/>
          <w:szCs w:val="32"/>
        </w:rPr>
      </w:pPr>
      <w:r>
        <w:rPr>
          <w:rFonts w:hint="eastAsia" w:ascii="Nimbus Roman No9 L" w:hAnsi="Nimbus Roman No9 L" w:eastAsia="仿宋_GB2312" w:cs="Nimbus Roman No9 L"/>
          <w:sz w:val="32"/>
          <w:szCs w:val="32"/>
        </w:rPr>
        <w:t xml:space="preserve">    1.研究目标</w:t>
      </w:r>
    </w:p>
    <w:p w14:paraId="6F5EA24C">
      <w:pPr>
        <w:widowControl/>
        <w:snapToGrid w:val="0"/>
        <w:spacing w:line="560" w:lineRule="exact"/>
        <w:ind w:firstLine="640"/>
        <w:rPr>
          <w:rFonts w:hint="eastAsia" w:ascii="Nimbus Roman No9 L" w:hAnsi="Nimbus Roman No9 L" w:eastAsia="仿宋_GB2312" w:cs="Nimbus Roman No9 L"/>
          <w:sz w:val="32"/>
          <w:szCs w:val="32"/>
        </w:rPr>
      </w:pPr>
      <w:r>
        <w:rPr>
          <w:rFonts w:hint="eastAsia" w:ascii="Nimbus Roman No9 L" w:hAnsi="Nimbus Roman No9 L" w:eastAsia="仿宋_GB2312" w:cs="Nimbus Roman No9 L"/>
          <w:sz w:val="32"/>
          <w:szCs w:val="32"/>
        </w:rPr>
        <w:t>针对环境污染、温室气体排放、生态恶化与人类健康影响等突出问题，重点研究大气、水、土壤污染成因与作用机理，开展废水、废气、废物与新污染物治理及应对气候变化等基础研究，为科学精准治污与资源高效回收利用提供科技支撑。</w:t>
      </w:r>
    </w:p>
    <w:p w14:paraId="58A307B4">
      <w:pPr>
        <w:widowControl/>
        <w:snapToGrid w:val="0"/>
        <w:spacing w:line="560" w:lineRule="exact"/>
        <w:outlineLvl w:val="1"/>
        <w:rPr>
          <w:rFonts w:hint="eastAsia" w:ascii="Nimbus Roman No9 L" w:hAnsi="Nimbus Roman No9 L" w:eastAsia="仿宋_GB2312" w:cs="Nimbus Roman No9 L"/>
          <w:sz w:val="32"/>
          <w:szCs w:val="32"/>
        </w:rPr>
      </w:pPr>
      <w:r>
        <w:rPr>
          <w:rFonts w:hint="eastAsia" w:ascii="Nimbus Roman No9 L" w:hAnsi="Nimbus Roman No9 L" w:eastAsia="仿宋_GB2312" w:cs="Nimbus Roman No9 L"/>
          <w:sz w:val="32"/>
          <w:szCs w:val="32"/>
        </w:rPr>
        <w:t xml:space="preserve">    2.重点资助内容</w:t>
      </w:r>
    </w:p>
    <w:p w14:paraId="2736BD74">
      <w:pPr>
        <w:widowControl/>
        <w:snapToGrid w:val="0"/>
        <w:spacing w:line="560" w:lineRule="exact"/>
        <w:ind w:firstLine="640"/>
        <w:rPr>
          <w:rFonts w:hint="eastAsia" w:ascii="Nimbus Roman No9 L" w:hAnsi="Nimbus Roman No9 L" w:eastAsia="仿宋_GB2312" w:cs="Nimbus Roman No9 L"/>
          <w:sz w:val="32"/>
          <w:szCs w:val="32"/>
        </w:rPr>
      </w:pPr>
      <w:r>
        <w:rPr>
          <w:rFonts w:hint="eastAsia" w:ascii="Nimbus Roman No9 L" w:hAnsi="Nimbus Roman No9 L" w:eastAsia="仿宋_GB2312" w:cs="Nimbus Roman No9 L"/>
          <w:sz w:val="32"/>
          <w:szCs w:val="32"/>
        </w:rPr>
        <w:t>J1大气、水、土壤、</w:t>
      </w:r>
      <w:r>
        <w:rPr>
          <w:rFonts w:ascii="Nimbus Roman No9 L" w:hAnsi="Nimbus Roman No9 L" w:eastAsia="仿宋_GB2312" w:cs="Nimbus Roman No9 L"/>
          <w:sz w:val="32"/>
          <w:szCs w:val="32"/>
          <w:lang w:val="en"/>
        </w:rPr>
        <w:t>海洋</w:t>
      </w:r>
      <w:r>
        <w:rPr>
          <w:rFonts w:hint="eastAsia" w:ascii="Nimbus Roman No9 L" w:hAnsi="Nimbus Roman No9 L" w:eastAsia="仿宋_GB2312" w:cs="Nimbus Roman No9 L"/>
          <w:sz w:val="32"/>
          <w:szCs w:val="32"/>
        </w:rPr>
        <w:t>污染成因及与生物系统的作用机理；常规污染物和新污染物叠加的生态与健康效应及响应机制；环境污染和气候变化叠加对自然资源、农业生产等的影响及机理。</w:t>
      </w:r>
    </w:p>
    <w:p w14:paraId="53EC99EA">
      <w:pPr>
        <w:widowControl/>
        <w:snapToGrid w:val="0"/>
        <w:spacing w:line="560" w:lineRule="exact"/>
        <w:ind w:firstLine="640" w:firstLineChars="200"/>
        <w:rPr>
          <w:rFonts w:hint="eastAsia" w:ascii="Nimbus Roman No9 L" w:hAnsi="Nimbus Roman No9 L" w:eastAsia="仿宋_GB2312" w:cs="Nimbus Roman No9 L"/>
          <w:sz w:val="32"/>
          <w:szCs w:val="32"/>
        </w:rPr>
      </w:pPr>
      <w:r>
        <w:rPr>
          <w:rFonts w:hint="eastAsia" w:ascii="Nimbus Roman No9 L" w:hAnsi="Nimbus Roman No9 L" w:eastAsia="仿宋_GB2312" w:cs="Nimbus Roman No9 L"/>
          <w:sz w:val="32"/>
          <w:szCs w:val="32"/>
        </w:rPr>
        <w:t>J2甲烷、氧化亚氮、二氧化碳等温室气体排放规律、环境危害、治理技术与原理及应对气候变化的基础研究。</w:t>
      </w:r>
    </w:p>
    <w:p w14:paraId="7D0FFD28">
      <w:pPr>
        <w:widowControl/>
        <w:snapToGrid w:val="0"/>
        <w:spacing w:line="560" w:lineRule="exact"/>
        <w:ind w:firstLine="640"/>
        <w:rPr>
          <w:rFonts w:hint="eastAsia" w:ascii="Nimbus Roman No9 L" w:hAnsi="Nimbus Roman No9 L" w:eastAsia="仿宋_GB2312" w:cs="Nimbus Roman No9 L"/>
          <w:sz w:val="32"/>
          <w:szCs w:val="32"/>
        </w:rPr>
      </w:pPr>
      <w:r>
        <w:rPr>
          <w:rFonts w:hint="eastAsia" w:ascii="Nimbus Roman No9 L" w:hAnsi="Nimbus Roman No9 L" w:eastAsia="仿宋_GB2312" w:cs="Nimbus Roman No9 L"/>
          <w:sz w:val="32"/>
          <w:szCs w:val="32"/>
        </w:rPr>
        <w:t>J3废水、固体废物、</w:t>
      </w:r>
      <w:r>
        <w:rPr>
          <w:rFonts w:ascii="Nimbus Roman No9 L" w:hAnsi="Nimbus Roman No9 L" w:eastAsia="仿宋_GB2312" w:cs="Nimbus Roman No9 L"/>
          <w:sz w:val="32"/>
          <w:szCs w:val="32"/>
        </w:rPr>
        <w:t>核辐射</w:t>
      </w:r>
      <w:r>
        <w:rPr>
          <w:rFonts w:hint="eastAsia" w:ascii="Nimbus Roman No9 L" w:hAnsi="Nimbus Roman No9 L" w:eastAsia="仿宋_GB2312" w:cs="Nimbus Roman No9 L"/>
          <w:sz w:val="32"/>
          <w:szCs w:val="32"/>
        </w:rPr>
        <w:t>、恶臭和新污染物绿色治理原理；减污降碳环境修复前沿技术研究。</w:t>
      </w:r>
    </w:p>
    <w:p w14:paraId="3EF0EBBF">
      <w:pPr>
        <w:widowControl/>
        <w:snapToGrid w:val="0"/>
        <w:spacing w:line="560" w:lineRule="exact"/>
        <w:ind w:firstLine="640" w:firstLineChars="200"/>
        <w:rPr>
          <w:rFonts w:hint="eastAsia" w:ascii="Nimbus Roman No9 L" w:hAnsi="Nimbus Roman No9 L" w:eastAsia="仿宋_GB2312" w:cs="Nimbus Roman No9 L"/>
          <w:sz w:val="32"/>
          <w:szCs w:val="32"/>
        </w:rPr>
      </w:pPr>
      <w:r>
        <w:rPr>
          <w:rFonts w:hint="eastAsia" w:ascii="Nimbus Roman No9 L" w:hAnsi="Nimbus Roman No9 L" w:eastAsia="仿宋_GB2312" w:cs="Nimbus Roman No9 L"/>
          <w:sz w:val="32"/>
          <w:szCs w:val="32"/>
        </w:rPr>
        <w:t>J4电池、光伏板、风电机组等退役新能源材料与装备的处理处置及高效回收利用基础研究。</w:t>
      </w:r>
    </w:p>
    <w:p w14:paraId="34390187">
      <w:pPr>
        <w:snapToGrid w:val="0"/>
        <w:spacing w:line="560" w:lineRule="exact"/>
        <w:ind w:firstLine="640" w:firstLineChars="200"/>
        <w:rPr>
          <w:rFonts w:hint="eastAsia" w:ascii="Nimbus Roman No9 L" w:hAnsi="Nimbus Roman No9 L" w:eastAsia="仿宋_GB2312" w:cs="Nimbus Roman No9 L"/>
          <w:sz w:val="32"/>
          <w:szCs w:val="32"/>
        </w:rPr>
      </w:pPr>
      <w:r>
        <w:rPr>
          <w:rFonts w:hint="eastAsia" w:ascii="Nimbus Roman No9 L" w:hAnsi="Nimbus Roman No9 L" w:eastAsia="仿宋_GB2312" w:cs="Nimbus Roman No9 L"/>
          <w:sz w:val="32"/>
          <w:szCs w:val="32"/>
        </w:rPr>
        <w:t>J5湿地及海洋资源可持续利用与生态修复；农田污染环境的生态修复与农业资源可持续利用机制与关键技术；农业废弃物高值化利用方法与关键技术。</w:t>
      </w:r>
    </w:p>
    <w:p w14:paraId="14A1194A">
      <w:pPr>
        <w:widowControl/>
        <w:snapToGrid w:val="0"/>
        <w:spacing w:line="560" w:lineRule="exact"/>
        <w:rPr>
          <w:rFonts w:ascii="Nimbus Roman No9 L" w:hAnsi="Nimbus Roman No9 L" w:eastAsia="仿宋_GB2312" w:cs="Nimbus Roman No9 L"/>
          <w:sz w:val="32"/>
          <w:szCs w:val="32"/>
          <w:lang w:val="en"/>
        </w:rPr>
      </w:pPr>
      <w:r>
        <w:rPr>
          <w:rFonts w:hint="eastAsia" w:ascii="Nimbus Roman No9 L" w:hAnsi="Nimbus Roman No9 L" w:eastAsia="仿宋_GB2312" w:cs="Nimbus Roman No9 L"/>
          <w:sz w:val="32"/>
          <w:szCs w:val="32"/>
        </w:rPr>
        <w:t xml:space="preserve">    J6自然生态固碳；碳排放与碳汇核算、量测体系与交易技术研究。不同生态系统中碳、氮、磷生物地球化学循环过程与调控机制。</w:t>
      </w: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Nimbus Roman No9 L">
    <w:altName w:val="Times New Roman"/>
    <w:panose1 w:val="00000000000000000000"/>
    <w:charset w:val="00"/>
    <w:family w:val="auto"/>
    <w:pitch w:val="default"/>
    <w:sig w:usb0="00000000" w:usb1="00000000" w:usb2="00000000"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A233B">
    <w:pPr>
      <w:pStyle w:val="3"/>
      <w:jc w:val="center"/>
      <w:rPr>
        <w:rFonts w:cs="Times New Roman"/>
      </w:rPr>
    </w:pPr>
    <w:r>
      <w:fldChar w:fldCharType="begin"/>
    </w:r>
    <w:r>
      <w:instrText xml:space="preserve">PAGE   \* MERGEFORMAT</w:instrText>
    </w:r>
    <w:r>
      <w:fldChar w:fldCharType="separate"/>
    </w:r>
    <w:r>
      <w:rPr>
        <w:lang w:val="zh-CN"/>
      </w:rPr>
      <w:t>1</w:t>
    </w:r>
    <w:r>
      <w:fldChar w:fldCharType="end"/>
    </w:r>
  </w:p>
  <w:p w14:paraId="625DEEA3">
    <w:pPr>
      <w:pStyle w:val="3"/>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VmNGI0NzJhZTFjYzE2ZmJkNzNjZTE2ODdmMzA1ODMifQ=="/>
  </w:docVars>
  <w:rsids>
    <w:rsidRoot w:val="1FD04067"/>
    <w:rsid w:val="000D7CCD"/>
    <w:rsid w:val="000E07A4"/>
    <w:rsid w:val="001A1D45"/>
    <w:rsid w:val="001C0B75"/>
    <w:rsid w:val="00206968"/>
    <w:rsid w:val="00323D50"/>
    <w:rsid w:val="0032483F"/>
    <w:rsid w:val="003A411C"/>
    <w:rsid w:val="003B044B"/>
    <w:rsid w:val="003B3E7D"/>
    <w:rsid w:val="00480F71"/>
    <w:rsid w:val="00531198"/>
    <w:rsid w:val="006067F5"/>
    <w:rsid w:val="006B4B07"/>
    <w:rsid w:val="007A1DD7"/>
    <w:rsid w:val="007C0A06"/>
    <w:rsid w:val="00AD03AA"/>
    <w:rsid w:val="00B025A2"/>
    <w:rsid w:val="00C0228B"/>
    <w:rsid w:val="00C167A9"/>
    <w:rsid w:val="00C22D41"/>
    <w:rsid w:val="00CE72D8"/>
    <w:rsid w:val="00D1655F"/>
    <w:rsid w:val="00D315B1"/>
    <w:rsid w:val="00D56B80"/>
    <w:rsid w:val="00E50149"/>
    <w:rsid w:val="00EA51E0"/>
    <w:rsid w:val="00EC094A"/>
    <w:rsid w:val="00ED5691"/>
    <w:rsid w:val="00F1055B"/>
    <w:rsid w:val="00F1472D"/>
    <w:rsid w:val="00F31172"/>
    <w:rsid w:val="00FD791D"/>
    <w:rsid w:val="052F7D10"/>
    <w:rsid w:val="05FE70E3"/>
    <w:rsid w:val="0B7D1F31"/>
    <w:rsid w:val="0BFA0CD5"/>
    <w:rsid w:val="101747CE"/>
    <w:rsid w:val="137837D5"/>
    <w:rsid w:val="15C56A7A"/>
    <w:rsid w:val="172E3E5B"/>
    <w:rsid w:val="179078C5"/>
    <w:rsid w:val="1AFB03F6"/>
    <w:rsid w:val="1B2B6ECF"/>
    <w:rsid w:val="1BEF8AA6"/>
    <w:rsid w:val="1D686669"/>
    <w:rsid w:val="1FBBAB3F"/>
    <w:rsid w:val="1FD04067"/>
    <w:rsid w:val="1FFF92AD"/>
    <w:rsid w:val="258D6E68"/>
    <w:rsid w:val="259C1A16"/>
    <w:rsid w:val="27C9E661"/>
    <w:rsid w:val="288B5901"/>
    <w:rsid w:val="2DA21723"/>
    <w:rsid w:val="2DDF911F"/>
    <w:rsid w:val="30917C26"/>
    <w:rsid w:val="32BA2A05"/>
    <w:rsid w:val="33BE2347"/>
    <w:rsid w:val="357C4F4F"/>
    <w:rsid w:val="35A37A05"/>
    <w:rsid w:val="375FF0E1"/>
    <w:rsid w:val="377D9E77"/>
    <w:rsid w:val="37EDDE06"/>
    <w:rsid w:val="3C3171DF"/>
    <w:rsid w:val="3E2754C3"/>
    <w:rsid w:val="3EBD39A6"/>
    <w:rsid w:val="3FE7D48F"/>
    <w:rsid w:val="40E35E83"/>
    <w:rsid w:val="444027E4"/>
    <w:rsid w:val="4AA04DD7"/>
    <w:rsid w:val="4B5E0F27"/>
    <w:rsid w:val="4D341CB6"/>
    <w:rsid w:val="4E4068B4"/>
    <w:rsid w:val="517122ED"/>
    <w:rsid w:val="5392BCBD"/>
    <w:rsid w:val="56B13CD2"/>
    <w:rsid w:val="599F1EE5"/>
    <w:rsid w:val="5A525A2E"/>
    <w:rsid w:val="5CB131DF"/>
    <w:rsid w:val="5EED9331"/>
    <w:rsid w:val="5F7B3165"/>
    <w:rsid w:val="5FDD09D2"/>
    <w:rsid w:val="63BC6393"/>
    <w:rsid w:val="642D7291"/>
    <w:rsid w:val="66252916"/>
    <w:rsid w:val="6797CD88"/>
    <w:rsid w:val="67CFBC06"/>
    <w:rsid w:val="67D7F759"/>
    <w:rsid w:val="68752FB5"/>
    <w:rsid w:val="6C4F6D39"/>
    <w:rsid w:val="6C93381E"/>
    <w:rsid w:val="6D2028F2"/>
    <w:rsid w:val="6F1E6154"/>
    <w:rsid w:val="6FC20736"/>
    <w:rsid w:val="6FFBA95F"/>
    <w:rsid w:val="742F7A23"/>
    <w:rsid w:val="75F9A2CE"/>
    <w:rsid w:val="766D0810"/>
    <w:rsid w:val="77725321"/>
    <w:rsid w:val="77FB574E"/>
    <w:rsid w:val="77FF9A62"/>
    <w:rsid w:val="795CB6B7"/>
    <w:rsid w:val="7983686A"/>
    <w:rsid w:val="7ABB4863"/>
    <w:rsid w:val="7AFE1DCD"/>
    <w:rsid w:val="7B7FF188"/>
    <w:rsid w:val="7CFD6537"/>
    <w:rsid w:val="7DFF9AD0"/>
    <w:rsid w:val="7F775309"/>
    <w:rsid w:val="7F7B9D5A"/>
    <w:rsid w:val="7F7F2E69"/>
    <w:rsid w:val="7FBDF772"/>
    <w:rsid w:val="7FBF53C8"/>
    <w:rsid w:val="7FF40885"/>
    <w:rsid w:val="9FB6B78B"/>
    <w:rsid w:val="AF33D174"/>
    <w:rsid w:val="B4BEE385"/>
    <w:rsid w:val="B9FEF19C"/>
    <w:rsid w:val="BEFBFE3E"/>
    <w:rsid w:val="BFABC1AE"/>
    <w:rsid w:val="BFF60983"/>
    <w:rsid w:val="C7BDCCDC"/>
    <w:rsid w:val="CD7FF7F2"/>
    <w:rsid w:val="D7FF3290"/>
    <w:rsid w:val="D8BF8559"/>
    <w:rsid w:val="DEDCB7F5"/>
    <w:rsid w:val="DF68B264"/>
    <w:rsid w:val="E5F79238"/>
    <w:rsid w:val="EB2F5E63"/>
    <w:rsid w:val="ECFBCA99"/>
    <w:rsid w:val="EDFE6965"/>
    <w:rsid w:val="EEFF6039"/>
    <w:rsid w:val="EFFFFA71"/>
    <w:rsid w:val="F37B5C8E"/>
    <w:rsid w:val="F7BF9410"/>
    <w:rsid w:val="F7F720B5"/>
    <w:rsid w:val="F877CBF9"/>
    <w:rsid w:val="FA3F4419"/>
    <w:rsid w:val="FBBF8991"/>
    <w:rsid w:val="FEF6B7C9"/>
    <w:rsid w:val="FFD9F9AA"/>
    <w:rsid w:val="FFDCB1AA"/>
    <w:rsid w:val="FFFE0A9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1"/>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Style w:val="4"/>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3">
    <w:name w:val="footer"/>
    <w:basedOn w:val="1"/>
    <w:qFormat/>
    <w:uiPriority w:val="0"/>
    <w:pPr>
      <w:tabs>
        <w:tab w:val="center" w:pos="4153"/>
        <w:tab w:val="right" w:pos="8306"/>
      </w:tabs>
      <w:snapToGrid w:val="0"/>
      <w:jc w:val="left"/>
    </w:pPr>
    <w:rPr>
      <w:rFonts w:ascii="Calibri" w:hAnsi="Calibri" w:cs="Calibri"/>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10</Pages>
  <Words>4335</Words>
  <Characters>4433</Characters>
  <Lines>32</Lines>
  <Paragraphs>9</Paragraphs>
  <TotalTime>0</TotalTime>
  <ScaleCrop>false</ScaleCrop>
  <LinksUpToDate>false</LinksUpToDate>
  <CharactersWithSpaces>4466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2024-05-07T22:10:00Z</dcterms:created>
  <dc:creator>纪玉娟</dc:creator>
  <cp:lastModifiedBy>对方正在输入...</cp:lastModifiedBy>
  <cp:lastPrinted>2024-08-18T09:32:00Z</cp:lastPrinted>
  <dcterms:modified xsi:type="dcterms:W3CDTF">2026-04-20T09:08:26Z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8BDF004C0C004A0B942B7FAEF12A1707_13</vt:lpwstr>
  </property>
  <property fmtid="{D5CDD505-2E9C-101B-9397-08002B2CF9AE}" pid="4" name="KSOTemplateDocerSaveRecord">
    <vt:lpwstr>eyJoZGlkIjoiYWNlMmVlZWMxMGZlMDc0YjU1NGE0ZTdkZTBhMTNjMmYiLCJ1c2VySWQiOiI2MTQzOTk0NzgifQ==</vt:lpwstr>
  </property>
</Properties>
</file>