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D96B4">
      <w:pPr>
        <w:pStyle w:val="2"/>
        <w:spacing w:line="560" w:lineRule="exact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278E2B1">
      <w:pPr>
        <w:pStyle w:val="2"/>
        <w:spacing w:line="560" w:lineRule="exact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EC7ABA2">
      <w:pPr>
        <w:pStyle w:val="2"/>
        <w:spacing w:line="560" w:lineRule="exact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506BEDA">
      <w:pPr>
        <w:pStyle w:val="2"/>
        <w:spacing w:line="560" w:lineRule="exact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C375FCD">
      <w:pPr>
        <w:pStyle w:val="2"/>
        <w:spacing w:line="560" w:lineRule="exact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8C28D2A">
      <w:pPr>
        <w:pStyle w:val="2"/>
        <w:spacing w:line="560" w:lineRule="exact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8BD7D96">
      <w:pPr>
        <w:pStyle w:val="2"/>
        <w:spacing w:line="560" w:lineRule="exact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DA1F875">
      <w:pPr>
        <w:spacing w:before="206" w:line="560" w:lineRule="exact"/>
        <w:jc w:val="center"/>
        <w:rPr>
          <w:rFonts w:ascii="微软雅黑" w:hAnsi="微软雅黑" w:eastAsia="微软雅黑" w:cs="微软雅黑"/>
          <w:color w:val="000000" w:themeColor="text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41"/>
          <w:pgMar w:top="2098" w:right="1474" w:bottom="1984" w:left="1587" w:header="0" w:footer="713" w:gutter="0"/>
          <w:cols w:space="720" w:num="1"/>
        </w:sectPr>
      </w:pPr>
      <w:r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工业和信息化局202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年部门预算</w:t>
      </w:r>
    </w:p>
    <w:p w14:paraId="3F3B67FC">
      <w:pPr>
        <w:spacing w:before="139" w:line="560" w:lineRule="exact"/>
        <w:ind w:left="3721"/>
        <w:jc w:val="both"/>
        <w:rPr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32"/>
          <w:sz w:val="43"/>
          <w:szCs w:val="43"/>
          <w:highlight w:val="none"/>
          <w:lang w:eastAsia="zh-CN"/>
          <w14:textFill>
            <w14:solidFill>
              <w14:schemeClr w14:val="tx1"/>
            </w14:solidFill>
          </w14:textFill>
        </w:rPr>
        <w:t>目</w:t>
      </w:r>
      <w:r>
        <w:rPr>
          <w:rFonts w:ascii="黑体" w:hAnsi="黑体" w:eastAsia="黑体" w:cs="黑体"/>
          <w:color w:val="000000" w:themeColor="text1"/>
          <w:spacing w:val="12"/>
          <w:sz w:val="43"/>
          <w:szCs w:val="43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黑体" w:hAnsi="黑体" w:eastAsia="黑体" w:cs="黑体"/>
          <w:color w:val="000000" w:themeColor="text1"/>
          <w:spacing w:val="-32"/>
          <w:sz w:val="43"/>
          <w:szCs w:val="43"/>
          <w:highlight w:val="none"/>
          <w:lang w:eastAsia="zh-CN"/>
          <w14:textFill>
            <w14:solidFill>
              <w14:schemeClr w14:val="tx1"/>
            </w14:solidFill>
          </w14:textFill>
        </w:rPr>
        <w:t>录</w:t>
      </w:r>
    </w:p>
    <w:p w14:paraId="2F982F76">
      <w:pPr>
        <w:spacing w:before="128" w:line="560" w:lineRule="exact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第一部分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概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6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况</w:t>
      </w:r>
    </w:p>
    <w:sdt>
      <w:sdtP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id w:val="147452118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sdtEndPr>
      <w:sdtContent>
        <w:p w14:paraId="0057AA44">
          <w:pPr>
            <w:spacing w:before="184" w:line="560" w:lineRule="exact"/>
            <w:ind w:left="603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"bookmark1"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微软雅黑" w:hAnsi="微软雅黑" w:eastAsia="微软雅黑" w:cs="微软雅黑"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一、主要职责</w:t>
          </w:r>
          <w:r>
            <w:rPr>
              <w:rFonts w:ascii="微软雅黑" w:hAnsi="微软雅黑" w:eastAsia="微软雅黑" w:cs="微软雅黑"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65B7F7E">
          <w:pPr>
            <w:spacing w:before="184" w:line="560" w:lineRule="exact"/>
            <w:ind w:left="607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"bookmark2"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二、机构设置情况</w:t>
          </w:r>
          <w:r>
            <w:rPr>
              <w:rFonts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F9C753F">
          <w:pPr>
            <w:spacing w:before="183" w:line="560" w:lineRule="exact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"bookmark3"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="微软雅黑" w:hAnsi="微软雅黑" w:eastAsia="微软雅黑" w:cs="微软雅黑"/>
              <w:b/>
              <w:bCs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第二部分</w:t>
          </w:r>
          <w:r>
            <w:rPr>
              <w:rFonts w:ascii="微软雅黑" w:hAnsi="微软雅黑" w:eastAsia="微软雅黑" w:cs="微软雅黑"/>
              <w:b/>
              <w:bCs/>
              <w:color w:val="000000" w:themeColor="text1"/>
              <w:spacing w:val="17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  </w:t>
          </w:r>
          <w:r>
            <w:rPr>
              <w:rFonts w:ascii="微软雅黑" w:hAnsi="微软雅黑" w:eastAsia="微软雅黑" w:cs="微软雅黑"/>
              <w:b/>
              <w:bCs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微软雅黑" w:hAnsi="微软雅黑" w:eastAsia="微软雅黑" w:cs="微软雅黑"/>
              <w:b/>
              <w:bCs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微软雅黑" w:hAnsi="微软雅黑" w:eastAsia="微软雅黑" w:cs="微软雅黑"/>
              <w:b/>
              <w:bCs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年部门预算情况说明</w:t>
          </w:r>
          <w:r>
            <w:rPr>
              <w:rFonts w:ascii="微软雅黑" w:hAnsi="微软雅黑" w:eastAsia="微软雅黑" w:cs="微软雅黑"/>
              <w:b/>
              <w:bCs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79E9BEE">
          <w:pPr>
            <w:spacing w:before="186" w:line="560" w:lineRule="exact"/>
            <w:ind w:left="596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"bookmark4"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一、关于收支预算总表的说明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FDF043B">
          <w:pPr>
            <w:spacing w:before="184" w:line="560" w:lineRule="exact"/>
            <w:ind w:left="607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"bookmark5"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二、关于收入预算总表的说明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875957E">
          <w:pPr>
            <w:spacing w:before="184" w:line="560" w:lineRule="exact"/>
            <w:ind w:left="607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"bookmark6"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三、关于支出预算总表的说明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582BCE42">
          <w:pPr>
            <w:spacing w:before="183" w:line="560" w:lineRule="exact"/>
            <w:ind w:left="626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"bookmark7"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四、关于财政拨款收支预算总表的说明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E940E93">
          <w:pPr>
            <w:spacing w:before="185" w:line="560" w:lineRule="exact"/>
            <w:ind w:left="604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"bookmark8"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五、关于财政拨款一般公共预算支出预算表的说明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4D8831C">
          <w:pPr>
            <w:spacing w:before="184" w:line="560" w:lineRule="exact"/>
            <w:ind w:left="606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"bookmark9"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六、关于财政拨款一般公共预算基本支出预算表的说明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692AF2C">
          <w:pPr>
            <w:spacing w:before="184" w:line="560" w:lineRule="exact"/>
            <w:ind w:left="527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"bookmark11"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七、关于财政拨款政府性基金预算支出预算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表的说明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41F6621">
          <w:pPr>
            <w:spacing w:before="184" w:line="560" w:lineRule="exact"/>
            <w:ind w:left="606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"bookmark10"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八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2"/>
              <w:w w:val="9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、关于财政拨款一般公共预算“三公”经费支出预算表的说明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2"/>
              <w:w w:val="9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9821163">
          <w:pPr>
            <w:spacing w:before="184" w:line="560" w:lineRule="exact"/>
            <w:ind w:left="603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"bookmark12"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九、关于国有资本经营预算支出预算表的说明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76A4210">
          <w:pPr>
            <w:spacing w:before="184" w:line="560" w:lineRule="exact"/>
            <w:ind w:left="605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instrText xml:space="preserve"> HYPERLINK \l "bookmark13" </w:instrText>
          </w:r>
          <w:r>
            <w:rPr>
              <w:color w:val="000000" w:themeColor="text1"/>
              <w:highlight w:val="none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十、其他重要事项的情况说明</w:t>
          </w:r>
          <w:r>
            <w:rPr>
              <w:rFonts w:hint="eastAsia"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 w14:paraId="729FF972">
      <w:pPr>
        <w:spacing w:before="186" w:line="560" w:lineRule="exact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第三部分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1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名词解释</w:t>
      </w:r>
    </w:p>
    <w:p w14:paraId="0C361992">
      <w:pPr>
        <w:spacing w:before="186" w:line="560" w:lineRule="exact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第四部分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1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年部门预算表</w:t>
      </w:r>
    </w:p>
    <w:sdt>
      <w:sdtP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id w:val="147468523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sdtEndPr>
      <w:sdtContent>
        <w:p w14:paraId="58DC043F">
          <w:pPr>
            <w:spacing w:before="129" w:line="500" w:lineRule="exact"/>
            <w:ind w:left="612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一、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Calibri" w:hAnsi="Calibri" w:eastAsia="宋体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年收支预算总表</w:t>
          </w:r>
        </w:p>
        <w:p w14:paraId="582C8EDD">
          <w:pPr>
            <w:spacing w:before="183" w:line="500" w:lineRule="exact"/>
            <w:ind w:left="623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二、</w:t>
          </w:r>
          <w:r>
            <w:rPr>
              <w:rFonts w:ascii="Calibri" w:hAnsi="Calibri" w:eastAsia="Calibri" w:cs="Calibri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Calibri" w:hAnsi="Calibri" w:eastAsia="宋体" w:cs="Calibri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Calibri" w:hAnsi="Calibri" w:eastAsia="Calibri" w:cs="Calibri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年收入预算总表</w:t>
          </w:r>
        </w:p>
        <w:p w14:paraId="29654C0F">
          <w:pPr>
            <w:spacing w:before="183" w:line="500" w:lineRule="exact"/>
            <w:ind w:left="623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三、</w:t>
          </w:r>
          <w:r>
            <w:rPr>
              <w:rFonts w:ascii="Calibri" w:hAnsi="Calibri" w:eastAsia="Calibri" w:cs="Calibri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Calibri" w:hAnsi="Calibri" w:eastAsia="宋体" w:cs="Calibri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Calibri" w:hAnsi="Calibri" w:eastAsia="Calibri" w:cs="Calibri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年支出预算总表</w:t>
          </w:r>
        </w:p>
        <w:p w14:paraId="44A1E001">
          <w:pPr>
            <w:spacing w:before="184" w:line="500" w:lineRule="exact"/>
            <w:ind w:left="641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="微软雅黑"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四、</w:t>
          </w:r>
          <w:r>
            <w:rPr>
              <w:rFonts w:ascii="Calibri" w:hAnsi="Calibri" w:eastAsia="Calibri" w:cs="Calibri"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Calibri" w:hAnsi="Calibri" w:eastAsia="宋体" w:cs="Calibri"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Calibri" w:hAnsi="Calibri" w:eastAsia="Calibri" w:cs="Calibri"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微软雅黑" w:hAnsi="微软雅黑" w:eastAsia="微软雅黑" w:cs="微软雅黑"/>
              <w:color w:val="000000" w:themeColor="text1"/>
              <w:spacing w:val="-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年财政拨款收支预算总表</w:t>
          </w:r>
        </w:p>
        <w:p w14:paraId="6EC473BE">
          <w:pPr>
            <w:spacing w:before="184" w:line="500" w:lineRule="exact"/>
            <w:ind w:left="620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五、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Calibri" w:hAnsi="Calibri" w:eastAsia="宋体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年财政拨款一般公共预算支出预算表</w:t>
          </w:r>
        </w:p>
        <w:p w14:paraId="6A02311B">
          <w:pPr>
            <w:spacing w:before="184" w:line="500" w:lineRule="exact"/>
            <w:ind w:left="622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六、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Calibri" w:hAnsi="Calibri" w:eastAsia="宋体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年财政拨款一般公共预算基本支出预</w:t>
          </w:r>
          <w:r>
            <w:rPr>
              <w:rFonts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算表</w:t>
          </w:r>
        </w:p>
        <w:p w14:paraId="7A72F73A">
          <w:pPr>
            <w:spacing w:before="182" w:line="500" w:lineRule="exact"/>
            <w:ind w:left="617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七</w:t>
          </w: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、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Calibri" w:hAnsi="Calibri" w:eastAsia="宋体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年财政拨款政府性基金预算支出预算表</w:t>
          </w:r>
        </w:p>
        <w:p w14:paraId="23306A88">
          <w:pPr>
            <w:spacing w:before="185" w:line="500" w:lineRule="exact"/>
            <w:ind w:left="18" w:right="90" w:firstLine="603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微软雅黑" w:hAnsi="微软雅黑" w:eastAsia="微软雅黑" w:cs="微软雅黑"/>
              <w:color w:val="000000" w:themeColor="text1"/>
              <w:spacing w:val="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八</w:t>
          </w:r>
          <w:r>
            <w:rPr>
              <w:rFonts w:ascii="微软雅黑" w:hAnsi="微软雅黑" w:eastAsia="微软雅黑" w:cs="微软雅黑"/>
              <w:color w:val="000000" w:themeColor="text1"/>
              <w:spacing w:val="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、</w:t>
          </w:r>
          <w:r>
            <w:rPr>
              <w:rFonts w:ascii="Calibri" w:hAnsi="Calibri" w:eastAsia="Calibri" w:cs="Calibri"/>
              <w:color w:val="000000" w:themeColor="text1"/>
              <w:spacing w:val="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Calibri" w:hAnsi="Calibri" w:eastAsia="宋体" w:cs="Calibri"/>
              <w:color w:val="000000" w:themeColor="text1"/>
              <w:spacing w:val="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Calibri" w:hAnsi="Calibri" w:eastAsia="Calibri" w:cs="Calibri"/>
              <w:color w:val="000000" w:themeColor="text1"/>
              <w:spacing w:val="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微软雅黑" w:hAnsi="微软雅黑" w:eastAsia="微软雅黑" w:cs="微软雅黑"/>
              <w:color w:val="000000" w:themeColor="text1"/>
              <w:spacing w:val="2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年财政拨款一般公共预算“三公”经费</w:t>
          </w:r>
          <w:r>
            <w:rPr>
              <w:rFonts w:ascii="微软雅黑" w:hAnsi="微软雅黑" w:eastAsia="微软雅黑" w:cs="微软雅黑"/>
              <w:color w:val="000000" w:themeColor="text1"/>
              <w:spacing w:val="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支出预算</w:t>
          </w: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表</w:t>
          </w:r>
        </w:p>
        <w:p w14:paraId="483CE88B">
          <w:pPr>
            <w:spacing w:before="184" w:line="500" w:lineRule="exact"/>
            <w:ind w:left="619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九、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Calibri" w:hAnsi="Calibri" w:eastAsia="宋体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年国有资本经营预算支出预算表</w:t>
          </w:r>
        </w:p>
        <w:p w14:paraId="53C19FD2">
          <w:pPr>
            <w:spacing w:before="186" w:line="500" w:lineRule="exact"/>
            <w:ind w:left="621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十、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Calibri" w:hAnsi="Calibri" w:eastAsia="宋体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年项目支出预算表</w:t>
          </w:r>
        </w:p>
        <w:p w14:paraId="1C14731A">
          <w:pPr>
            <w:spacing w:before="185" w:line="500" w:lineRule="exact"/>
            <w:ind w:left="621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十一、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Calibri" w:hAnsi="Calibri" w:eastAsia="宋体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ascii="Calibri" w:hAnsi="Calibri" w:eastAsia="Calibri" w:cs="Calibri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  <w:t>年财政拨款政府采购预算表</w:t>
          </w:r>
        </w:p>
        <w:p w14:paraId="1C532FEF">
          <w:pPr>
            <w:spacing w:before="154" w:line="500" w:lineRule="exact"/>
            <w:ind w:left="588"/>
            <w:jc w:val="both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 w:cs="微软雅黑"/>
              <w:color w:val="000000" w:themeColor="text1"/>
              <w:spacing w:val="-1"/>
              <w:sz w:val="30"/>
              <w:szCs w:val="30"/>
              <w:highlight w:val="none"/>
              <w14:textFill>
                <w14:solidFill>
                  <w14:schemeClr w14:val="tx1"/>
                </w14:solidFill>
              </w14:textFill>
            </w:rPr>
            <w:t>十二、关于空表的说明</w:t>
          </w:r>
        </w:p>
        <w:p w14:paraId="57627710">
          <w:pPr>
            <w:spacing w:line="800" w:lineRule="exact"/>
            <w:rPr>
              <w:rFonts w:ascii="微软雅黑" w:hAnsi="微软雅黑" w:eastAsia="微软雅黑" w:cs="微软雅黑"/>
              <w:color w:val="000000" w:themeColor="text1"/>
              <w:sz w:val="30"/>
              <w:szCs w:val="30"/>
              <w:highlight w:val="none"/>
              <w14:textFill>
                <w14:solidFill>
                  <w14:schemeClr w14:val="tx1"/>
                </w14:solidFill>
              </w14:textFill>
            </w:rPr>
            <w:sectPr>
              <w:footerReference r:id="rId4" w:type="default"/>
              <w:pgSz w:w="11907" w:h="16841"/>
              <w:pgMar w:top="2098" w:right="1474" w:bottom="1984" w:left="1587" w:header="0" w:footer="714" w:gutter="0"/>
              <w:cols w:space="720" w:num="1"/>
            </w:sectPr>
          </w:pPr>
        </w:p>
      </w:sdtContent>
    </w:sdt>
    <w:p w14:paraId="09215119">
      <w:pPr>
        <w:spacing w:before="101" w:line="560" w:lineRule="exact"/>
        <w:jc w:val="center"/>
        <w:rPr>
          <w:rFonts w:ascii="微软雅黑" w:hAnsi="微软雅黑" w:eastAsia="微软雅黑" w:cs="微软雅黑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23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微软雅黑" w:hAnsi="微软雅黑" w:eastAsia="微软雅黑" w:cs="微软雅黑"/>
          <w:color w:val="000000" w:themeColor="text1"/>
          <w:spacing w:val="-23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微软雅黑" w:hAnsi="微软雅黑" w:eastAsia="微软雅黑" w:cs="微软雅黑"/>
          <w:color w:val="000000" w:themeColor="text1"/>
          <w:spacing w:val="-23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ascii="微软雅黑" w:hAnsi="微软雅黑" w:eastAsia="微软雅黑" w:cs="微软雅黑"/>
          <w:color w:val="000000" w:themeColor="text1"/>
          <w:spacing w:val="3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3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概况</w:t>
      </w:r>
    </w:p>
    <w:p w14:paraId="6ED39B77">
      <w:pPr>
        <w:spacing w:before="214" w:line="560" w:lineRule="exact"/>
        <w:ind w:left="23"/>
        <w:jc w:val="both"/>
        <w:rPr>
          <w:rFonts w:ascii="微软雅黑" w:hAnsi="微软雅黑" w:eastAsia="微软雅黑" w:cs="微软雅黑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E05E573">
      <w:pPr>
        <w:spacing w:before="214" w:line="560" w:lineRule="exact"/>
        <w:ind w:left="2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一、主要职责</w:t>
      </w:r>
    </w:p>
    <w:p w14:paraId="6D27AE08">
      <w:pPr>
        <w:spacing w:before="139" w:line="560" w:lineRule="exact"/>
        <w:ind w:left="17" w:right="152" w:firstLine="619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(一)贯彻执行有关工业、工业信息化和信息产业、数据工作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方面的法律法规和方针政策，拟订相关支持工业、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工业信息化、信息产业、数据工作的政策。组织协调有关减轻企业负担工作。</w:t>
      </w:r>
    </w:p>
    <w:p w14:paraId="69A96A08">
      <w:pPr>
        <w:spacing w:before="146" w:line="560" w:lineRule="exact"/>
        <w:ind w:left="18" w:firstLine="641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（二）拟定并组织实施工业和信息产业发展规</w:t>
      </w: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划和年度计划。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推进产业布局、产业产品结构调整优化升级，引导和扶持工业、</w:t>
      </w: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信息产业发展。</w:t>
      </w:r>
    </w:p>
    <w:p w14:paraId="5B38A5CF">
      <w:pPr>
        <w:spacing w:before="141" w:line="560" w:lineRule="exact"/>
        <w:ind w:left="19" w:right="250" w:firstLine="64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（三）监测分析工业和信息产业运行态势，协调解决行业运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行发展中的有关问题并提出建议。</w:t>
      </w:r>
    </w:p>
    <w:p w14:paraId="34C43E6E">
      <w:pPr>
        <w:spacing w:before="140" w:line="560" w:lineRule="exact"/>
        <w:ind w:left="19" w:right="246" w:firstLine="641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（四）负责提出工业、信息产业固定资产投资规模和方向的</w:t>
      </w: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建议。负责编报支持工业各专项资金的预算，</w:t>
      </w:r>
      <w:r>
        <w:rPr>
          <w:rFonts w:ascii="微软雅黑" w:hAnsi="微软雅黑" w:eastAsia="微软雅黑" w:cs="微软雅黑"/>
          <w:color w:val="000000" w:themeColor="text1"/>
          <w:spacing w:val="3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会同有关部门组织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专项资金申报和监督落实。</w:t>
      </w:r>
    </w:p>
    <w:p w14:paraId="2EB2B744">
      <w:pPr>
        <w:spacing w:before="145" w:line="560" w:lineRule="exact"/>
        <w:ind w:left="17" w:right="161" w:firstLine="619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(五)负责工业技术改造的组织和实施工作，指导行业技术创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新和技术进步，以先进适用技术改造提升传统产业。协调组织实</w:t>
      </w:r>
      <w:r>
        <w:rPr>
          <w:rFonts w:ascii="微软雅黑" w:hAnsi="微软雅黑" w:eastAsia="微软雅黑" w:cs="微软雅黑"/>
          <w:color w:val="000000" w:themeColor="text1"/>
          <w:spacing w:val="-1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施有关国家、天津市、滨海新区的工业、信息产业科技重大专项，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推动相关战略性新兴产业发展。推进产学研结合和相关科研成果产业化。负责组织本区企业申报国家级、市级企业技术中心的初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审工作，推进工业企业技术创新体系建设，推动新兴产业发展。</w:t>
      </w:r>
    </w:p>
    <w:p w14:paraId="019EB9CE">
      <w:pPr>
        <w:spacing w:before="142" w:line="560" w:lineRule="exact"/>
        <w:ind w:left="17" w:right="3" w:firstLine="619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(六)负责协调推进数据基础制度建设，统筹数据资源整合共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享和开发利用，统筹推进数字强区、数字经济、数字政府、数字社会规划和建设，组织推进全区信息化建设。负责统筹智慧城市</w:t>
      </w:r>
      <w:r>
        <w:rPr>
          <w:rFonts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建设、信息化项目的开发建设与管理、网络建设与信息安全管理、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系统运行维护及管理、管委会信息化建设项目的方案论证与审核、大数据管理等工作。</w:t>
      </w:r>
    </w:p>
    <w:p w14:paraId="1E4B409D">
      <w:pPr>
        <w:spacing w:before="208" w:line="560" w:lineRule="exact"/>
        <w:ind w:left="18" w:firstLine="618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(七)组织协调发展制造业，会同有关部门推动本区智能制造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发展，组织落实重大技术装备发展和自主创新政策，依托市重点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工程建设协调有关重大专项的实施，</w:t>
      </w:r>
      <w:r>
        <w:rPr>
          <w:rFonts w:ascii="微软雅黑" w:hAnsi="微软雅黑" w:eastAsia="微软雅黑" w:cs="微软雅黑"/>
          <w:color w:val="000000" w:themeColor="text1"/>
          <w:spacing w:val="-6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推进重大技术装备国产化，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指导引导重大技术装备的消化创新。</w:t>
      </w:r>
    </w:p>
    <w:p w14:paraId="7DD5EFB7">
      <w:pPr>
        <w:spacing w:before="146" w:line="560" w:lineRule="exact"/>
        <w:ind w:left="17" w:right="2" w:firstLine="619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(八)拟订并组织实施工业、通信业的能源节约和资源综合利</w:t>
      </w:r>
      <w:r>
        <w:rPr>
          <w:rFonts w:ascii="微软雅黑" w:hAnsi="微软雅黑" w:eastAsia="微软雅黑" w:cs="微软雅黑"/>
          <w:color w:val="000000" w:themeColor="text1"/>
          <w:spacing w:val="-9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用、清洁生产促进政策，参与实施能源节约和资源</w:t>
      </w:r>
      <w:r>
        <w:rPr>
          <w:rFonts w:ascii="微软雅黑" w:hAnsi="微软雅黑" w:eastAsia="微软雅黑" w:cs="微软雅黑"/>
          <w:color w:val="000000" w:themeColor="text1"/>
          <w:spacing w:val="-1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综合利用、清</w:t>
      </w:r>
      <w:r>
        <w:rPr>
          <w:rFonts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洁生产促进规划。组织协调相关重大示范工程和新产品、新技术、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新设备、新材料的推广应用。组织实施工业节能监察工作。参与实施污染防治工作、推动本领域污染防治。参与实施工业节水工</w:t>
      </w:r>
      <w:r>
        <w:rPr>
          <w:rFonts w:ascii="微软雅黑" w:hAnsi="微软雅黑" w:eastAsia="微软雅黑" w:cs="微软雅黑"/>
          <w:color w:val="000000" w:themeColor="text1"/>
          <w:spacing w:val="-1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作。</w:t>
      </w:r>
    </w:p>
    <w:p w14:paraId="5C30C837">
      <w:pPr>
        <w:spacing w:before="138" w:line="560" w:lineRule="exact"/>
        <w:ind w:left="17" w:firstLine="619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(九)负责工业中小企业发展的宏观指导和综合协调，贯彻国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家和天津市促进工业中小企业发展的相关政策和措施，协调解决有关重大问题。指导和推进工业中小企业调整。引导和扶持工业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中小企业开展技术创新、新产品开发、新技术推广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、市场开拓、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专业化发展及大企业的协作配套。</w:t>
      </w:r>
    </w:p>
    <w:p w14:paraId="5AB691C4">
      <w:pPr>
        <w:spacing w:before="144" w:line="560" w:lineRule="exact"/>
        <w:ind w:left="636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(十)承担本区履行《禁止化学武器公约》的有关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工作。</w:t>
      </w:r>
    </w:p>
    <w:p w14:paraId="2413F597">
      <w:pPr>
        <w:spacing w:before="153" w:line="560" w:lineRule="exact"/>
        <w:ind w:left="18" w:right="151" w:firstLine="618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(十一)组织指导工业和信息产业企业开拓市场，开展工业、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信息产业的对外合作与交流。</w:t>
      </w:r>
    </w:p>
    <w:p w14:paraId="0DC768E8">
      <w:pPr>
        <w:spacing w:before="143" w:line="560" w:lineRule="exact"/>
        <w:ind w:left="636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(十二)协调推动通信基础设施建设工作。</w:t>
      </w:r>
    </w:p>
    <w:p w14:paraId="134F5CCA">
      <w:pPr>
        <w:spacing w:before="155" w:line="560" w:lineRule="exact"/>
        <w:ind w:left="18" w:right="92" w:firstLine="618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(十三)负责工业信息化工作。拟订并组织实施信息化与工业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化融合的发展规划，推动工业数字化、网络化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、智能化发展。</w:t>
      </w:r>
    </w:p>
    <w:p w14:paraId="70FCFEDF">
      <w:pPr>
        <w:spacing w:line="560" w:lineRule="exact"/>
        <w:ind w:firstLine="596" w:firstLineChars="200"/>
        <w:jc w:val="both"/>
        <w:rPr>
          <w:rFonts w:eastAsia="微软雅黑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(十四)负责推动软件和信息服务业发展，拟订并组织实施发</w:t>
      </w:r>
      <w:r>
        <w:rPr>
          <w:rFonts w:ascii="微软雅黑" w:hAnsi="微软雅黑" w:eastAsia="微软雅黑" w:cs="微软雅黑"/>
          <w:color w:val="000000" w:themeColor="text1"/>
          <w:spacing w:val="-10"/>
          <w:w w:val="9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展规划、产业政策。组织推进软件技术、产品和信息服务的研发、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推广应用与产业化，指导安全可靠信息系统集成能力建设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5622712">
      <w:pPr>
        <w:tabs>
          <w:tab w:val="center" w:pos="4207"/>
        </w:tabs>
        <w:spacing w:line="560" w:lineRule="exact"/>
        <w:ind w:firstLine="588" w:firstLineChars="20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(十五)指导做好重要工业领域工控系统信息安全保障工作。</w:t>
      </w:r>
    </w:p>
    <w:p w14:paraId="15434721">
      <w:pPr>
        <w:spacing w:before="152" w:line="560" w:lineRule="exact"/>
        <w:ind w:right="13" w:firstLine="596" w:firstLineChars="20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(十六)负责电力行政管理和电力需求侧管理，负责电力运行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的平衡，协调指导电力行政执法工作，培育和监管电力市场，参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与研究提出能源政策和建议</w:t>
      </w:r>
    </w:p>
    <w:p w14:paraId="24D636DB">
      <w:pPr>
        <w:spacing w:before="142" w:line="560" w:lineRule="exact"/>
        <w:ind w:right="16" w:firstLine="596" w:firstLineChars="20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(十七)负责贯彻执行中央军民融合和市委重大方针政策，综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合协调全区军民融合发展工作。负责国防科工相关工作。</w:t>
      </w:r>
    </w:p>
    <w:p w14:paraId="079383C2">
      <w:pPr>
        <w:spacing w:before="145" w:line="560" w:lineRule="exact"/>
        <w:ind w:right="13" w:firstLine="596" w:firstLineChars="20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(十八)结合部门功能职责开展招商引资，主要针对先进制造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业开展存量招商引资，积极支持与鼓励存量企业增资扩产、开拓新业务，开发和吸引符合产业发展的高质量项目，完成党委、管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委会下达的各项招商指标。</w:t>
      </w:r>
    </w:p>
    <w:p w14:paraId="46B7B7AD">
      <w:pPr>
        <w:spacing w:before="145" w:line="560" w:lineRule="exact"/>
        <w:ind w:left="636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(十九)落实本部门全面从严治党主体责任。</w:t>
      </w:r>
    </w:p>
    <w:p w14:paraId="4557D09B">
      <w:pPr>
        <w:spacing w:before="156" w:line="560" w:lineRule="exact"/>
        <w:ind w:left="636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(二十)按照安委会责任分工，落实相关安全生产职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责。</w:t>
      </w:r>
    </w:p>
    <w:p w14:paraId="09C8034B">
      <w:pPr>
        <w:spacing w:before="152" w:line="560" w:lineRule="exact"/>
        <w:ind w:left="23" w:right="14" w:firstLine="61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(二十一)落实本领域信访维稳、平安建设工作职责；落实全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面依法治区主体责任。</w:t>
      </w:r>
    </w:p>
    <w:p w14:paraId="764A097C">
      <w:pPr>
        <w:spacing w:before="145" w:line="560" w:lineRule="exact"/>
        <w:ind w:left="636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(二十二)承接上级对口职能部门安排的相关工作。</w:t>
      </w:r>
    </w:p>
    <w:p w14:paraId="1D75C3F3">
      <w:pPr>
        <w:spacing w:before="154" w:line="560" w:lineRule="exact"/>
        <w:ind w:left="636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(二十三)完成党委、管委会交办的其他工作。</w:t>
      </w:r>
    </w:p>
    <w:p w14:paraId="51065040">
      <w:pPr>
        <w:spacing w:before="154" w:line="560" w:lineRule="exact"/>
        <w:ind w:left="62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二、机构设置情况</w:t>
      </w:r>
    </w:p>
    <w:p w14:paraId="3E6A33C6">
      <w:pPr>
        <w:spacing w:before="129" w:line="560" w:lineRule="exact"/>
        <w:ind w:firstLine="628" w:firstLineChars="200"/>
        <w:jc w:val="both"/>
        <w:rPr>
          <w:rFonts w:ascii="微软雅黑" w:hAnsi="微软雅黑" w:eastAsia="微软雅黑" w:cs="微软雅黑"/>
          <w:color w:val="000000" w:themeColor="text1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2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单位情况</w:t>
      </w:r>
      <w:r>
        <w:rPr>
          <w:rFonts w:hint="eastAsia" w:ascii="微软雅黑" w:hAnsi="微软雅黑" w:eastAsia="微软雅黑" w:cs="微软雅黑"/>
          <w:color w:val="000000" w:themeColor="text1"/>
          <w:spacing w:val="2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2AD673">
      <w:pPr>
        <w:spacing w:before="164" w:line="560" w:lineRule="exact"/>
        <w:ind w:left="619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本部门内设 4 个职能处室；下辖 1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个预算单位。</w:t>
      </w:r>
    </w:p>
    <w:p w14:paraId="2E497DB7">
      <w:pPr>
        <w:spacing w:before="185" w:line="560" w:lineRule="exact"/>
        <w:ind w:left="618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纳入本部门 202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年部门预算编制范围的预算单位包括：</w:t>
      </w:r>
    </w:p>
    <w:p w14:paraId="6E2918B7">
      <w:pPr>
        <w:spacing w:before="185" w:line="560" w:lineRule="exact"/>
        <w:ind w:left="645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工业和信息化局部门本级</w:t>
      </w:r>
    </w:p>
    <w:p w14:paraId="070E9759">
      <w:pPr>
        <w:spacing w:line="560" w:lineRule="exact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7" w:h="16839"/>
          <w:pgMar w:top="2098" w:right="1474" w:bottom="1984" w:left="1587" w:header="0" w:footer="940" w:gutter="0"/>
          <w:cols w:space="720" w:num="1"/>
        </w:sectPr>
      </w:pPr>
    </w:p>
    <w:p w14:paraId="37D6E791">
      <w:pPr>
        <w:spacing w:before="101" w:line="560" w:lineRule="exact"/>
        <w:ind w:left="411"/>
        <w:jc w:val="both"/>
        <w:rPr>
          <w:rFonts w:ascii="微软雅黑" w:hAnsi="微软雅黑" w:eastAsia="微软雅黑" w:cs="微软雅黑"/>
          <w:color w:val="000000" w:themeColor="text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23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第二部分</w:t>
      </w:r>
      <w:r>
        <w:rPr>
          <w:rFonts w:hint="eastAsia" w:ascii="微软雅黑" w:hAnsi="微软雅黑" w:eastAsia="微软雅黑" w:cs="微软雅黑"/>
          <w:color w:val="000000" w:themeColor="text1"/>
          <w:spacing w:val="3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微软雅黑" w:hAnsi="微软雅黑" w:eastAsia="微软雅黑" w:cs="微软雅黑"/>
          <w:color w:val="000000" w:themeColor="text1"/>
          <w:spacing w:val="-23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spacing w:val="-23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42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3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年部门预算情况说明</w:t>
      </w:r>
    </w:p>
    <w:p w14:paraId="72420366">
      <w:pPr>
        <w:pStyle w:val="2"/>
        <w:spacing w:line="560" w:lineRule="exact"/>
        <w:jc w:val="both"/>
        <w:rPr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46DC532">
      <w:pPr>
        <w:spacing w:before="129" w:line="560" w:lineRule="exact"/>
        <w:ind w:left="2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一、关于收支预算总表的说明</w:t>
      </w:r>
    </w:p>
    <w:p w14:paraId="69EBBE0E">
      <w:pPr>
        <w:spacing w:before="185" w:line="560" w:lineRule="exact"/>
        <w:ind w:left="17" w:firstLine="601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按照综合预算的原则，本部门所有收入和支出均纳入部门预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算管理。收入包括：一般公共预算拨款收入</w:t>
      </w:r>
      <w:r>
        <w:rPr>
          <w:rFonts w:ascii="微软雅黑" w:hAnsi="微软雅黑" w:eastAsia="微软雅黑" w:cs="微软雅黑"/>
          <w:color w:val="000000" w:themeColor="text1"/>
          <w:spacing w:val="2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1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10437.8</w:t>
      </w:r>
      <w:r>
        <w:rPr>
          <w:rFonts w:ascii="微软雅黑" w:hAnsi="微软雅黑" w:eastAsia="微软雅黑" w:cs="微软雅黑"/>
          <w:color w:val="000000" w:themeColor="text1"/>
          <w:spacing w:val="1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万元、政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府性基金预算拨款收入</w:t>
      </w:r>
      <w:r>
        <w:rPr>
          <w:rFonts w:ascii="微软雅黑" w:hAnsi="微软雅黑" w:eastAsia="微软雅黑" w:cs="微软雅黑"/>
          <w:color w:val="000000" w:themeColor="text1"/>
          <w:spacing w:val="7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微软雅黑" w:hAnsi="微软雅黑" w:eastAsia="微软雅黑" w:cs="微软雅黑"/>
          <w:color w:val="000000" w:themeColor="text1"/>
          <w:spacing w:val="6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ascii="微软雅黑" w:hAnsi="微软雅黑" w:eastAsia="微软雅黑" w:cs="微软雅黑"/>
          <w:color w:val="000000" w:themeColor="text1"/>
          <w:spacing w:val="-6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国有资本经营预算拨款收入</w:t>
      </w:r>
      <w:r>
        <w:rPr>
          <w:rFonts w:ascii="微软雅黑" w:hAnsi="微软雅黑" w:eastAsia="微软雅黑" w:cs="微软雅黑"/>
          <w:color w:val="000000" w:themeColor="text1"/>
          <w:spacing w:val="7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万元、财政专户管理资金收入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万元、事业收入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万元、事业单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位经营收入</w:t>
      </w:r>
      <w:r>
        <w:rPr>
          <w:rFonts w:ascii="微软雅黑" w:hAnsi="微软雅黑" w:eastAsia="微软雅黑" w:cs="微软雅黑"/>
          <w:color w:val="000000" w:themeColor="text1"/>
          <w:spacing w:val="4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微软雅黑" w:hAnsi="微软雅黑" w:eastAsia="微软雅黑" w:cs="微软雅黑"/>
          <w:color w:val="000000" w:themeColor="text1"/>
          <w:spacing w:val="3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元、上级补助收入</w:t>
      </w:r>
      <w:r>
        <w:rPr>
          <w:rFonts w:ascii="微软雅黑" w:hAnsi="微软雅黑" w:eastAsia="微软雅黑" w:cs="微软雅黑"/>
          <w:color w:val="000000" w:themeColor="text1"/>
          <w:spacing w:val="40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微软雅黑" w:hAnsi="微软雅黑" w:eastAsia="微软雅黑" w:cs="微软雅黑"/>
          <w:color w:val="000000" w:themeColor="text1"/>
          <w:spacing w:val="3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万元、附属单位上缴收入</w:t>
      </w:r>
      <w:r>
        <w:rPr>
          <w:rFonts w:ascii="微软雅黑" w:hAnsi="微软雅黑" w:eastAsia="微软雅黑" w:cs="微软雅黑"/>
          <w:color w:val="000000" w:themeColor="text1"/>
          <w:spacing w:val="4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万元、其他收入</w:t>
      </w:r>
      <w:r>
        <w:rPr>
          <w:rFonts w:ascii="微软雅黑" w:hAnsi="微软雅黑" w:eastAsia="微软雅黑" w:cs="微软雅黑"/>
          <w:color w:val="000000" w:themeColor="text1"/>
          <w:spacing w:val="5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 w:cs="微软雅黑"/>
          <w:color w:val="000000" w:themeColor="text1"/>
          <w:spacing w:val="24"/>
          <w:w w:val="10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万元、上年结转结余</w:t>
      </w:r>
      <w:r>
        <w:rPr>
          <w:rFonts w:ascii="微软雅黑" w:hAnsi="微软雅黑" w:eastAsia="微软雅黑" w:cs="微软雅黑"/>
          <w:color w:val="000000" w:themeColor="text1"/>
          <w:spacing w:val="5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7050.07</w:t>
      </w:r>
      <w:r>
        <w:rPr>
          <w:rFonts w:ascii="微软雅黑" w:hAnsi="微软雅黑" w:eastAsia="微软雅黑" w:cs="微软雅黑"/>
          <w:color w:val="000000" w:themeColor="text1"/>
          <w:spacing w:val="33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万元；</w:t>
      </w:r>
      <w:r>
        <w:rPr>
          <w:rFonts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支出包括：一般公共服务支出</w:t>
      </w:r>
      <w:r>
        <w:rPr>
          <w:rFonts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1910.4</w:t>
      </w:r>
      <w:r>
        <w:rPr>
          <w:rFonts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公共安全支出</w:t>
      </w:r>
      <w:r>
        <w:rPr>
          <w:rFonts w:hint="eastAsia"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15 </w:t>
      </w:r>
      <w:r>
        <w:rPr>
          <w:rFonts w:hint="eastAsia"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科学技</w:t>
      </w:r>
      <w:r>
        <w:rPr>
          <w:rFonts w:ascii="微软雅黑" w:hAnsi="微软雅黑" w:eastAsia="微软雅黑" w:cs="微软雅黑"/>
          <w:color w:val="000000" w:themeColor="text1"/>
          <w:spacing w:val="1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术支出</w:t>
      </w:r>
      <w:r>
        <w:rPr>
          <w:rFonts w:hint="eastAsia" w:ascii="微软雅黑" w:hAnsi="微软雅黑" w:eastAsia="微软雅黑" w:cs="微软雅黑"/>
          <w:color w:val="000000" w:themeColor="text1"/>
          <w:spacing w:val="1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3229.88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节能环保支出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50 </w:t>
      </w:r>
      <w:r>
        <w:rPr>
          <w:rFonts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城乡社区支出</w:t>
      </w:r>
      <w:r>
        <w:rPr>
          <w:rFonts w:ascii="微软雅黑" w:hAnsi="微软雅黑" w:eastAsia="微软雅黑" w:cs="微软雅黑"/>
          <w:color w:val="000000" w:themeColor="text1"/>
          <w:spacing w:val="6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707.6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万元、资源勘探工业信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息等支出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11566.99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万元、商业服务业等支出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10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万元。本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部门 202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年收支总预算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17489.87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万元。</w:t>
      </w:r>
    </w:p>
    <w:p w14:paraId="7C255519">
      <w:pPr>
        <w:spacing w:before="2" w:line="560" w:lineRule="exact"/>
        <w:ind w:left="2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二、关于收入预算总表的说明</w:t>
      </w:r>
    </w:p>
    <w:p w14:paraId="1C9487C6">
      <w:pPr>
        <w:spacing w:before="150" w:line="560" w:lineRule="exact"/>
        <w:ind w:left="15" w:right="93" w:firstLine="60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本部门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3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年部门预算收入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17489.87</w:t>
      </w:r>
      <w:r>
        <w:rPr>
          <w:rFonts w:ascii="微软雅黑" w:hAnsi="微软雅黑" w:eastAsia="微软雅黑" w:cs="微软雅黑"/>
          <w:color w:val="000000" w:themeColor="text1"/>
          <w:spacing w:val="-3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</w:t>
      </w:r>
      <w:r>
        <w:rPr>
          <w:rFonts w:ascii="微软雅黑" w:hAnsi="微软雅黑" w:eastAsia="微软雅黑" w:cs="微软雅黑"/>
          <w:color w:val="000000" w:themeColor="text1"/>
          <w:spacing w:val="-2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年预算相比减少</w:t>
      </w:r>
      <w:r>
        <w:rPr>
          <w:rFonts w:ascii="微软雅黑" w:hAnsi="微软雅黑" w:eastAsia="微软雅黑" w:cs="微软雅黑"/>
          <w:color w:val="000000" w:themeColor="text1"/>
          <w:spacing w:val="5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22019.74</w:t>
      </w:r>
      <w:r>
        <w:rPr>
          <w:rFonts w:ascii="微软雅黑" w:hAnsi="微软雅黑" w:eastAsia="微软雅黑" w:cs="微软雅黑"/>
          <w:color w:val="000000" w:themeColor="text1"/>
          <w:spacing w:val="29"/>
          <w:w w:val="10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万元，主要原因是: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响应过紧日子要求，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压缩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其中：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上年结转结余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7050.07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40.31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%；一般公共预算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10437.8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59.68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%；政府性基金预算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%；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国有资本经营预算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ascii="微软雅黑" w:hAnsi="微软雅黑" w:eastAsia="微软雅黑" w:cs="微软雅黑"/>
          <w:color w:val="000000" w:themeColor="text1"/>
          <w:spacing w:val="-4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；财政专户管理资金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万元，占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%；事业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收入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%；事业单位经营收入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%；上级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补助收入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%；附属单位上缴收入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元，占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%；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其他收入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0.0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%。</w:t>
      </w:r>
    </w:p>
    <w:p w14:paraId="07B8F3E7">
      <w:pPr>
        <w:numPr>
          <w:ilvl w:val="0"/>
          <w:numId w:val="1"/>
        </w:numPr>
        <w:spacing w:line="560" w:lineRule="exact"/>
        <w:jc w:val="both"/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关于支出预算总表的说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明</w:t>
      </w:r>
    </w:p>
    <w:p w14:paraId="6381FEC1">
      <w:pPr>
        <w:spacing w:line="560" w:lineRule="exact"/>
        <w:ind w:firstLine="584" w:firstLineChars="20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本部门 202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年支出预算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17489.87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 202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预算相比减少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22019.74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万元，主要原因是: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响应过紧日子要求，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压缩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其中：基本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支出</w:t>
      </w:r>
      <w:r>
        <w:rPr>
          <w:rFonts w:ascii="微软雅黑" w:hAnsi="微软雅黑" w:eastAsia="微软雅黑" w:cs="微软雅黑"/>
          <w:color w:val="000000" w:themeColor="text1"/>
          <w:spacing w:val="8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694.80</w:t>
      </w:r>
      <w:r>
        <w:rPr>
          <w:rFonts w:ascii="微软雅黑" w:hAnsi="微软雅黑" w:eastAsia="微软雅黑" w:cs="微软雅黑"/>
          <w:color w:val="000000" w:themeColor="text1"/>
          <w:spacing w:val="6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3.97</w:t>
      </w:r>
      <w:r>
        <w:rPr>
          <w:rFonts w:ascii="微软雅黑" w:hAnsi="微软雅黑" w:eastAsia="微软雅黑" w:cs="微软雅黑"/>
          <w:color w:val="000000" w:themeColor="text1"/>
          <w:spacing w:val="74"/>
          <w:w w:val="10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%；项目支出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16795.07</w:t>
      </w:r>
      <w:r>
        <w:rPr>
          <w:rFonts w:ascii="微软雅黑" w:hAnsi="微软雅黑" w:eastAsia="微软雅黑" w:cs="微软雅黑"/>
          <w:color w:val="000000" w:themeColor="text1"/>
          <w:spacing w:val="68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96.03</w:t>
      </w:r>
      <w:r>
        <w:rPr>
          <w:rFonts w:ascii="微软雅黑" w:hAnsi="微软雅黑" w:eastAsia="微软雅黑" w:cs="微软雅黑"/>
          <w:color w:val="000000" w:themeColor="text1"/>
          <w:spacing w:val="89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%；事业单位经营支出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%；上缴上级支出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%；对附属单位补助支出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万元，占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%。</w:t>
      </w:r>
    </w:p>
    <w:p w14:paraId="159F6789">
      <w:pPr>
        <w:spacing w:before="2" w:line="560" w:lineRule="exact"/>
        <w:ind w:left="32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四、关于财政拨款收支预算总表的说明</w:t>
      </w:r>
    </w:p>
    <w:p w14:paraId="04FF54BA">
      <w:pPr>
        <w:spacing w:before="180" w:line="560" w:lineRule="exact"/>
        <w:ind w:left="16" w:right="12" w:firstLine="602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本部门 202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年财政拨款收入预算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17487.87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 202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年预算相比减少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21915.3</w:t>
      </w:r>
      <w:r>
        <w:rPr>
          <w:rFonts w:ascii="微软雅黑" w:hAnsi="微软雅黑" w:eastAsia="微软雅黑" w:cs="微软雅黑"/>
          <w:color w:val="000000" w:themeColor="text1"/>
          <w:spacing w:val="6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万元，主要原因是：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响应过紧日子要求，压缩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相关经费支出</w:t>
      </w:r>
      <w:r>
        <w:rPr>
          <w:rFonts w:ascii="宋体" w:hAnsi="宋体" w:eastAsia="宋体" w:cs="宋体"/>
          <w:color w:val="000000" w:themeColor="text1"/>
          <w:spacing w:val="-4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收入包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括：一般公共预算拨款收入</w:t>
      </w:r>
      <w:r>
        <w:rPr>
          <w:rFonts w:ascii="微软雅黑" w:hAnsi="微软雅黑" w:eastAsia="微软雅黑" w:cs="微软雅黑"/>
          <w:color w:val="000000" w:themeColor="text1"/>
          <w:spacing w:val="7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10437.8</w:t>
      </w:r>
      <w:r>
        <w:rPr>
          <w:rFonts w:ascii="微软雅黑" w:hAnsi="微软雅黑" w:eastAsia="微软雅黑" w:cs="微软雅黑"/>
          <w:color w:val="000000" w:themeColor="text1"/>
          <w:spacing w:val="56"/>
          <w:w w:val="10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万元、政府性基金预算拨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款收入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万元、国有资本经营预算拨款收入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万元、上年财政结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转结余</w:t>
      </w:r>
      <w:r>
        <w:rPr>
          <w:rFonts w:ascii="微软雅黑" w:hAnsi="微软雅黑" w:eastAsia="微软雅黑" w:cs="微软雅黑"/>
          <w:color w:val="000000" w:themeColor="text1"/>
          <w:spacing w:val="6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7050.07</w:t>
      </w:r>
      <w:r>
        <w:rPr>
          <w:rFonts w:ascii="微软雅黑" w:hAnsi="微软雅黑" w:eastAsia="微软雅黑" w:cs="微软雅黑"/>
          <w:color w:val="000000" w:themeColor="text1"/>
          <w:spacing w:val="4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万元。202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4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年财政拨款支出预算</w:t>
      </w:r>
      <w:r>
        <w:rPr>
          <w:rFonts w:ascii="微软雅黑" w:hAnsi="微软雅黑" w:eastAsia="微软雅黑" w:cs="微软雅黑"/>
          <w:color w:val="000000" w:themeColor="text1"/>
          <w:spacing w:val="58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17487.87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 202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年预算相比减少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21915.3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是：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响应过紧日子要求，压缩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经费支出</w:t>
      </w:r>
      <w:r>
        <w:rPr>
          <w:rFonts w:ascii="宋体" w:hAnsi="宋体" w:eastAsia="宋体" w:cs="宋体"/>
          <w:color w:val="000000" w:themeColor="text1"/>
          <w:spacing w:val="-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支出包括：一般公共服务支出</w:t>
      </w:r>
      <w:r>
        <w:rPr>
          <w:rFonts w:ascii="微软雅黑" w:hAnsi="微软雅黑" w:eastAsia="微软雅黑" w:cs="微软雅黑"/>
          <w:color w:val="000000" w:themeColor="text1"/>
          <w:spacing w:val="5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1910.4</w:t>
      </w:r>
      <w:r>
        <w:rPr>
          <w:rFonts w:ascii="微软雅黑" w:hAnsi="微软雅黑" w:eastAsia="微软雅黑" w:cs="微软雅黑"/>
          <w:color w:val="000000" w:themeColor="text1"/>
          <w:spacing w:val="2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公共安全支出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15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科学技术支出</w:t>
      </w:r>
      <w:r>
        <w:rPr>
          <w:rFonts w:ascii="微软雅黑" w:hAnsi="微软雅黑" w:eastAsia="微软雅黑" w:cs="微软雅黑"/>
          <w:color w:val="000000" w:themeColor="text1"/>
          <w:spacing w:val="79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3229.88</w:t>
      </w:r>
      <w:r>
        <w:rPr>
          <w:rFonts w:ascii="微软雅黑" w:hAnsi="微软雅黑" w:eastAsia="微软雅黑" w:cs="微软雅黑"/>
          <w:color w:val="000000" w:themeColor="text1"/>
          <w:spacing w:val="5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节能环保支出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50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城乡社区支出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707.60</w:t>
      </w:r>
      <w:r>
        <w:rPr>
          <w:rFonts w:ascii="微软雅黑" w:hAnsi="微软雅黑" w:eastAsia="微软雅黑" w:cs="微软雅黑"/>
          <w:color w:val="000000" w:themeColor="text1"/>
          <w:spacing w:val="5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资源勘探工业信息等支出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11564.99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万元、商业服务业等支出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10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C55018">
      <w:pPr>
        <w:spacing w:before="2" w:line="560" w:lineRule="exact"/>
        <w:ind w:left="2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五、关于财政拨款一般公共预算支出预算表的说明</w:t>
      </w:r>
    </w:p>
    <w:p w14:paraId="1989D497">
      <w:pPr>
        <w:spacing w:before="172" w:line="560" w:lineRule="exact"/>
        <w:ind w:left="66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（一）总体情况</w:t>
      </w:r>
    </w:p>
    <w:p w14:paraId="71C377A6">
      <w:pPr>
        <w:spacing w:before="190" w:line="560" w:lineRule="exact"/>
        <w:ind w:left="20" w:right="12" w:firstLine="599"/>
        <w:jc w:val="both"/>
        <w:rPr>
          <w:rFonts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本部门 202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年一般公共预算支出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17487.87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万元，与202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年预算相比减少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21915.30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万元，主要原因是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响应过紧日子要求，压缩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支出。</w:t>
      </w:r>
    </w:p>
    <w:p w14:paraId="7034A2EC">
      <w:pPr>
        <w:spacing w:before="170" w:line="560" w:lineRule="exact"/>
        <w:ind w:left="66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（二）具体情况</w:t>
      </w:r>
    </w:p>
    <w:p w14:paraId="6DA76B7C">
      <w:pPr>
        <w:spacing w:before="175" w:line="560" w:lineRule="exact"/>
        <w:ind w:left="19" w:right="143" w:firstLine="626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1、“一般公共服务支出”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1910.40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 202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年预算相比增加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245.80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万元，主要原因是：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根据本部门实际业务开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展需要</w:t>
      </w:r>
      <w:r>
        <w:rPr>
          <w:rFonts w:hint="eastAsia"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，其中：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“发展与改革事务”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430.40 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万元，包括：“战略规划与实施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100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万元，主要用于：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保税区新型工业化“十五五”规划编制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、其他发展与改革事务支出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330.4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万元，主要用于：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主题园区高质量发展、保税区公共无线网络服务、保税区电力设施专项规划、滨海新区现代产业中心保税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区展区搭建等支出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；“党委办公厅（室）及相关机构事务”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1480 万元，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包括“其他党委办公厅（室）及相关机构事务支出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” 1480 万元，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主要用于：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管委会各软硬件系统建设、信息化项目运维保障等支出。</w:t>
      </w:r>
    </w:p>
    <w:p w14:paraId="5AEE5EB2">
      <w:pPr>
        <w:spacing w:before="3" w:line="560" w:lineRule="exact"/>
        <w:ind w:left="18" w:right="143" w:firstLine="61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2、“科学技术支出”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3229.88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 202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年预算相比</w:t>
      </w:r>
      <w:r>
        <w:rPr>
          <w:rFonts w:hint="eastAsia"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7656.53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万元，主要原因是: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根据本部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门实际业务开展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微软雅黑" w:hAnsi="微软雅黑" w:eastAsia="微软雅黑" w:cs="微软雅黑"/>
          <w:color w:val="000000" w:themeColor="text1"/>
          <w:spacing w:val="-1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上级资金下达情况减少</w:t>
      </w:r>
      <w:r>
        <w:rPr>
          <w:rFonts w:ascii="微软雅黑" w:hAnsi="微软雅黑" w:eastAsia="微软雅黑" w:cs="微软雅黑"/>
          <w:color w:val="000000" w:themeColor="text1"/>
          <w:spacing w:val="-4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，其中：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“技术研究与开发”</w:t>
      </w:r>
      <w:r>
        <w:rPr>
          <w:rFonts w:ascii="微软雅黑" w:hAnsi="微软雅黑" w:eastAsia="微软雅黑" w:cs="微软雅黑"/>
          <w:color w:val="000000" w:themeColor="text1"/>
          <w:spacing w:val="-5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3179.88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万元，包括：“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其他技术研究与开发支出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3179.88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万元，主要用于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拨付结转的智能制造专项资金支出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；科技条件与服务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50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万元，包括技术创新服务体系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50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优质中小企业梯度培育工作相关支出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375092">
      <w:pPr>
        <w:spacing w:before="4" w:line="560" w:lineRule="exact"/>
        <w:ind w:right="14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3、“城乡社区支出”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707.6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年预算相比减</w:t>
      </w:r>
      <w:r>
        <w:rPr>
          <w:rFonts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少</w:t>
      </w:r>
      <w:r>
        <w:rPr>
          <w:rFonts w:ascii="微软雅黑" w:hAnsi="微软雅黑" w:eastAsia="微软雅黑" w:cs="微软雅黑"/>
          <w:color w:val="000000" w:themeColor="text1"/>
          <w:spacing w:val="-3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857.10 </w:t>
      </w:r>
      <w:r>
        <w:rPr>
          <w:rFonts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万元，主要原因是：</w:t>
      </w:r>
      <w:r>
        <w:rPr>
          <w:rFonts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根据本部门实际业务开展</w:t>
      </w:r>
      <w:r>
        <w:rPr>
          <w:rFonts w:hint="eastAsia"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情况减少</w:t>
      </w:r>
      <w:r>
        <w:rPr>
          <w:rFonts w:ascii="宋体" w:hAnsi="宋体" w:eastAsia="宋体" w:cs="宋体"/>
          <w:color w:val="000000" w:themeColor="text1"/>
          <w:spacing w:val="-1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微软雅黑" w:hAnsi="微软雅黑" w:eastAsia="微软雅黑" w:cs="微软雅黑"/>
          <w:color w:val="000000" w:themeColor="text1"/>
          <w:spacing w:val="-1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其中：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城乡社区公共设施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707.6</w:t>
      </w:r>
      <w:r>
        <w:rPr>
          <w:rFonts w:ascii="微软雅黑" w:hAnsi="微软雅黑" w:eastAsia="微软雅黑" w:cs="微软雅黑"/>
          <w:color w:val="000000" w:themeColor="text1"/>
          <w:spacing w:val="8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万元，包括：其他城乡社区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公共设施支出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707.6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万元，主要用于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智慧城市项目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、智慧综保平台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等支出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CD71798">
      <w:pPr>
        <w:numPr>
          <w:ilvl w:val="0"/>
          <w:numId w:val="2"/>
        </w:numPr>
        <w:spacing w:before="5" w:line="560" w:lineRule="exact"/>
        <w:ind w:left="19" w:firstLine="596"/>
        <w:jc w:val="both"/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资源勘探工业信息等支出</w:t>
      </w:r>
      <w:r>
        <w:rPr>
          <w:rFonts w:ascii="微软雅黑" w:hAnsi="微软雅黑" w:eastAsia="微软雅黑" w:cs="微软雅黑"/>
          <w:color w:val="000000" w:themeColor="text1"/>
          <w:spacing w:val="35"/>
          <w:w w:val="10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11564.99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ascii="微软雅黑" w:hAnsi="微软雅黑" w:eastAsia="微软雅黑" w:cs="微软雅黑"/>
          <w:color w:val="000000" w:themeColor="text1"/>
          <w:spacing w:val="3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预算相比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减少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13712.47</w:t>
      </w:r>
      <w:r>
        <w:rPr>
          <w:rFonts w:ascii="微软雅黑" w:hAnsi="微软雅黑" w:eastAsia="微软雅黑" w:cs="微软雅黑"/>
          <w:color w:val="000000" w:themeColor="text1"/>
          <w:spacing w:val="6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，主要原因是：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根据本部门</w:t>
      </w:r>
      <w:r>
        <w:rPr>
          <w:rFonts w:ascii="微软雅黑" w:hAnsi="微软雅黑" w:eastAsia="微软雅黑" w:cs="微软雅黑"/>
          <w:color w:val="000000" w:themeColor="text1"/>
          <w:spacing w:val="2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实际业务开展</w:t>
      </w:r>
      <w:r>
        <w:rPr>
          <w:rFonts w:hint="eastAsia" w:ascii="微软雅黑" w:hAnsi="微软雅黑" w:eastAsia="微软雅黑" w:cs="微软雅黑"/>
          <w:color w:val="000000" w:themeColor="text1"/>
          <w:spacing w:val="2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情况减少</w:t>
      </w:r>
      <w:r>
        <w:rPr>
          <w:rFonts w:ascii="宋体" w:hAnsi="宋体" w:eastAsia="宋体" w:cs="宋体"/>
          <w:color w:val="000000" w:themeColor="text1"/>
          <w:spacing w:val="25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微软雅黑" w:hAnsi="微软雅黑" w:eastAsia="微软雅黑" w:cs="微软雅黑"/>
          <w:color w:val="000000" w:themeColor="text1"/>
          <w:spacing w:val="-2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pacing w:val="-2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制造业”支出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1812.5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</w:t>
      </w:r>
      <w:r>
        <w:rPr>
          <w:rFonts w:hint="eastAsia" w:ascii="微软雅黑" w:hAnsi="微软雅黑" w:eastAsia="微软雅黑" w:cs="微软雅黑"/>
          <w:color w:val="000000" w:themeColor="text1"/>
          <w:spacing w:val="-2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：“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其他制造业支出”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1812.5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支持制造业高质量发展相关支出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；工业和信息产业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694.8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万元，包括：行政运行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694.8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人员支出和公用支出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中小企业发展和管理支出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7355.33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万元，包括：中小企业发展专项资金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7355.33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支持企业发展、中小企业贷款贴息等支出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超长期特别国债安排的支出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1668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万元，包括：制造业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1668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拨付2025年超长期特别国债资金(大规模设备更新领域)支出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；其他资源勘探工业信息等支出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34.36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万元，包括：技术改造支出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34.36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万元，主要用于：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安可替代专项2025年第二批中央基建投资项目支出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”</w:t>
      </w:r>
    </w:p>
    <w:p w14:paraId="074E7CF7">
      <w:pPr>
        <w:spacing w:before="5" w:line="560" w:lineRule="exact"/>
        <w:ind w:firstLine="894" w:firstLineChars="300"/>
        <w:jc w:val="both"/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5、公共安全支出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15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ascii="微软雅黑" w:hAnsi="微软雅黑" w:eastAsia="微软雅黑" w:cs="微软雅黑"/>
          <w:color w:val="000000" w:themeColor="text1"/>
          <w:spacing w:val="3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预算相比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微软雅黑" w:hAnsi="微软雅黑" w:eastAsia="微软雅黑" w:cs="微软雅黑"/>
          <w:color w:val="000000" w:themeColor="text1"/>
          <w:spacing w:val="6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万元，主要原因是：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2026年新增预算项目</w:t>
      </w:r>
      <w:r>
        <w:rPr>
          <w:rFonts w:hint="eastAsia" w:ascii="微软雅黑" w:hAnsi="微软雅黑" w:eastAsia="微软雅黑" w:cs="微软雅黑"/>
          <w:color w:val="000000" w:themeColor="text1"/>
          <w:spacing w:val="-5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其中：司法支出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15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包括公共法律服务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15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万元，主要用于：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律师代理费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82099AF">
      <w:pPr>
        <w:spacing w:before="5" w:line="560" w:lineRule="exact"/>
        <w:ind w:firstLine="894" w:firstLineChars="300"/>
        <w:jc w:val="both"/>
        <w:rPr>
          <w:rFonts w:ascii="宋体" w:hAnsi="宋体" w:eastAsia="宋体" w:cs="宋体"/>
          <w:color w:val="000000" w:themeColor="text1"/>
          <w:spacing w:val="25"/>
          <w:sz w:val="24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6、节能环保支出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50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ascii="微软雅黑" w:hAnsi="微软雅黑" w:eastAsia="微软雅黑" w:cs="微软雅黑"/>
          <w:color w:val="000000" w:themeColor="text1"/>
          <w:spacing w:val="3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预算相比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50</w:t>
      </w:r>
      <w:r>
        <w:rPr>
          <w:rFonts w:ascii="微软雅黑" w:hAnsi="微软雅黑" w:eastAsia="微软雅黑" w:cs="微软雅黑"/>
          <w:color w:val="000000" w:themeColor="text1"/>
          <w:spacing w:val="6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万元，主要原因是：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2026年新增预算项目</w:t>
      </w:r>
      <w:r>
        <w:rPr>
          <w:rFonts w:hint="eastAsia" w:ascii="微软雅黑" w:hAnsi="微软雅黑" w:eastAsia="微软雅黑" w:cs="微软雅黑"/>
          <w:color w:val="000000" w:themeColor="text1"/>
          <w:spacing w:val="-5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其中：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其他节能环保支出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50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其他节能环保支出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50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万元，主要用于：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绿色制造体系建设相关支出。</w:t>
      </w:r>
    </w:p>
    <w:p w14:paraId="40445B21">
      <w:pPr>
        <w:spacing w:before="1" w:line="560" w:lineRule="exact"/>
        <w:ind w:left="639"/>
        <w:jc w:val="both"/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、商业服务业等支出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“其他商业服务业等支出”</w:t>
      </w:r>
      <w:r>
        <w:rPr>
          <w:rFonts w:ascii="微软雅黑" w:hAnsi="微软雅黑" w:eastAsia="微软雅黑" w:cs="微软雅黑"/>
          <w:color w:val="000000" w:themeColor="text1"/>
          <w:spacing w:val="-5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微软雅黑" w:hAnsi="微软雅黑" w:eastAsia="微软雅黑" w:cs="微软雅黑"/>
          <w:color w:val="000000" w:themeColor="text1"/>
          <w:spacing w:val="34"/>
          <w:w w:val="10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</w:p>
    <w:p w14:paraId="5E3747B2">
      <w:pPr>
        <w:spacing w:before="1" w:line="560" w:lineRule="exact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ascii="微软雅黑" w:hAnsi="微软雅黑" w:eastAsia="微软雅黑" w:cs="微软雅黑"/>
          <w:color w:val="000000" w:themeColor="text1"/>
          <w:spacing w:val="4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3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年预算相比</w:t>
      </w:r>
      <w:r>
        <w:rPr>
          <w:rFonts w:ascii="微软雅黑" w:hAnsi="微软雅黑" w:eastAsia="微软雅黑" w:cs="微软雅黑"/>
          <w:color w:val="000000" w:themeColor="text1"/>
          <w:spacing w:val="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微软雅黑" w:hAnsi="微软雅黑" w:eastAsia="微软雅黑" w:cs="微软雅黑"/>
          <w:color w:val="000000" w:themeColor="text1"/>
          <w:spacing w:val="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万元。其中：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“其他商业服务业等支出”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微软雅黑" w:hAnsi="微软雅黑" w:eastAsia="微软雅黑" w:cs="微软雅黑"/>
          <w:color w:val="000000" w:themeColor="text1"/>
          <w:spacing w:val="80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万元，包括：其他商业服务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业等支出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10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万元，主要用于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招商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引资相关支出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2D546A4">
      <w:pPr>
        <w:spacing w:before="2" w:line="560" w:lineRule="exact"/>
        <w:ind w:left="19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六、关于财政拨款一般公共预算基本支出预算表的说明</w:t>
      </w:r>
    </w:p>
    <w:p w14:paraId="0B81D087">
      <w:pPr>
        <w:spacing w:before="190" w:line="560" w:lineRule="exact"/>
        <w:ind w:left="19" w:right="61" w:firstLine="592"/>
        <w:jc w:val="both"/>
        <w:rPr>
          <w:rFonts w:ascii="微软雅黑" w:hAnsi="微软雅黑" w:eastAsia="微软雅黑" w:cs="微软雅黑"/>
          <w:color w:val="000000" w:themeColor="text1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本部门一般公共预算基本支出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694.8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 202</w:t>
      </w:r>
      <w:r>
        <w:rPr>
          <w:rFonts w:hint="eastAsia"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年预算相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比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ascii="微软雅黑" w:hAnsi="微软雅黑" w:eastAsia="微软雅黑" w:cs="微软雅黑"/>
          <w:color w:val="000000" w:themeColor="text1"/>
          <w:spacing w:val="75"/>
          <w:w w:val="10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50.2</w:t>
      </w:r>
      <w:r>
        <w:rPr>
          <w:rFonts w:ascii="微软雅黑" w:hAnsi="微软雅黑" w:eastAsia="微软雅黑" w:cs="微软雅黑"/>
          <w:color w:val="000000" w:themeColor="text1"/>
          <w:spacing w:val="55"/>
          <w:w w:val="10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万元，主要原因是：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过紧日子要求，压缩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经费支出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。其中：人员经费</w:t>
      </w:r>
      <w:r>
        <w:rPr>
          <w:rFonts w:ascii="微软雅黑" w:hAnsi="微软雅黑" w:eastAsia="微软雅黑" w:cs="微软雅黑"/>
          <w:color w:val="000000" w:themeColor="text1"/>
          <w:spacing w:val="6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694.80</w:t>
      </w:r>
      <w:r>
        <w:rPr>
          <w:rFonts w:ascii="微软雅黑" w:hAnsi="微软雅黑" w:eastAsia="微软雅黑" w:cs="微软雅黑"/>
          <w:color w:val="000000" w:themeColor="text1"/>
          <w:spacing w:val="5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ascii="微软雅黑" w:hAnsi="微软雅黑" w:eastAsia="微软雅黑" w:cs="微软雅黑"/>
          <w:color w:val="000000" w:themeColor="text1"/>
          <w:spacing w:val="-1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元，主要包括：</w:t>
      </w:r>
      <w:r>
        <w:rPr>
          <w:rFonts w:ascii="微软雅黑" w:hAnsi="微软雅黑" w:eastAsia="微软雅黑" w:cs="微软雅黑"/>
          <w:color w:val="000000" w:themeColor="text1"/>
          <w:spacing w:val="-12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基本工资</w:t>
      </w:r>
      <w:r>
        <w:rPr>
          <w:rFonts w:ascii="微软雅黑" w:hAnsi="微软雅黑" w:eastAsia="微软雅黑" w:cs="微软雅黑"/>
          <w:color w:val="000000" w:themeColor="text1"/>
          <w:spacing w:val="26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2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106</w:t>
      </w:r>
      <w:r>
        <w:rPr>
          <w:rFonts w:ascii="微软雅黑" w:hAnsi="微软雅黑" w:eastAsia="微软雅黑" w:cs="微软雅黑"/>
          <w:color w:val="000000" w:themeColor="text1"/>
          <w:spacing w:val="-12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2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万元、津贴补贴</w:t>
      </w:r>
      <w:r>
        <w:rPr>
          <w:rFonts w:ascii="微软雅黑" w:hAnsi="微软雅黑" w:eastAsia="微软雅黑" w:cs="微软雅黑"/>
          <w:color w:val="000000" w:themeColor="text1"/>
          <w:spacing w:val="21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2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微软雅黑" w:hAnsi="微软雅黑" w:eastAsia="微软雅黑" w:cs="微软雅黑"/>
          <w:color w:val="000000" w:themeColor="text1"/>
          <w:spacing w:val="-12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2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奖金</w:t>
      </w:r>
      <w:r>
        <w:rPr>
          <w:rFonts w:ascii="微软雅黑" w:hAnsi="微软雅黑" w:eastAsia="微软雅黑" w:cs="微软雅黑"/>
          <w:color w:val="000000" w:themeColor="text1"/>
          <w:spacing w:val="36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万元、机关事业单位基本养老保险缴费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42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职业年金缴费</w:t>
      </w:r>
      <w:r>
        <w:rPr>
          <w:rFonts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万元、职工基本医疗保险缴费</w:t>
      </w:r>
      <w:r>
        <w:rPr>
          <w:rFonts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微软雅黑" w:hAnsi="微软雅黑" w:eastAsia="微软雅黑" w:cs="微软雅黑"/>
          <w:color w:val="000000" w:themeColor="text1"/>
          <w:spacing w:val="3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3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ascii="微软雅黑" w:hAnsi="微软雅黑" w:eastAsia="微软雅黑" w:cs="微软雅黑"/>
          <w:color w:val="000000" w:themeColor="text1"/>
          <w:spacing w:val="-5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元、其他社会保障缴费</w:t>
      </w:r>
      <w:r>
        <w:rPr>
          <w:rFonts w:ascii="微软雅黑" w:hAnsi="微软雅黑" w:eastAsia="微软雅黑" w:cs="微软雅黑"/>
          <w:color w:val="000000" w:themeColor="text1"/>
          <w:spacing w:val="-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0.6</w:t>
      </w:r>
      <w:r>
        <w:rPr>
          <w:rFonts w:ascii="微软雅黑" w:hAnsi="微软雅黑" w:eastAsia="微软雅黑" w:cs="微软雅黑"/>
          <w:color w:val="000000" w:themeColor="text1"/>
          <w:spacing w:val="-13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5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万元、住房公积金</w:t>
      </w:r>
      <w:r>
        <w:rPr>
          <w:rFonts w:ascii="微软雅黑" w:hAnsi="微软雅黑" w:eastAsia="微软雅黑" w:cs="微软雅黑"/>
          <w:color w:val="000000" w:themeColor="text1"/>
          <w:spacing w:val="-58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120</w:t>
      </w:r>
      <w:r>
        <w:rPr>
          <w:rFonts w:ascii="微软雅黑" w:hAnsi="微软雅黑" w:eastAsia="微软雅黑" w:cs="微软雅黑"/>
          <w:color w:val="000000" w:themeColor="text1"/>
          <w:spacing w:val="-22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5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其他工资福利支出</w:t>
      </w:r>
      <w:r>
        <w:rPr>
          <w:rFonts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326</w:t>
      </w:r>
      <w:r>
        <w:rPr>
          <w:rFonts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4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ascii="微软雅黑" w:hAnsi="微软雅黑" w:eastAsia="微软雅黑" w:cs="微软雅黑"/>
          <w:color w:val="000000" w:themeColor="text1"/>
          <w:spacing w:val="3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DF998ED">
      <w:pPr>
        <w:spacing w:before="200" w:line="560" w:lineRule="exact"/>
        <w:ind w:left="21" w:right="150" w:firstLine="896"/>
        <w:jc w:val="both"/>
        <w:rPr>
          <w:rFonts w:ascii="微软雅黑" w:hAnsi="微软雅黑" w:eastAsia="微软雅黑" w:cs="微软雅黑"/>
          <w:color w:val="000000" w:themeColor="text1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公用经费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15</w:t>
      </w:r>
      <w:r>
        <w:rPr>
          <w:rFonts w:hint="eastAsia"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.2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万元，主要包括：</w:t>
      </w:r>
      <w:r>
        <w:rPr>
          <w:rFonts w:ascii="微软雅黑" w:hAnsi="微软雅黑" w:eastAsia="微软雅黑" w:cs="微软雅黑"/>
          <w:color w:val="000000" w:themeColor="text1"/>
          <w:spacing w:val="1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办公费</w:t>
      </w:r>
      <w:r>
        <w:rPr>
          <w:rFonts w:ascii="微软雅黑" w:hAnsi="微软雅黑" w:eastAsia="微软雅黑" w:cs="微软雅黑"/>
          <w:color w:val="000000" w:themeColor="text1"/>
          <w:spacing w:val="1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微软雅黑" w:hAnsi="微软雅黑" w:eastAsia="微软雅黑" w:cs="微软雅黑"/>
          <w:color w:val="000000" w:themeColor="text1"/>
          <w:spacing w:val="1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.3</w:t>
      </w:r>
      <w:r>
        <w:rPr>
          <w:rFonts w:ascii="微软雅黑" w:hAnsi="微软雅黑" w:eastAsia="微软雅黑" w:cs="微软雅黑"/>
          <w:color w:val="000000" w:themeColor="text1"/>
          <w:spacing w:val="1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1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万元、手续费</w:t>
      </w:r>
      <w:r>
        <w:rPr>
          <w:rFonts w:hint="eastAsia" w:ascii="微软雅黑" w:hAnsi="微软雅黑" w:eastAsia="微软雅黑" w:cs="微软雅黑"/>
          <w:color w:val="000000" w:themeColor="text1"/>
          <w:spacing w:val="1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8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0.1 </w:t>
      </w:r>
      <w:r>
        <w:rPr>
          <w:rFonts w:ascii="微软雅黑" w:hAnsi="微软雅黑" w:eastAsia="微软雅黑" w:cs="微软雅黑"/>
          <w:color w:val="000000" w:themeColor="text1"/>
          <w:spacing w:val="8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万元、差旅费</w:t>
      </w:r>
      <w:r>
        <w:rPr>
          <w:rFonts w:ascii="微软雅黑" w:hAnsi="微软雅黑" w:eastAsia="微软雅黑" w:cs="微软雅黑"/>
          <w:color w:val="000000" w:themeColor="text1"/>
          <w:spacing w:val="44"/>
          <w:w w:val="101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8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11.7</w:t>
      </w:r>
      <w:r>
        <w:rPr>
          <w:rFonts w:ascii="微软雅黑" w:hAnsi="微软雅黑" w:eastAsia="微软雅黑" w:cs="微软雅黑"/>
          <w:color w:val="000000" w:themeColor="text1"/>
          <w:spacing w:val="8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8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万元、培训费</w:t>
      </w:r>
      <w:r>
        <w:rPr>
          <w:rFonts w:ascii="微软雅黑" w:hAnsi="微软雅黑" w:eastAsia="微软雅黑" w:cs="微软雅黑"/>
          <w:color w:val="000000" w:themeColor="text1"/>
          <w:spacing w:val="8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8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0.5</w:t>
      </w:r>
      <w:r>
        <w:rPr>
          <w:rFonts w:ascii="微软雅黑" w:hAnsi="微软雅黑" w:eastAsia="微软雅黑" w:cs="微软雅黑"/>
          <w:color w:val="000000" w:themeColor="text1"/>
          <w:spacing w:val="24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8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万元、其他交通费</w:t>
      </w:r>
      <w:r>
        <w:rPr>
          <w:rFonts w:ascii="微软雅黑" w:hAnsi="微软雅黑" w:eastAsia="微软雅黑" w:cs="微软雅黑"/>
          <w:color w:val="000000" w:themeColor="text1"/>
          <w:spacing w:val="3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ascii="微软雅黑" w:hAnsi="微软雅黑" w:eastAsia="微软雅黑" w:cs="微软雅黑"/>
          <w:color w:val="000000" w:themeColor="text1"/>
          <w:spacing w:val="3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3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0.6</w:t>
      </w:r>
      <w:r>
        <w:rPr>
          <w:rFonts w:ascii="微软雅黑" w:hAnsi="微软雅黑" w:eastAsia="微软雅黑" w:cs="微软雅黑"/>
          <w:color w:val="000000" w:themeColor="text1"/>
          <w:spacing w:val="3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3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万元、其他商品和服务支出</w:t>
      </w:r>
      <w:r>
        <w:rPr>
          <w:rFonts w:ascii="微软雅黑" w:hAnsi="微软雅黑" w:eastAsia="微软雅黑" w:cs="微软雅黑"/>
          <w:color w:val="000000" w:themeColor="text1"/>
          <w:spacing w:val="3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ascii="微软雅黑" w:hAnsi="微软雅黑" w:eastAsia="微软雅黑" w:cs="微软雅黑"/>
          <w:color w:val="000000" w:themeColor="text1"/>
          <w:spacing w:val="3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万元。</w:t>
      </w:r>
    </w:p>
    <w:p w14:paraId="053D9203">
      <w:pPr>
        <w:spacing w:before="184" w:line="560" w:lineRule="exact"/>
        <w:ind w:left="15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微软雅黑" w:hAnsi="微软雅黑" w:eastAsia="微软雅黑" w:cs="微软雅黑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、关于财政拨款政府性基金预算支出预算表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的说明</w:t>
      </w:r>
    </w:p>
    <w:p w14:paraId="672AF17B">
      <w:pPr>
        <w:spacing w:before="172" w:line="560" w:lineRule="exact"/>
        <w:ind w:left="66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（一）总体情况</w:t>
      </w:r>
    </w:p>
    <w:p w14:paraId="6B2FFFE0">
      <w:pPr>
        <w:spacing w:before="192" w:line="560" w:lineRule="exact"/>
        <w:ind w:left="15" w:right="62" w:firstLine="60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本部门政府性基金预算支出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1668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 2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年预算相比增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1668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</w:t>
      </w:r>
      <w:r>
        <w:rPr>
          <w:rFonts w:hint="eastAsia"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：新增2025年超长期特别国债(大规模设备更新领域)结转资金支出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6C91164">
      <w:pPr>
        <w:spacing w:line="560" w:lineRule="exact"/>
        <w:ind w:left="66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（二）具体情况</w:t>
      </w:r>
    </w:p>
    <w:p w14:paraId="21650C38">
      <w:pPr>
        <w:spacing w:before="245" w:line="560" w:lineRule="exact"/>
        <w:ind w:left="18" w:firstLine="596" w:firstLineChars="200"/>
        <w:jc w:val="both"/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“202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年本部门预算中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2025年超长期特别国债(大规模设备更新领域)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1668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结转至2026年拨付。</w:t>
      </w:r>
    </w:p>
    <w:p w14:paraId="4E7BBED1">
      <w:pPr>
        <w:spacing w:before="3" w:line="560" w:lineRule="exact"/>
        <w:ind w:left="2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、关于财政拨款一般公共预算“三公”经费支出预算表的说明</w:t>
      </w:r>
    </w:p>
    <w:p w14:paraId="414AA056">
      <w:pPr>
        <w:spacing w:before="156" w:line="560" w:lineRule="exact"/>
        <w:ind w:left="18" w:right="152" w:firstLine="61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2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年一般公共预算“三公”经费安排</w:t>
      </w:r>
      <w:r>
        <w:rPr>
          <w:rFonts w:ascii="微软雅黑" w:hAnsi="微软雅黑" w:eastAsia="微软雅黑" w:cs="微软雅黑"/>
          <w:color w:val="000000" w:themeColor="text1"/>
          <w:spacing w:val="3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微软雅黑" w:hAnsi="微软雅黑" w:eastAsia="微软雅黑" w:cs="微软雅黑"/>
          <w:color w:val="000000" w:themeColor="text1"/>
          <w:spacing w:val="2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元，与</w:t>
      </w:r>
      <w:r>
        <w:rPr>
          <w:rFonts w:ascii="微软雅黑" w:hAnsi="微软雅黑" w:eastAsia="微软雅黑" w:cs="微软雅黑"/>
          <w:color w:val="000000" w:themeColor="text1"/>
          <w:spacing w:val="34"/>
          <w:w w:val="10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年预算相比增加（减少）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不涉及“三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公”经费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。具体情况：</w:t>
      </w:r>
    </w:p>
    <w:p w14:paraId="099A1537">
      <w:pPr>
        <w:spacing w:before="5" w:line="560" w:lineRule="exact"/>
        <w:ind w:left="19" w:firstLine="64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（一）202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年因公出国（境）费预算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 202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预算相比增加（减少）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</w:t>
      </w:r>
      <w:r>
        <w:rPr>
          <w:rFonts w:hint="eastAsia"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不涉及</w:t>
      </w: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“三公”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经费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B77CC85">
      <w:pPr>
        <w:spacing w:before="139" w:line="560" w:lineRule="exact"/>
        <w:ind w:left="16" w:right="147" w:firstLine="644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（二）202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年公务用车购置及运行费预算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万元，其中公</w:t>
      </w:r>
      <w:r>
        <w:rPr>
          <w:rFonts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务用车运行费</w:t>
      </w:r>
      <w:r>
        <w:rPr>
          <w:rFonts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 202</w:t>
      </w:r>
      <w:r>
        <w:rPr>
          <w:rFonts w:hint="eastAsia"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1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年预算相比增加（减</w:t>
      </w:r>
      <w:r>
        <w:rPr>
          <w:rFonts w:ascii="微软雅黑" w:hAnsi="微软雅黑" w:eastAsia="微软雅黑" w:cs="微软雅黑"/>
          <w:color w:val="000000" w:themeColor="text1"/>
          <w:spacing w:val="-1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少）</w:t>
      </w:r>
      <w:r>
        <w:rPr>
          <w:rFonts w:hint="eastAsia" w:ascii="微软雅黑" w:hAnsi="微软雅黑" w:eastAsia="微软雅黑" w:cs="微软雅黑"/>
          <w:color w:val="000000" w:themeColor="text1"/>
          <w:spacing w:val="-1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1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主要原因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不涉及“三公”经费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；公务用车购置费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 202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年预算相比增加（减少）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元，主要原因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不涉及“三公”经费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E4CD29C">
      <w:pPr>
        <w:spacing w:before="145" w:line="560" w:lineRule="exact"/>
        <w:ind w:left="30" w:right="149" w:firstLine="674"/>
        <w:jc w:val="both"/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（三）202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年公务接待费预算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 202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年预算相</w:t>
      </w:r>
      <w:r>
        <w:rPr>
          <w:rFonts w:ascii="微软雅黑" w:hAnsi="微软雅黑" w:eastAsia="微软雅黑" w:cs="微软雅黑"/>
          <w:color w:val="000000" w:themeColor="text1"/>
          <w:spacing w:val="-1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比增加（减少）</w:t>
      </w:r>
      <w:r>
        <w:rPr>
          <w:rFonts w:hint="eastAsia" w:ascii="微软雅黑" w:hAnsi="微软雅黑" w:eastAsia="微软雅黑" w:cs="微软雅黑"/>
          <w:color w:val="000000" w:themeColor="text1"/>
          <w:spacing w:val="-1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1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</w:t>
      </w:r>
      <w:r>
        <w:rPr>
          <w:rFonts w:hint="eastAsia" w:ascii="微软雅黑" w:hAnsi="微软雅黑" w:eastAsia="微软雅黑" w:cs="微软雅黑"/>
          <w:color w:val="000000" w:themeColor="text1"/>
          <w:spacing w:val="-1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微软雅黑" w:hAnsi="微软雅黑" w:eastAsia="微软雅黑" w:cs="微软雅黑"/>
          <w:color w:val="000000" w:themeColor="text1"/>
          <w:spacing w:val="-1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不涉及“三公”经费</w:t>
      </w:r>
      <w:r>
        <w:rPr>
          <w:rFonts w:ascii="微软雅黑" w:hAnsi="微软雅黑" w:eastAsia="微软雅黑" w:cs="微软雅黑"/>
          <w:color w:val="000000" w:themeColor="text1"/>
          <w:spacing w:val="-1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D32589E">
      <w:pPr>
        <w:spacing w:before="245" w:line="560" w:lineRule="exact"/>
        <w:ind w:left="18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九、关于国有资本经营预算支出预算表的说明</w:t>
      </w:r>
    </w:p>
    <w:p w14:paraId="29D73958">
      <w:pPr>
        <w:spacing w:before="186" w:line="560" w:lineRule="exact"/>
        <w:ind w:left="48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（一）总体情况</w:t>
      </w:r>
    </w:p>
    <w:p w14:paraId="5F623960">
      <w:pPr>
        <w:spacing w:before="192" w:line="560" w:lineRule="exact"/>
        <w:ind w:left="19" w:right="12" w:firstLine="599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本部门国有资本经营预算支出</w:t>
      </w:r>
      <w:r>
        <w:rPr>
          <w:rFonts w:ascii="微软雅黑" w:hAnsi="微软雅黑" w:eastAsia="微软雅黑" w:cs="微软雅黑"/>
          <w:color w:val="000000" w:themeColor="text1"/>
          <w:spacing w:val="80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微软雅黑" w:hAnsi="微软雅黑" w:eastAsia="微软雅黑" w:cs="微软雅黑"/>
          <w:color w:val="000000" w:themeColor="text1"/>
          <w:spacing w:val="67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万元，与</w:t>
      </w:r>
      <w:r>
        <w:rPr>
          <w:rFonts w:ascii="微软雅黑" w:hAnsi="微软雅黑" w:eastAsia="微软雅黑" w:cs="微软雅黑"/>
          <w:color w:val="000000" w:themeColor="text1"/>
          <w:spacing w:val="4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pacing w:val="3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年预算相比增加（减少）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万元，主要原因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不涉及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国有资本经营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BDBB24E">
      <w:pPr>
        <w:spacing w:line="560" w:lineRule="exact"/>
        <w:ind w:left="48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7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（二）具体情况</w:t>
      </w:r>
    </w:p>
    <w:p w14:paraId="7960FDFF">
      <w:pPr>
        <w:spacing w:before="193" w:line="560" w:lineRule="exact"/>
        <w:ind w:right="13" w:firstLine="298" w:firstLineChars="10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“202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年本部门预算中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不涉及使用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国有资本经营预算安排的支出”。</w:t>
      </w:r>
    </w:p>
    <w:p w14:paraId="769C9FD7">
      <w:pPr>
        <w:spacing w:before="3" w:line="560" w:lineRule="exact"/>
        <w:ind w:left="22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十、其他重要事项的情况说明</w:t>
      </w:r>
    </w:p>
    <w:p w14:paraId="52E7ECA6">
      <w:pPr>
        <w:spacing w:before="186" w:line="560" w:lineRule="exact"/>
        <w:ind w:left="474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一）机关运行经费</w:t>
      </w:r>
    </w:p>
    <w:p w14:paraId="7AE033E2">
      <w:pPr>
        <w:spacing w:before="194" w:line="560" w:lineRule="exact"/>
        <w:ind w:left="17" w:right="12" w:firstLine="602"/>
        <w:jc w:val="both"/>
        <w:rPr>
          <w:rFonts w:ascii="微软雅黑" w:hAnsi="微软雅黑" w:eastAsia="微软雅黑" w:cs="微软雅黑"/>
          <w:color w:val="000000" w:themeColor="text1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本部门 202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年的机关运行经费预算</w:t>
      </w:r>
      <w:r>
        <w:rPr>
          <w:rFonts w:ascii="微软雅黑" w:hAnsi="微软雅黑" w:eastAsia="微软雅黑" w:cs="微软雅黑"/>
          <w:color w:val="000000" w:themeColor="text1"/>
          <w:spacing w:val="50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15.2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万元，包括：</w:t>
      </w:r>
      <w:r>
        <w:rPr>
          <w:rFonts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办公费</w:t>
      </w:r>
      <w:r>
        <w:rPr>
          <w:rFonts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1.3</w:t>
      </w:r>
      <w:r>
        <w:rPr>
          <w:rFonts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万元、手续费</w:t>
      </w:r>
      <w:r>
        <w:rPr>
          <w:rFonts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0.1</w:t>
      </w:r>
      <w:r>
        <w:rPr>
          <w:rFonts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万元、差旅费</w:t>
      </w:r>
      <w:r>
        <w:rPr>
          <w:rFonts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11.7</w:t>
      </w:r>
      <w:r>
        <w:rPr>
          <w:rFonts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万元、培训费</w:t>
      </w:r>
      <w:r>
        <w:rPr>
          <w:rFonts w:hint="eastAsia"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0.5</w:t>
      </w:r>
      <w:r>
        <w:rPr>
          <w:rFonts w:ascii="微软雅黑" w:hAnsi="微软雅黑" w:eastAsia="微软雅黑" w:cs="微软雅黑"/>
          <w:color w:val="000000" w:themeColor="text1"/>
          <w:spacing w:val="37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万元、其他交通费用</w:t>
      </w:r>
      <w:r>
        <w:rPr>
          <w:rFonts w:ascii="微软雅黑" w:hAnsi="微软雅黑" w:eastAsia="微软雅黑" w:cs="微软雅黑"/>
          <w:color w:val="000000" w:themeColor="text1"/>
          <w:spacing w:val="6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0.6</w:t>
      </w:r>
      <w:r>
        <w:rPr>
          <w:rFonts w:ascii="微软雅黑" w:hAnsi="微软雅黑" w:eastAsia="微软雅黑" w:cs="微软雅黑"/>
          <w:color w:val="000000" w:themeColor="text1"/>
          <w:spacing w:val="37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万元、其他商品</w:t>
      </w:r>
      <w:r>
        <w:rPr>
          <w:rFonts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和服务支出</w:t>
      </w:r>
      <w:r>
        <w:rPr>
          <w:rFonts w:ascii="微软雅黑" w:hAnsi="微软雅黑" w:eastAsia="微软雅黑" w:cs="微软雅黑"/>
          <w:color w:val="000000" w:themeColor="text1"/>
          <w:spacing w:val="6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5"/>
          <w:sz w:val="31"/>
          <w:szCs w:val="3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ascii="微软雅黑" w:hAnsi="微软雅黑" w:eastAsia="微软雅黑" w:cs="微软雅黑"/>
          <w:color w:val="000000" w:themeColor="text1"/>
          <w:spacing w:val="-1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万元。</w:t>
      </w:r>
    </w:p>
    <w:p w14:paraId="3BC6C686">
      <w:pPr>
        <w:spacing w:before="1" w:line="560" w:lineRule="exact"/>
        <w:ind w:left="474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（二）政府采购情况</w:t>
      </w:r>
    </w:p>
    <w:p w14:paraId="6F7C014B">
      <w:pPr>
        <w:spacing w:before="178" w:line="560" w:lineRule="exact"/>
        <w:ind w:left="17" w:right="10" w:firstLine="601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本部门 202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年安排政府采购预算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1968.6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万元，其中：政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府采购货物支出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万元、政府采购工程支出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万元、政府采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购服务支出</w:t>
      </w:r>
      <w:r>
        <w:rPr>
          <w:rFonts w:ascii="微软雅黑" w:hAnsi="微软雅黑" w:eastAsia="微软雅黑" w:cs="微软雅黑"/>
          <w:color w:val="000000" w:themeColor="text1"/>
          <w:spacing w:val="79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1968.6</w:t>
      </w:r>
      <w:r>
        <w:rPr>
          <w:rFonts w:ascii="微软雅黑" w:hAnsi="微软雅黑" w:eastAsia="微软雅黑" w:cs="微软雅黑"/>
          <w:color w:val="000000" w:themeColor="text1"/>
          <w:spacing w:val="5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万元。主要项目是：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信息化项目技术服务及项目尾款</w:t>
      </w:r>
      <w:r>
        <w:rPr>
          <w:rFonts w:ascii="微软雅黑" w:hAnsi="微软雅黑" w:eastAsia="微软雅黑" w:cs="微软雅黑"/>
          <w:color w:val="000000" w:themeColor="text1"/>
          <w:spacing w:val="6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660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ascii="微软雅黑" w:hAnsi="微软雅黑" w:eastAsia="微软雅黑" w:cs="微软雅黑"/>
          <w:color w:val="000000" w:themeColor="text1"/>
          <w:spacing w:val="6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天津港保税区智慧综保平台项目</w:t>
      </w:r>
      <w:r>
        <w:rPr>
          <w:rFonts w:ascii="微软雅黑" w:hAnsi="微软雅黑" w:eastAsia="微软雅黑" w:cs="微软雅黑"/>
          <w:color w:val="000000" w:themeColor="text1"/>
          <w:spacing w:val="29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581.6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智慧城市建设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126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管委会信息化运维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90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、“十五五”规划咨询费 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、保税区公共无线网络、超算连接服务费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90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、现代产业展示中心展厅布展费用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8.6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支持主题园区特色化发展专项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200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天津港保税区电力设施专项规划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11.8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、中小企业发展专项服务费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50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、绿色制造体系建设专项服务费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50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825601C">
      <w:pPr>
        <w:spacing w:before="244" w:line="560" w:lineRule="exact"/>
        <w:ind w:left="474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（三）国有资产占用情况</w:t>
      </w:r>
    </w:p>
    <w:p w14:paraId="14B3FA29">
      <w:pPr>
        <w:spacing w:before="173" w:line="560" w:lineRule="exact"/>
        <w:ind w:left="15" w:firstLine="601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截至 202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月底，本部门各单位共有车辆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辆，其中：副部（省）级及以上领导用车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辆、主要负责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人干部用车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辆、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机要通信用车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辆、应急保障用车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辆、执法执勤用车</w:t>
      </w:r>
      <w:r>
        <w:rPr>
          <w:rFonts w:ascii="微软雅黑" w:hAnsi="微软雅黑" w:eastAsia="微软雅黑" w:cs="微软雅黑"/>
          <w:color w:val="000000" w:themeColor="text1"/>
          <w:spacing w:val="38"/>
          <w:w w:val="10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微软雅黑" w:hAnsi="微软雅黑" w:eastAsia="微软雅黑" w:cs="微软雅黑"/>
          <w:color w:val="000000" w:themeColor="text1"/>
          <w:spacing w:val="1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辆、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特种专业技术用车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辆、离退休干部服务用车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辆、其他用车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辆，其他用车主要包括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。单价（账面原值）</w:t>
      </w:r>
      <w:r>
        <w:rPr>
          <w:rFonts w:ascii="微软雅黑" w:hAnsi="微软雅黑" w:eastAsia="微软雅黑" w:cs="微软雅黑"/>
          <w:color w:val="000000" w:themeColor="text1"/>
          <w:spacing w:val="-6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万以上的设备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9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微软雅黑" w:hAnsi="微软雅黑" w:eastAsia="微软雅黑" w:cs="微软雅黑"/>
          <w:color w:val="000000" w:themeColor="text1"/>
          <w:spacing w:val="-9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台（套）。</w:t>
      </w:r>
    </w:p>
    <w:p w14:paraId="0A9A227F">
      <w:pPr>
        <w:spacing w:before="1" w:line="560" w:lineRule="exact"/>
        <w:ind w:left="474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（四）预算绩效情况说明</w:t>
      </w:r>
    </w:p>
    <w:p w14:paraId="22504E53">
      <w:pPr>
        <w:spacing w:before="173" w:line="560" w:lineRule="exact"/>
        <w:ind w:left="15" w:firstLine="601"/>
        <w:jc w:val="both"/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本部门 202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年实行绩效目标管理的项目 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个，涉及预算金额 </w:t>
      </w:r>
      <w:r>
        <w:rPr>
          <w:rFonts w:hint="eastAsia"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9743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万元。</w:t>
      </w:r>
    </w:p>
    <w:p w14:paraId="2BEFF5CF">
      <w:pPr>
        <w:spacing w:before="173" w:line="560" w:lineRule="exact"/>
        <w:ind w:left="15" w:firstLine="601"/>
        <w:jc w:val="both"/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43A4D4A">
      <w:pPr>
        <w:spacing w:before="173" w:line="560" w:lineRule="exact"/>
        <w:ind w:left="15" w:firstLine="601"/>
        <w:jc w:val="both"/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FBC2F59">
      <w:pPr>
        <w:spacing w:before="102" w:line="560" w:lineRule="exact"/>
        <w:jc w:val="both"/>
        <w:rPr>
          <w:rFonts w:ascii="微软雅黑" w:hAnsi="微软雅黑" w:eastAsia="微软雅黑" w:cs="微软雅黑"/>
          <w:color w:val="000000" w:themeColor="text1"/>
          <w:spacing w:val="-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D661023">
      <w:pPr>
        <w:spacing w:before="102" w:line="560" w:lineRule="exact"/>
        <w:ind w:left="2010"/>
        <w:jc w:val="both"/>
        <w:rPr>
          <w:rFonts w:ascii="微软雅黑" w:hAnsi="微软雅黑" w:eastAsia="微软雅黑" w:cs="微软雅黑"/>
          <w:color w:val="000000" w:themeColor="text1"/>
          <w:spacing w:val="-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227AC71">
      <w:pPr>
        <w:spacing w:before="102" w:line="560" w:lineRule="exact"/>
        <w:ind w:left="2010"/>
        <w:jc w:val="both"/>
        <w:rPr>
          <w:rFonts w:ascii="微软雅黑" w:hAnsi="微软雅黑" w:eastAsia="微软雅黑" w:cs="微软雅黑"/>
          <w:color w:val="000000" w:themeColor="text1"/>
          <w:spacing w:val="-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15308AC">
      <w:pPr>
        <w:spacing w:before="102" w:line="560" w:lineRule="exact"/>
        <w:ind w:left="2010"/>
        <w:jc w:val="both"/>
        <w:rPr>
          <w:rFonts w:ascii="微软雅黑" w:hAnsi="微软雅黑" w:eastAsia="微软雅黑" w:cs="微软雅黑"/>
          <w:color w:val="000000" w:themeColor="text1"/>
          <w:spacing w:val="-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A4CBB8E">
      <w:pPr>
        <w:spacing w:before="102" w:line="560" w:lineRule="exact"/>
        <w:ind w:left="2010"/>
        <w:jc w:val="both"/>
        <w:rPr>
          <w:rFonts w:ascii="微软雅黑" w:hAnsi="微软雅黑" w:eastAsia="微软雅黑" w:cs="微软雅黑"/>
          <w:color w:val="000000" w:themeColor="text1"/>
          <w:spacing w:val="-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8647F94">
      <w:pPr>
        <w:spacing w:before="102" w:line="560" w:lineRule="exact"/>
        <w:ind w:left="2010"/>
        <w:jc w:val="both"/>
        <w:rPr>
          <w:rFonts w:ascii="微软雅黑" w:hAnsi="微软雅黑" w:eastAsia="微软雅黑" w:cs="微软雅黑"/>
          <w:color w:val="000000" w:themeColor="text1"/>
          <w:spacing w:val="-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94DE737">
      <w:pPr>
        <w:spacing w:before="102" w:line="560" w:lineRule="exact"/>
        <w:ind w:left="2010"/>
        <w:jc w:val="both"/>
        <w:rPr>
          <w:rFonts w:ascii="微软雅黑" w:hAnsi="微软雅黑" w:eastAsia="微软雅黑" w:cs="微软雅黑"/>
          <w:color w:val="000000" w:themeColor="text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第三部分</w:t>
      </w:r>
      <w:r>
        <w:rPr>
          <w:rFonts w:ascii="微软雅黑" w:hAnsi="微软雅黑" w:eastAsia="微软雅黑" w:cs="微软雅黑"/>
          <w:color w:val="000000" w:themeColor="text1"/>
          <w:spacing w:val="19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微软雅黑" w:hAnsi="微软雅黑" w:eastAsia="微软雅黑" w:cs="微软雅黑"/>
          <w:color w:val="000000" w:themeColor="text1"/>
          <w:spacing w:val="-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名词解释</w:t>
      </w:r>
    </w:p>
    <w:p w14:paraId="502F6C5C">
      <w:pPr>
        <w:pStyle w:val="2"/>
        <w:spacing w:line="560" w:lineRule="exact"/>
        <w:jc w:val="both"/>
        <w:rPr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F7B627C">
      <w:pPr>
        <w:spacing w:before="129" w:line="560" w:lineRule="exact"/>
        <w:ind w:left="18" w:right="13" w:firstLine="617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部门预算。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是指主管预算部门依据相关法律、法规和政策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规定及其行使职能需要，组织所属预算单位编制并逐级上报、审</w:t>
      </w: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核、汇总，</w:t>
      </w:r>
      <w:r>
        <w:rPr>
          <w:rFonts w:ascii="微软雅黑" w:hAnsi="微软雅黑" w:eastAsia="微软雅黑" w:cs="微软雅黑"/>
          <w:color w:val="000000" w:themeColor="text1"/>
          <w:spacing w:val="3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经财政部门审核后按程序依法批准的部门综合收支计</w:t>
      </w:r>
      <w:r>
        <w:rPr>
          <w:rFonts w:ascii="微软雅黑" w:hAnsi="微软雅黑" w:eastAsia="微软雅黑" w:cs="微软雅黑"/>
          <w:color w:val="000000" w:themeColor="text1"/>
          <w:spacing w:val="-1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划。</w:t>
      </w:r>
    </w:p>
    <w:p w14:paraId="431EF2F7">
      <w:pPr>
        <w:spacing w:before="162" w:line="560" w:lineRule="exact"/>
        <w:ind w:left="18" w:right="13" w:firstLine="608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b/>
          <w:bCs/>
          <w:color w:val="000000" w:themeColor="text1"/>
          <w:spacing w:val="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微软雅黑" w:hAnsi="微软雅黑" w:eastAsia="微软雅黑" w:cs="微软雅黑"/>
          <w:b/>
          <w:bCs/>
          <w:color w:val="000000" w:themeColor="text1"/>
          <w:spacing w:val="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机关运行经费。</w:t>
      </w:r>
      <w:r>
        <w:rPr>
          <w:rFonts w:ascii="微软雅黑" w:hAnsi="微软雅黑" w:eastAsia="微软雅黑" w:cs="微软雅黑"/>
          <w:color w:val="000000" w:themeColor="text1"/>
          <w:spacing w:val="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是指各部门的公用经费，包括办公及印</w:t>
      </w:r>
      <w:r>
        <w:rPr>
          <w:rFonts w:ascii="微软雅黑" w:hAnsi="微软雅黑" w:eastAsia="微软雅黑" w:cs="微软雅黑"/>
          <w:color w:val="000000" w:themeColor="text1"/>
          <w:spacing w:val="-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刷费、邮电费、差旅费、会议费、福利费、日常维修费、专用材料及一般设备购置费、办公用房水电费、办公用房取暖费、办公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用房物业管理费、公务用车运行维护费以及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其他费用。</w:t>
      </w:r>
    </w:p>
    <w:p w14:paraId="6F180DD5">
      <w:pPr>
        <w:spacing w:before="168" w:line="560" w:lineRule="exact"/>
        <w:ind w:left="20" w:right="15" w:firstLine="639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6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（“部门预算”和“机关运行经费”作为专业性名词各部门</w:t>
      </w: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必须公开。除此之外，</w:t>
      </w:r>
      <w:r>
        <w:rPr>
          <w:rFonts w:ascii="微软雅黑" w:hAnsi="微软雅黑" w:eastAsia="微软雅黑" w:cs="微软雅黑"/>
          <w:color w:val="000000" w:themeColor="text1"/>
          <w:spacing w:val="3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各部门可根据需要对说明中其他专业性较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强名词进行解释。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E97E82C">
      <w:pPr>
        <w:spacing w:before="101" w:line="560" w:lineRule="exact"/>
        <w:ind w:left="908"/>
        <w:jc w:val="both"/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</w:p>
    <w:p w14:paraId="3ECF8BF9">
      <w:pPr>
        <w:spacing w:before="101" w:line="560" w:lineRule="exact"/>
        <w:jc w:val="both"/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</w:p>
    <w:p w14:paraId="74660D66">
      <w:pPr>
        <w:spacing w:before="101" w:line="560" w:lineRule="exact"/>
        <w:jc w:val="both"/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</w:p>
    <w:p w14:paraId="78538898">
      <w:pPr>
        <w:spacing w:before="101" w:line="560" w:lineRule="exact"/>
        <w:jc w:val="both"/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</w:p>
    <w:p w14:paraId="0DDCE00B">
      <w:pPr>
        <w:spacing w:before="101" w:line="560" w:lineRule="exact"/>
        <w:jc w:val="both"/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</w:p>
    <w:p w14:paraId="4B68CDB7">
      <w:pPr>
        <w:spacing w:before="101" w:line="560" w:lineRule="exact"/>
        <w:jc w:val="both"/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</w:p>
    <w:p w14:paraId="48458756">
      <w:pPr>
        <w:spacing w:before="101" w:line="560" w:lineRule="exact"/>
        <w:jc w:val="both"/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</w:p>
    <w:p w14:paraId="12996B8C">
      <w:pPr>
        <w:spacing w:before="101" w:line="560" w:lineRule="exact"/>
        <w:jc w:val="both"/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</w:p>
    <w:p w14:paraId="30F4BDD9">
      <w:pPr>
        <w:spacing w:before="101" w:line="500" w:lineRule="exact"/>
        <w:ind w:left="908"/>
        <w:jc w:val="both"/>
        <w:rPr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第四部分</w:t>
      </w:r>
      <w:r>
        <w:rPr>
          <w:rFonts w:ascii="微软雅黑" w:hAnsi="微软雅黑" w:eastAsia="微软雅黑" w:cs="微软雅黑"/>
          <w:color w:val="000000" w:themeColor="text1"/>
          <w:spacing w:val="29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pacing w:val="-4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年部门预算表</w:t>
      </w:r>
    </w:p>
    <w:p w14:paraId="09EFCAC0">
      <w:pPr>
        <w:spacing w:before="129" w:line="500" w:lineRule="exact"/>
        <w:ind w:left="612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7F8811B">
      <w:pPr>
        <w:spacing w:before="129" w:line="500" w:lineRule="exact"/>
        <w:ind w:left="612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年收支预算总表</w:t>
      </w:r>
    </w:p>
    <w:p w14:paraId="3EC1D1C2">
      <w:pPr>
        <w:spacing w:before="183" w:line="500" w:lineRule="exact"/>
        <w:ind w:left="62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ascii="Calibri" w:hAnsi="Calibri" w:eastAsia="Calibri" w:cs="Calibri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年收入预算总表</w:t>
      </w:r>
    </w:p>
    <w:p w14:paraId="20C7221F">
      <w:pPr>
        <w:spacing w:before="183" w:line="500" w:lineRule="exact"/>
        <w:ind w:left="62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ascii="Calibri" w:hAnsi="Calibri" w:eastAsia="Calibri" w:cs="Calibri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年支出预算总表</w:t>
      </w:r>
    </w:p>
    <w:p w14:paraId="00C3BF8D">
      <w:pPr>
        <w:spacing w:before="184" w:line="500" w:lineRule="exact"/>
        <w:ind w:left="641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ascii="Calibri" w:hAnsi="Calibri" w:eastAsia="Calibri" w:cs="Calibri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年财政拨款收支预算总表</w:t>
      </w:r>
    </w:p>
    <w:p w14:paraId="066C9EEE">
      <w:pPr>
        <w:spacing w:before="184" w:line="500" w:lineRule="exact"/>
        <w:ind w:left="62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年财政拨款一般公共预算支出预算表</w:t>
      </w:r>
    </w:p>
    <w:p w14:paraId="69C74B7E">
      <w:pPr>
        <w:spacing w:before="184" w:line="500" w:lineRule="exact"/>
        <w:ind w:left="622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年财政拨款一般公共预算基本支出预</w:t>
      </w: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算表</w:t>
      </w:r>
    </w:p>
    <w:p w14:paraId="5FE6B3F7">
      <w:pPr>
        <w:spacing w:before="182" w:line="500" w:lineRule="exact"/>
        <w:ind w:left="617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年财政拨款政府性基金预算支出预算表</w:t>
      </w:r>
    </w:p>
    <w:p w14:paraId="6BE88CDF">
      <w:pPr>
        <w:spacing w:before="185" w:line="500" w:lineRule="exact"/>
        <w:ind w:left="18" w:right="90" w:firstLine="603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pacing w:val="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微软雅黑" w:hAnsi="微软雅黑" w:eastAsia="微软雅黑" w:cs="微软雅黑"/>
          <w:color w:val="000000" w:themeColor="text1"/>
          <w:spacing w:val="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Calibri" w:hAnsi="Calibri" w:eastAsia="Calibri" w:cs="Calibri"/>
          <w:color w:val="000000" w:themeColor="text1"/>
          <w:spacing w:val="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pacing w:val="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pacing w:val="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年财政拨款一般公共预算“三公”经费</w:t>
      </w:r>
      <w:r>
        <w:rPr>
          <w:rFonts w:ascii="微软雅黑" w:hAnsi="微软雅黑" w:eastAsia="微软雅黑" w:cs="微软雅黑"/>
          <w:color w:val="000000" w:themeColor="text1"/>
          <w:spacing w:val="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支出预算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7E52148F">
      <w:pPr>
        <w:spacing w:before="184" w:line="500" w:lineRule="exact"/>
        <w:ind w:left="619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年国有资本经营预算支出预算表</w:t>
      </w:r>
    </w:p>
    <w:p w14:paraId="046DBA6E">
      <w:pPr>
        <w:spacing w:before="186" w:line="500" w:lineRule="exact"/>
        <w:ind w:left="621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年项目支出预算表</w:t>
      </w:r>
    </w:p>
    <w:p w14:paraId="5A9677A1">
      <w:pPr>
        <w:spacing w:before="185" w:line="500" w:lineRule="exact"/>
        <w:ind w:left="621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年财政拨款政府采购预算表</w:t>
      </w:r>
    </w:p>
    <w:p w14:paraId="004BE518">
      <w:pPr>
        <w:spacing w:before="154" w:line="500" w:lineRule="exact"/>
        <w:ind w:left="588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十二、关于空表的说明</w:t>
      </w:r>
    </w:p>
    <w:p w14:paraId="7C8E021C">
      <w:pPr>
        <w:spacing w:before="143" w:line="500" w:lineRule="exact"/>
        <w:ind w:left="19" w:right="89" w:firstLine="620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附表</w:t>
      </w:r>
      <w:r>
        <w:rPr>
          <w:rFonts w:ascii="微软雅黑" w:hAnsi="微软雅黑" w:eastAsia="微软雅黑" w:cs="微软雅黑"/>
          <w:color w:val="000000" w:themeColor="text1"/>
          <w:spacing w:val="39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alibri" w:hAnsi="Calibri" w:eastAsia="宋体" w:cs="Calibri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Calibri" w:hAnsi="Calibri" w:eastAsia="Calibri" w:cs="Calibri"/>
          <w:color w:val="000000" w:themeColor="text1"/>
          <w:spacing w:val="4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为空表的部门，作下述说明：“本部门</w:t>
      </w:r>
      <w:r>
        <w:rPr>
          <w:rFonts w:ascii="微软雅黑" w:hAnsi="微软雅黑" w:eastAsia="微软雅黑" w:cs="微软雅黑"/>
          <w:color w:val="000000" w:themeColor="text1"/>
          <w:spacing w:val="34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eastAsia="Calibri" w:cs="Calibri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pacing w:val="4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年一般公共预算“三公”经费支出情况表为空表”。</w:t>
      </w:r>
    </w:p>
    <w:p w14:paraId="7D53715D">
      <w:pPr>
        <w:spacing w:before="143" w:line="500" w:lineRule="exact"/>
        <w:ind w:left="36" w:right="89" w:firstLine="593"/>
        <w:jc w:val="both"/>
        <w:rPr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Calibri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Calibri" w:hAnsi="Calibri" w:eastAsia="Calibri" w:cs="Calibri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附表</w:t>
      </w:r>
      <w:r>
        <w:rPr>
          <w:rFonts w:ascii="微软雅黑" w:hAnsi="微软雅黑" w:eastAsia="微软雅黑" w:cs="微软雅黑"/>
          <w:color w:val="000000" w:themeColor="text1"/>
          <w:spacing w:val="29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alibri" w:hAnsi="Calibri" w:eastAsia="宋体" w:cs="Calibri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Calibri" w:hAnsi="Calibri" w:eastAsia="Calibri" w:cs="Calibri"/>
          <w:color w:val="000000" w:themeColor="text1"/>
          <w:spacing w:val="4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为空表的部门，作下述说明：“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本部门</w:t>
      </w:r>
      <w:r>
        <w:rPr>
          <w:rFonts w:ascii="微软雅黑" w:hAnsi="微软雅黑" w:eastAsia="微软雅黑" w:cs="微软雅黑"/>
          <w:color w:val="000000" w:themeColor="text1"/>
          <w:spacing w:val="34"/>
          <w:w w:val="10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eastAsia="Calibri" w:cs="Calibri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Calibri" w:hAnsi="Calibri" w:eastAsia="宋体" w:cs="Calibri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Calibri" w:hAnsi="Calibri" w:eastAsia="Calibri" w:cs="Calibri"/>
          <w:color w:val="000000" w:themeColor="text1"/>
          <w:spacing w:val="42"/>
          <w:w w:val="10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微软雅黑"/>
          <w:color w:val="000000" w:themeColor="text1"/>
          <w:spacing w:val="-3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微软雅黑" w:hAnsi="微软雅黑" w:eastAsia="微软雅黑" w:cs="微软雅黑"/>
          <w:color w:val="000000" w:themeColor="text1"/>
          <w:spacing w:val="-5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国有资本经营预算支出情况表为空表”。</w:t>
      </w:r>
    </w:p>
    <w:p w14:paraId="073F1BE1">
      <w:pPr>
        <w:spacing w:before="130" w:line="500" w:lineRule="exact"/>
        <w:jc w:val="both"/>
        <w:rPr>
          <w:rFonts w:ascii="微软雅黑" w:hAnsi="微软雅黑" w:eastAsia="微软雅黑" w:cs="微软雅黑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2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注：以上预算公开表均作为附表，附于预算公开说明文档后。</w:t>
      </w:r>
    </w:p>
    <w:sectPr>
      <w:footerReference r:id="rId6" w:type="default"/>
      <w:pgSz w:w="11907" w:h="16839"/>
      <w:pgMar w:top="2098" w:right="1474" w:bottom="1984" w:left="1587" w:header="0" w:footer="9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7E0FE">
    <w:pPr>
      <w:spacing w:line="238" w:lineRule="auto"/>
      <w:ind w:left="408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-</w:t>
    </w:r>
    <w:r>
      <w:rPr>
        <w:rFonts w:ascii="Calibri" w:hAnsi="Calibri" w:eastAsia="Calibri" w:cs="Calibri"/>
        <w:spacing w:val="17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1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8BBA9">
    <w:pPr>
      <w:spacing w:line="236" w:lineRule="auto"/>
      <w:ind w:left="408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3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F977A">
    <w:pPr>
      <w:spacing w:line="236" w:lineRule="auto"/>
      <w:ind w:left="40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50A32">
    <w:pPr>
      <w:spacing w:line="236" w:lineRule="auto"/>
      <w:ind w:left="404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15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7F219"/>
    <w:multiLevelType w:val="singleLevel"/>
    <w:tmpl w:val="D307F21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8F3310D"/>
    <w:multiLevelType w:val="singleLevel"/>
    <w:tmpl w:val="78F3310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3788B"/>
    <w:rsid w:val="0003788B"/>
    <w:rsid w:val="001408FF"/>
    <w:rsid w:val="0014327C"/>
    <w:rsid w:val="001F02A0"/>
    <w:rsid w:val="0021265A"/>
    <w:rsid w:val="00316A6C"/>
    <w:rsid w:val="00323613"/>
    <w:rsid w:val="004B2B21"/>
    <w:rsid w:val="004F5D2C"/>
    <w:rsid w:val="006A2037"/>
    <w:rsid w:val="00732078"/>
    <w:rsid w:val="00734746"/>
    <w:rsid w:val="00757B9E"/>
    <w:rsid w:val="007A014C"/>
    <w:rsid w:val="007F0A1D"/>
    <w:rsid w:val="008C718A"/>
    <w:rsid w:val="009C337D"/>
    <w:rsid w:val="009E6443"/>
    <w:rsid w:val="00A36A29"/>
    <w:rsid w:val="00A96148"/>
    <w:rsid w:val="00B87F82"/>
    <w:rsid w:val="00C60114"/>
    <w:rsid w:val="00CD4563"/>
    <w:rsid w:val="00D26D9F"/>
    <w:rsid w:val="00DA0466"/>
    <w:rsid w:val="00FB648F"/>
    <w:rsid w:val="00FD3969"/>
    <w:rsid w:val="010B2944"/>
    <w:rsid w:val="010D427B"/>
    <w:rsid w:val="010D6029"/>
    <w:rsid w:val="011B6997"/>
    <w:rsid w:val="012B4701"/>
    <w:rsid w:val="01511039"/>
    <w:rsid w:val="01514167"/>
    <w:rsid w:val="01583748"/>
    <w:rsid w:val="0159126E"/>
    <w:rsid w:val="01763BCE"/>
    <w:rsid w:val="019422A6"/>
    <w:rsid w:val="01A7022B"/>
    <w:rsid w:val="01DD3C4D"/>
    <w:rsid w:val="01E46D89"/>
    <w:rsid w:val="022573A2"/>
    <w:rsid w:val="02443CCC"/>
    <w:rsid w:val="024E68F9"/>
    <w:rsid w:val="02750329"/>
    <w:rsid w:val="028E3199"/>
    <w:rsid w:val="02954528"/>
    <w:rsid w:val="02A1111E"/>
    <w:rsid w:val="02B524D4"/>
    <w:rsid w:val="02C04AB5"/>
    <w:rsid w:val="02CC49C1"/>
    <w:rsid w:val="02E1776D"/>
    <w:rsid w:val="02E44052"/>
    <w:rsid w:val="02F54FC6"/>
    <w:rsid w:val="02F853F7"/>
    <w:rsid w:val="02FF7BF3"/>
    <w:rsid w:val="03092820"/>
    <w:rsid w:val="03104E48"/>
    <w:rsid w:val="032D4760"/>
    <w:rsid w:val="03393105"/>
    <w:rsid w:val="035B5688"/>
    <w:rsid w:val="037E320E"/>
    <w:rsid w:val="038D16A3"/>
    <w:rsid w:val="038F71C9"/>
    <w:rsid w:val="03A26EFC"/>
    <w:rsid w:val="03C76963"/>
    <w:rsid w:val="03F4527E"/>
    <w:rsid w:val="04137DFA"/>
    <w:rsid w:val="04185410"/>
    <w:rsid w:val="04194CE4"/>
    <w:rsid w:val="041F679F"/>
    <w:rsid w:val="04536448"/>
    <w:rsid w:val="04697A1A"/>
    <w:rsid w:val="047C774D"/>
    <w:rsid w:val="04A7196A"/>
    <w:rsid w:val="04AB1DE0"/>
    <w:rsid w:val="04ED41A7"/>
    <w:rsid w:val="04F76DD4"/>
    <w:rsid w:val="04FF3EDA"/>
    <w:rsid w:val="05065269"/>
    <w:rsid w:val="05080FE1"/>
    <w:rsid w:val="052851DF"/>
    <w:rsid w:val="052E47BF"/>
    <w:rsid w:val="054162A1"/>
    <w:rsid w:val="054933A7"/>
    <w:rsid w:val="05882122"/>
    <w:rsid w:val="05CF7D50"/>
    <w:rsid w:val="05DB66F5"/>
    <w:rsid w:val="05F61781"/>
    <w:rsid w:val="06053772"/>
    <w:rsid w:val="060F45F1"/>
    <w:rsid w:val="061614DB"/>
    <w:rsid w:val="0620235A"/>
    <w:rsid w:val="06231E4A"/>
    <w:rsid w:val="0633208D"/>
    <w:rsid w:val="064900EC"/>
    <w:rsid w:val="06585F98"/>
    <w:rsid w:val="065B3392"/>
    <w:rsid w:val="065D35AE"/>
    <w:rsid w:val="068A3C77"/>
    <w:rsid w:val="068C65AB"/>
    <w:rsid w:val="069A035E"/>
    <w:rsid w:val="06C54CB0"/>
    <w:rsid w:val="06EE5866"/>
    <w:rsid w:val="06F7130D"/>
    <w:rsid w:val="070036FD"/>
    <w:rsid w:val="072B0FB7"/>
    <w:rsid w:val="0733430F"/>
    <w:rsid w:val="07342561"/>
    <w:rsid w:val="073836D3"/>
    <w:rsid w:val="075F6EB2"/>
    <w:rsid w:val="07660241"/>
    <w:rsid w:val="07724E37"/>
    <w:rsid w:val="078608E3"/>
    <w:rsid w:val="078A2181"/>
    <w:rsid w:val="07AA45D1"/>
    <w:rsid w:val="07D16002"/>
    <w:rsid w:val="07DB29DD"/>
    <w:rsid w:val="07E86EA8"/>
    <w:rsid w:val="08017F69"/>
    <w:rsid w:val="08033CE1"/>
    <w:rsid w:val="082F2D28"/>
    <w:rsid w:val="08674270"/>
    <w:rsid w:val="086D46C2"/>
    <w:rsid w:val="088C017B"/>
    <w:rsid w:val="08940DDD"/>
    <w:rsid w:val="08A13C26"/>
    <w:rsid w:val="08A94889"/>
    <w:rsid w:val="08B301F5"/>
    <w:rsid w:val="08DD09D6"/>
    <w:rsid w:val="08F55AC8"/>
    <w:rsid w:val="08FC0BC0"/>
    <w:rsid w:val="09063A89"/>
    <w:rsid w:val="090D1B45"/>
    <w:rsid w:val="09293C1C"/>
    <w:rsid w:val="094C3466"/>
    <w:rsid w:val="0970184A"/>
    <w:rsid w:val="09773E97"/>
    <w:rsid w:val="098D41AA"/>
    <w:rsid w:val="09A11A04"/>
    <w:rsid w:val="09E73C4C"/>
    <w:rsid w:val="09EA33AB"/>
    <w:rsid w:val="09F91840"/>
    <w:rsid w:val="0A03621B"/>
    <w:rsid w:val="0A621193"/>
    <w:rsid w:val="0AA17202"/>
    <w:rsid w:val="0AB87005"/>
    <w:rsid w:val="0ABD6A5D"/>
    <w:rsid w:val="0ACC6D0D"/>
    <w:rsid w:val="0AF10769"/>
    <w:rsid w:val="0AFF4B52"/>
    <w:rsid w:val="0B1C3A38"/>
    <w:rsid w:val="0B2823DD"/>
    <w:rsid w:val="0B390427"/>
    <w:rsid w:val="0B550CF8"/>
    <w:rsid w:val="0B867103"/>
    <w:rsid w:val="0B8B296C"/>
    <w:rsid w:val="0BA310B8"/>
    <w:rsid w:val="0BA37CB5"/>
    <w:rsid w:val="0BA80E28"/>
    <w:rsid w:val="0BF73B5D"/>
    <w:rsid w:val="0C006EB6"/>
    <w:rsid w:val="0C281F69"/>
    <w:rsid w:val="0C34090D"/>
    <w:rsid w:val="0C4A375E"/>
    <w:rsid w:val="0C6A2581"/>
    <w:rsid w:val="0C6F1945"/>
    <w:rsid w:val="0C7156BE"/>
    <w:rsid w:val="0C7B478E"/>
    <w:rsid w:val="0C9E222B"/>
    <w:rsid w:val="0CA710DF"/>
    <w:rsid w:val="0CA84E57"/>
    <w:rsid w:val="0CB455B6"/>
    <w:rsid w:val="0CC53C5B"/>
    <w:rsid w:val="0CEF4CAF"/>
    <w:rsid w:val="0CF77927"/>
    <w:rsid w:val="0D076022"/>
    <w:rsid w:val="0D1A1606"/>
    <w:rsid w:val="0D26294C"/>
    <w:rsid w:val="0D58062B"/>
    <w:rsid w:val="0D605732"/>
    <w:rsid w:val="0D8D4779"/>
    <w:rsid w:val="0DA252ED"/>
    <w:rsid w:val="0DAB2E51"/>
    <w:rsid w:val="0DAC4BAD"/>
    <w:rsid w:val="0DAD0977"/>
    <w:rsid w:val="0DD8176C"/>
    <w:rsid w:val="0DE819AF"/>
    <w:rsid w:val="0DF30354"/>
    <w:rsid w:val="0DFC7A6B"/>
    <w:rsid w:val="0E2350DD"/>
    <w:rsid w:val="0E2F5830"/>
    <w:rsid w:val="0E5E4367"/>
    <w:rsid w:val="0EB36461"/>
    <w:rsid w:val="0EC95C85"/>
    <w:rsid w:val="0EEA1757"/>
    <w:rsid w:val="0EF600FC"/>
    <w:rsid w:val="0F0A3BA7"/>
    <w:rsid w:val="0F0E3698"/>
    <w:rsid w:val="0F380715"/>
    <w:rsid w:val="0F64150A"/>
    <w:rsid w:val="0F7A0D2D"/>
    <w:rsid w:val="0F895414"/>
    <w:rsid w:val="0F8E2A2A"/>
    <w:rsid w:val="0F8E6586"/>
    <w:rsid w:val="0F904A16"/>
    <w:rsid w:val="0FB83603"/>
    <w:rsid w:val="0FBC30F4"/>
    <w:rsid w:val="0FC401FA"/>
    <w:rsid w:val="0FC4644C"/>
    <w:rsid w:val="0FC57D85"/>
    <w:rsid w:val="0FCD3553"/>
    <w:rsid w:val="0FDC5544"/>
    <w:rsid w:val="1066305F"/>
    <w:rsid w:val="109220A6"/>
    <w:rsid w:val="109776BD"/>
    <w:rsid w:val="10AD6EE0"/>
    <w:rsid w:val="10BE10ED"/>
    <w:rsid w:val="10D4446D"/>
    <w:rsid w:val="10ED3781"/>
    <w:rsid w:val="11146F5F"/>
    <w:rsid w:val="11365128"/>
    <w:rsid w:val="117345B2"/>
    <w:rsid w:val="11785740"/>
    <w:rsid w:val="11C40985"/>
    <w:rsid w:val="11D86190"/>
    <w:rsid w:val="11F34DC7"/>
    <w:rsid w:val="121A67F7"/>
    <w:rsid w:val="12463148"/>
    <w:rsid w:val="12B72298"/>
    <w:rsid w:val="12CD2621"/>
    <w:rsid w:val="12D22C2E"/>
    <w:rsid w:val="12E57F82"/>
    <w:rsid w:val="12F901BB"/>
    <w:rsid w:val="13031039"/>
    <w:rsid w:val="13174AE5"/>
    <w:rsid w:val="13250FB0"/>
    <w:rsid w:val="132536A6"/>
    <w:rsid w:val="132F62D2"/>
    <w:rsid w:val="1330168A"/>
    <w:rsid w:val="133E02C4"/>
    <w:rsid w:val="13433B2C"/>
    <w:rsid w:val="134A0A16"/>
    <w:rsid w:val="138B65C8"/>
    <w:rsid w:val="138C54D3"/>
    <w:rsid w:val="139C15CF"/>
    <w:rsid w:val="13BA5B9C"/>
    <w:rsid w:val="13D053C0"/>
    <w:rsid w:val="13EB37E5"/>
    <w:rsid w:val="13F3280A"/>
    <w:rsid w:val="13FD017F"/>
    <w:rsid w:val="1404150D"/>
    <w:rsid w:val="14157276"/>
    <w:rsid w:val="141E4DE5"/>
    <w:rsid w:val="14353475"/>
    <w:rsid w:val="143C0CA7"/>
    <w:rsid w:val="14787805"/>
    <w:rsid w:val="147C5547"/>
    <w:rsid w:val="14952165"/>
    <w:rsid w:val="149635A0"/>
    <w:rsid w:val="14A5684C"/>
    <w:rsid w:val="14A81E98"/>
    <w:rsid w:val="14CB5B87"/>
    <w:rsid w:val="14CD5DA3"/>
    <w:rsid w:val="14CF1B1B"/>
    <w:rsid w:val="14D94748"/>
    <w:rsid w:val="158C17BA"/>
    <w:rsid w:val="158F4E06"/>
    <w:rsid w:val="15B8610B"/>
    <w:rsid w:val="15E433A4"/>
    <w:rsid w:val="163559AE"/>
    <w:rsid w:val="163D4862"/>
    <w:rsid w:val="16491459"/>
    <w:rsid w:val="164976AB"/>
    <w:rsid w:val="164E6A70"/>
    <w:rsid w:val="166D339A"/>
    <w:rsid w:val="16766361"/>
    <w:rsid w:val="1696119B"/>
    <w:rsid w:val="1699418F"/>
    <w:rsid w:val="169C27CE"/>
    <w:rsid w:val="16CE195E"/>
    <w:rsid w:val="16DE7DF3"/>
    <w:rsid w:val="16DF591A"/>
    <w:rsid w:val="173E6AE4"/>
    <w:rsid w:val="1740460A"/>
    <w:rsid w:val="1768590F"/>
    <w:rsid w:val="1772678E"/>
    <w:rsid w:val="178317B5"/>
    <w:rsid w:val="17991F6C"/>
    <w:rsid w:val="17A600E3"/>
    <w:rsid w:val="18055854"/>
    <w:rsid w:val="18147845"/>
    <w:rsid w:val="18251A52"/>
    <w:rsid w:val="182C749B"/>
    <w:rsid w:val="18510A99"/>
    <w:rsid w:val="18583BD5"/>
    <w:rsid w:val="186C7681"/>
    <w:rsid w:val="1881137E"/>
    <w:rsid w:val="188C387F"/>
    <w:rsid w:val="18AE37F5"/>
    <w:rsid w:val="18C82B09"/>
    <w:rsid w:val="18C9062F"/>
    <w:rsid w:val="18D771F0"/>
    <w:rsid w:val="18EB2C9C"/>
    <w:rsid w:val="18ED6A14"/>
    <w:rsid w:val="18F2402A"/>
    <w:rsid w:val="190B6E9A"/>
    <w:rsid w:val="190D676E"/>
    <w:rsid w:val="190E24E6"/>
    <w:rsid w:val="192F0DDA"/>
    <w:rsid w:val="193975E7"/>
    <w:rsid w:val="195F530F"/>
    <w:rsid w:val="19704F4F"/>
    <w:rsid w:val="19923117"/>
    <w:rsid w:val="199C7AF2"/>
    <w:rsid w:val="19CC487B"/>
    <w:rsid w:val="19E35721"/>
    <w:rsid w:val="19FD4A34"/>
    <w:rsid w:val="1A226249"/>
    <w:rsid w:val="1A29398A"/>
    <w:rsid w:val="1A491A28"/>
    <w:rsid w:val="1A8E7D82"/>
    <w:rsid w:val="1AB64BE3"/>
    <w:rsid w:val="1AFB36C5"/>
    <w:rsid w:val="1AFC4CEC"/>
    <w:rsid w:val="1B0B3181"/>
    <w:rsid w:val="1B0C47AD"/>
    <w:rsid w:val="1B283D33"/>
    <w:rsid w:val="1B2B55D1"/>
    <w:rsid w:val="1B4B17D0"/>
    <w:rsid w:val="1B522B5E"/>
    <w:rsid w:val="1B570174"/>
    <w:rsid w:val="1B662AAD"/>
    <w:rsid w:val="1B7927E1"/>
    <w:rsid w:val="1B9238A2"/>
    <w:rsid w:val="1B974A15"/>
    <w:rsid w:val="1BB43819"/>
    <w:rsid w:val="1BBD0FF5"/>
    <w:rsid w:val="1BCB46BE"/>
    <w:rsid w:val="1BE13EE2"/>
    <w:rsid w:val="1BEA0FE8"/>
    <w:rsid w:val="1BF9747E"/>
    <w:rsid w:val="1C2A5889"/>
    <w:rsid w:val="1C6C5EA1"/>
    <w:rsid w:val="1C820752"/>
    <w:rsid w:val="1CAF1B22"/>
    <w:rsid w:val="1CB57CA7"/>
    <w:rsid w:val="1CD23654"/>
    <w:rsid w:val="1CD75A11"/>
    <w:rsid w:val="1CDC4DD5"/>
    <w:rsid w:val="1CE0656D"/>
    <w:rsid w:val="1CE123EB"/>
    <w:rsid w:val="1CEB326A"/>
    <w:rsid w:val="1CF3211F"/>
    <w:rsid w:val="1CF540E9"/>
    <w:rsid w:val="1D3F5364"/>
    <w:rsid w:val="1D4D111F"/>
    <w:rsid w:val="1D532BBD"/>
    <w:rsid w:val="1D552DD9"/>
    <w:rsid w:val="1D61352C"/>
    <w:rsid w:val="1D631052"/>
    <w:rsid w:val="1D68334B"/>
    <w:rsid w:val="1D880AB9"/>
    <w:rsid w:val="1D943902"/>
    <w:rsid w:val="1DAF4298"/>
    <w:rsid w:val="1DB45D52"/>
    <w:rsid w:val="1DB573D4"/>
    <w:rsid w:val="1DC6338F"/>
    <w:rsid w:val="1DCD471E"/>
    <w:rsid w:val="1DDE692B"/>
    <w:rsid w:val="1DE877AA"/>
    <w:rsid w:val="1DEC54EC"/>
    <w:rsid w:val="1E195BB5"/>
    <w:rsid w:val="1E652BA8"/>
    <w:rsid w:val="1E74728F"/>
    <w:rsid w:val="1E9F255E"/>
    <w:rsid w:val="1EDF0BAD"/>
    <w:rsid w:val="1EED151B"/>
    <w:rsid w:val="1F1A7E37"/>
    <w:rsid w:val="1F29007A"/>
    <w:rsid w:val="1F49071C"/>
    <w:rsid w:val="1F9279CD"/>
    <w:rsid w:val="1FAB6CE1"/>
    <w:rsid w:val="1FCD6C57"/>
    <w:rsid w:val="2010022D"/>
    <w:rsid w:val="2011123A"/>
    <w:rsid w:val="2023302E"/>
    <w:rsid w:val="20344F28"/>
    <w:rsid w:val="20364B19"/>
    <w:rsid w:val="20486F2E"/>
    <w:rsid w:val="205729C5"/>
    <w:rsid w:val="206155F1"/>
    <w:rsid w:val="20684BD2"/>
    <w:rsid w:val="206C2914"/>
    <w:rsid w:val="206E3F3B"/>
    <w:rsid w:val="20765541"/>
    <w:rsid w:val="207B2B57"/>
    <w:rsid w:val="208337BA"/>
    <w:rsid w:val="209059E5"/>
    <w:rsid w:val="20A025BE"/>
    <w:rsid w:val="20A420AE"/>
    <w:rsid w:val="20AC4ABE"/>
    <w:rsid w:val="20D3029D"/>
    <w:rsid w:val="20F52909"/>
    <w:rsid w:val="21134B3E"/>
    <w:rsid w:val="212C3E51"/>
    <w:rsid w:val="21562C7C"/>
    <w:rsid w:val="2197751D"/>
    <w:rsid w:val="21AB121A"/>
    <w:rsid w:val="22124DF5"/>
    <w:rsid w:val="221C3EC6"/>
    <w:rsid w:val="22433200"/>
    <w:rsid w:val="2274785E"/>
    <w:rsid w:val="228D0920"/>
    <w:rsid w:val="22925F36"/>
    <w:rsid w:val="22A068A5"/>
    <w:rsid w:val="22AD4B1E"/>
    <w:rsid w:val="22CE384A"/>
    <w:rsid w:val="22D36C7A"/>
    <w:rsid w:val="22D87DED"/>
    <w:rsid w:val="22DD3655"/>
    <w:rsid w:val="22E22A19"/>
    <w:rsid w:val="22FB7F7F"/>
    <w:rsid w:val="22FE5379"/>
    <w:rsid w:val="230A01C2"/>
    <w:rsid w:val="236E0751"/>
    <w:rsid w:val="237F295E"/>
    <w:rsid w:val="238C0BD7"/>
    <w:rsid w:val="23A75A11"/>
    <w:rsid w:val="23B26890"/>
    <w:rsid w:val="23B51EDC"/>
    <w:rsid w:val="23B87C1E"/>
    <w:rsid w:val="23BF2D5B"/>
    <w:rsid w:val="23CB5BA3"/>
    <w:rsid w:val="240510B5"/>
    <w:rsid w:val="2409047A"/>
    <w:rsid w:val="240F3CE2"/>
    <w:rsid w:val="241C1F5B"/>
    <w:rsid w:val="243674C1"/>
    <w:rsid w:val="244C26BE"/>
    <w:rsid w:val="244E0945"/>
    <w:rsid w:val="24612064"/>
    <w:rsid w:val="24636277"/>
    <w:rsid w:val="24704055"/>
    <w:rsid w:val="24A3442A"/>
    <w:rsid w:val="24B91EA0"/>
    <w:rsid w:val="24BD373E"/>
    <w:rsid w:val="24C34ACD"/>
    <w:rsid w:val="24D80578"/>
    <w:rsid w:val="250F386E"/>
    <w:rsid w:val="25381017"/>
    <w:rsid w:val="254A2AF8"/>
    <w:rsid w:val="254C7172"/>
    <w:rsid w:val="255B6AB3"/>
    <w:rsid w:val="25641E0C"/>
    <w:rsid w:val="25754019"/>
    <w:rsid w:val="259124D5"/>
    <w:rsid w:val="25BF7042"/>
    <w:rsid w:val="25C1100C"/>
    <w:rsid w:val="25CD5C03"/>
    <w:rsid w:val="25D52D09"/>
    <w:rsid w:val="25D80104"/>
    <w:rsid w:val="260564FD"/>
    <w:rsid w:val="262275D1"/>
    <w:rsid w:val="262A4E03"/>
    <w:rsid w:val="26331252"/>
    <w:rsid w:val="26487037"/>
    <w:rsid w:val="2657371E"/>
    <w:rsid w:val="26611893"/>
    <w:rsid w:val="26753BA5"/>
    <w:rsid w:val="267E6EFD"/>
    <w:rsid w:val="268838D8"/>
    <w:rsid w:val="26955FF5"/>
    <w:rsid w:val="26CA0394"/>
    <w:rsid w:val="26ED7BDF"/>
    <w:rsid w:val="271B474C"/>
    <w:rsid w:val="273870AC"/>
    <w:rsid w:val="277D71B5"/>
    <w:rsid w:val="27A6670B"/>
    <w:rsid w:val="27AE55C0"/>
    <w:rsid w:val="27C44DE4"/>
    <w:rsid w:val="27E56B08"/>
    <w:rsid w:val="28173165"/>
    <w:rsid w:val="28377363"/>
    <w:rsid w:val="283C2BCC"/>
    <w:rsid w:val="284321AC"/>
    <w:rsid w:val="285C326E"/>
    <w:rsid w:val="28685F76"/>
    <w:rsid w:val="286F2FA1"/>
    <w:rsid w:val="28773C04"/>
    <w:rsid w:val="289F315B"/>
    <w:rsid w:val="28E31299"/>
    <w:rsid w:val="28EC2844"/>
    <w:rsid w:val="29015BC3"/>
    <w:rsid w:val="29086F52"/>
    <w:rsid w:val="290D4568"/>
    <w:rsid w:val="292813A2"/>
    <w:rsid w:val="292D69B8"/>
    <w:rsid w:val="294E705B"/>
    <w:rsid w:val="29534671"/>
    <w:rsid w:val="29680470"/>
    <w:rsid w:val="299B7DC6"/>
    <w:rsid w:val="29AE5D4B"/>
    <w:rsid w:val="29F80D74"/>
    <w:rsid w:val="2A0B6CFA"/>
    <w:rsid w:val="2A133E00"/>
    <w:rsid w:val="2A1D503C"/>
    <w:rsid w:val="2A32072A"/>
    <w:rsid w:val="2A770838"/>
    <w:rsid w:val="2A837488"/>
    <w:rsid w:val="2A984622"/>
    <w:rsid w:val="2AB90504"/>
    <w:rsid w:val="2ABD3B2A"/>
    <w:rsid w:val="2ACD3FAF"/>
    <w:rsid w:val="2AFE685E"/>
    <w:rsid w:val="2B0025D7"/>
    <w:rsid w:val="2B013C59"/>
    <w:rsid w:val="2B0D4CF3"/>
    <w:rsid w:val="2B1C6CE5"/>
    <w:rsid w:val="2B4F2C16"/>
    <w:rsid w:val="2B604E23"/>
    <w:rsid w:val="2B612949"/>
    <w:rsid w:val="2B6F32B8"/>
    <w:rsid w:val="2B82123D"/>
    <w:rsid w:val="2B9F3B9D"/>
    <w:rsid w:val="2BB1742D"/>
    <w:rsid w:val="2BD55811"/>
    <w:rsid w:val="2BE9306B"/>
    <w:rsid w:val="2BEB6DE3"/>
    <w:rsid w:val="2BEC4909"/>
    <w:rsid w:val="2BFF288E"/>
    <w:rsid w:val="2C0F433A"/>
    <w:rsid w:val="2C1300E8"/>
    <w:rsid w:val="2C1D4AC2"/>
    <w:rsid w:val="2C477D91"/>
    <w:rsid w:val="2C4E2ECE"/>
    <w:rsid w:val="2C534988"/>
    <w:rsid w:val="2C5A7AC4"/>
    <w:rsid w:val="2C5C1A8E"/>
    <w:rsid w:val="2C7548FE"/>
    <w:rsid w:val="2C866C92"/>
    <w:rsid w:val="2C870B22"/>
    <w:rsid w:val="2CA460ED"/>
    <w:rsid w:val="2CA927FA"/>
    <w:rsid w:val="2CAE4A0E"/>
    <w:rsid w:val="2CC80ED2"/>
    <w:rsid w:val="2CDF7FCA"/>
    <w:rsid w:val="2CF00429"/>
    <w:rsid w:val="2CF577ED"/>
    <w:rsid w:val="2CF9552F"/>
    <w:rsid w:val="2D3622E0"/>
    <w:rsid w:val="2D3E73E6"/>
    <w:rsid w:val="2D410C84"/>
    <w:rsid w:val="2D88240F"/>
    <w:rsid w:val="2D9B2143"/>
    <w:rsid w:val="2DA60AE7"/>
    <w:rsid w:val="2DD760B9"/>
    <w:rsid w:val="2DEF6E3B"/>
    <w:rsid w:val="2DF14458"/>
    <w:rsid w:val="2E642E7C"/>
    <w:rsid w:val="2E924AFA"/>
    <w:rsid w:val="2E980D78"/>
    <w:rsid w:val="2EBF6666"/>
    <w:rsid w:val="2ECE02F6"/>
    <w:rsid w:val="2EDA313F"/>
    <w:rsid w:val="2EE47B19"/>
    <w:rsid w:val="2EF61A17"/>
    <w:rsid w:val="2EFF4953"/>
    <w:rsid w:val="2F063F34"/>
    <w:rsid w:val="2F38725A"/>
    <w:rsid w:val="2F5C1DA5"/>
    <w:rsid w:val="2F601896"/>
    <w:rsid w:val="2F6E5A5D"/>
    <w:rsid w:val="2F8D01B1"/>
    <w:rsid w:val="2F95635F"/>
    <w:rsid w:val="2FD22068"/>
    <w:rsid w:val="300E7305"/>
    <w:rsid w:val="301A5EE8"/>
    <w:rsid w:val="30274161"/>
    <w:rsid w:val="30420F9B"/>
    <w:rsid w:val="308B2942"/>
    <w:rsid w:val="30A12166"/>
    <w:rsid w:val="30A752A2"/>
    <w:rsid w:val="30A92DC8"/>
    <w:rsid w:val="30B03CE2"/>
    <w:rsid w:val="30D51E0F"/>
    <w:rsid w:val="30DC34B8"/>
    <w:rsid w:val="30F85AFE"/>
    <w:rsid w:val="310B5831"/>
    <w:rsid w:val="310B75DF"/>
    <w:rsid w:val="317C04DD"/>
    <w:rsid w:val="318F6462"/>
    <w:rsid w:val="3192385D"/>
    <w:rsid w:val="31C003CA"/>
    <w:rsid w:val="31D2634F"/>
    <w:rsid w:val="31ED4F37"/>
    <w:rsid w:val="31F75DB5"/>
    <w:rsid w:val="3200110E"/>
    <w:rsid w:val="321D4E26"/>
    <w:rsid w:val="32291420"/>
    <w:rsid w:val="32755658"/>
    <w:rsid w:val="32785148"/>
    <w:rsid w:val="327C2D05"/>
    <w:rsid w:val="32CE6B16"/>
    <w:rsid w:val="32D54349"/>
    <w:rsid w:val="32EE540A"/>
    <w:rsid w:val="332B5D17"/>
    <w:rsid w:val="333746BC"/>
    <w:rsid w:val="334219C7"/>
    <w:rsid w:val="335C2374"/>
    <w:rsid w:val="336B6A5B"/>
    <w:rsid w:val="33770F5C"/>
    <w:rsid w:val="33884F17"/>
    <w:rsid w:val="3392223A"/>
    <w:rsid w:val="33D44600"/>
    <w:rsid w:val="33D53ED4"/>
    <w:rsid w:val="34336FAF"/>
    <w:rsid w:val="343926B5"/>
    <w:rsid w:val="344423B0"/>
    <w:rsid w:val="346534AA"/>
    <w:rsid w:val="3491429F"/>
    <w:rsid w:val="34A55F9D"/>
    <w:rsid w:val="34B54432"/>
    <w:rsid w:val="34BC11CF"/>
    <w:rsid w:val="34CC177B"/>
    <w:rsid w:val="34DE74A0"/>
    <w:rsid w:val="34F605A6"/>
    <w:rsid w:val="34FA0097"/>
    <w:rsid w:val="350B5983"/>
    <w:rsid w:val="353A66E5"/>
    <w:rsid w:val="353D6568"/>
    <w:rsid w:val="353F1F4D"/>
    <w:rsid w:val="35417A73"/>
    <w:rsid w:val="35577297"/>
    <w:rsid w:val="35584DBD"/>
    <w:rsid w:val="357207F2"/>
    <w:rsid w:val="35B91D00"/>
    <w:rsid w:val="35BF6BEA"/>
    <w:rsid w:val="35F40F8A"/>
    <w:rsid w:val="35FA7C22"/>
    <w:rsid w:val="36015455"/>
    <w:rsid w:val="360A4309"/>
    <w:rsid w:val="3628478F"/>
    <w:rsid w:val="36443753"/>
    <w:rsid w:val="36590DED"/>
    <w:rsid w:val="367B6FB5"/>
    <w:rsid w:val="36A007CA"/>
    <w:rsid w:val="36C46BAE"/>
    <w:rsid w:val="36D14E27"/>
    <w:rsid w:val="36E678F9"/>
    <w:rsid w:val="36F56D67"/>
    <w:rsid w:val="37024FE0"/>
    <w:rsid w:val="37135440"/>
    <w:rsid w:val="372C02AF"/>
    <w:rsid w:val="373F4487"/>
    <w:rsid w:val="3769776E"/>
    <w:rsid w:val="37732382"/>
    <w:rsid w:val="37773C20"/>
    <w:rsid w:val="37A559ED"/>
    <w:rsid w:val="37E312B6"/>
    <w:rsid w:val="37E62B54"/>
    <w:rsid w:val="381C6576"/>
    <w:rsid w:val="3825367C"/>
    <w:rsid w:val="385E6B8E"/>
    <w:rsid w:val="38726196"/>
    <w:rsid w:val="38AA1DD4"/>
    <w:rsid w:val="38BE762D"/>
    <w:rsid w:val="38CF183A"/>
    <w:rsid w:val="38DE4D88"/>
    <w:rsid w:val="38E31861"/>
    <w:rsid w:val="3902576C"/>
    <w:rsid w:val="390414E4"/>
    <w:rsid w:val="39052016"/>
    <w:rsid w:val="391A0D07"/>
    <w:rsid w:val="391B682D"/>
    <w:rsid w:val="392E2DE3"/>
    <w:rsid w:val="392F1CE1"/>
    <w:rsid w:val="39317DFF"/>
    <w:rsid w:val="393A3157"/>
    <w:rsid w:val="393D0552"/>
    <w:rsid w:val="39673821"/>
    <w:rsid w:val="396B3311"/>
    <w:rsid w:val="397C3770"/>
    <w:rsid w:val="398443D3"/>
    <w:rsid w:val="39893797"/>
    <w:rsid w:val="399A1E48"/>
    <w:rsid w:val="399B34CA"/>
    <w:rsid w:val="39B20493"/>
    <w:rsid w:val="3A1514CF"/>
    <w:rsid w:val="3A2F07E2"/>
    <w:rsid w:val="3A56560F"/>
    <w:rsid w:val="3A775CE5"/>
    <w:rsid w:val="3A89770A"/>
    <w:rsid w:val="3A970136"/>
    <w:rsid w:val="3A9C399E"/>
    <w:rsid w:val="3AA47391"/>
    <w:rsid w:val="3AAA1C17"/>
    <w:rsid w:val="3AAC3BE1"/>
    <w:rsid w:val="3B0532F1"/>
    <w:rsid w:val="3B131EB2"/>
    <w:rsid w:val="3B3140E6"/>
    <w:rsid w:val="3B331C0C"/>
    <w:rsid w:val="3B3B4F65"/>
    <w:rsid w:val="3B4C2CCE"/>
    <w:rsid w:val="3B8A37F6"/>
    <w:rsid w:val="3B8C0A99"/>
    <w:rsid w:val="3B96663F"/>
    <w:rsid w:val="3B9A7EDD"/>
    <w:rsid w:val="3BA23236"/>
    <w:rsid w:val="3BA24FE4"/>
    <w:rsid w:val="3BA64AD4"/>
    <w:rsid w:val="3BCE7CAB"/>
    <w:rsid w:val="3BE86E9B"/>
    <w:rsid w:val="3C096E11"/>
    <w:rsid w:val="3C5067EE"/>
    <w:rsid w:val="3C6109FB"/>
    <w:rsid w:val="3C634773"/>
    <w:rsid w:val="3C664263"/>
    <w:rsid w:val="3C6961B5"/>
    <w:rsid w:val="3C7C5835"/>
    <w:rsid w:val="3C7E15AD"/>
    <w:rsid w:val="3C957F32"/>
    <w:rsid w:val="3C9708C1"/>
    <w:rsid w:val="3C9C5ED7"/>
    <w:rsid w:val="3CAF1767"/>
    <w:rsid w:val="3CD1792F"/>
    <w:rsid w:val="3D0715A3"/>
    <w:rsid w:val="3D080C3E"/>
    <w:rsid w:val="3D0D2931"/>
    <w:rsid w:val="3D141F11"/>
    <w:rsid w:val="3D255ECD"/>
    <w:rsid w:val="3D2A34E3"/>
    <w:rsid w:val="3D3D787A"/>
    <w:rsid w:val="3D6C58AA"/>
    <w:rsid w:val="3DAF5796"/>
    <w:rsid w:val="3DC6585A"/>
    <w:rsid w:val="3DEB0EC4"/>
    <w:rsid w:val="3DFB11ED"/>
    <w:rsid w:val="3E18158D"/>
    <w:rsid w:val="3E216694"/>
    <w:rsid w:val="3E287A22"/>
    <w:rsid w:val="3E2B0F96"/>
    <w:rsid w:val="3E3208A1"/>
    <w:rsid w:val="3E491BEA"/>
    <w:rsid w:val="3E530817"/>
    <w:rsid w:val="3E594080"/>
    <w:rsid w:val="3E630A5B"/>
    <w:rsid w:val="3E834C59"/>
    <w:rsid w:val="3E854E75"/>
    <w:rsid w:val="3E860BED"/>
    <w:rsid w:val="3EB56DDC"/>
    <w:rsid w:val="3EB67BA2"/>
    <w:rsid w:val="3EC94364"/>
    <w:rsid w:val="3EE80F60"/>
    <w:rsid w:val="3EF913BF"/>
    <w:rsid w:val="3F010273"/>
    <w:rsid w:val="3F067638"/>
    <w:rsid w:val="3F0A537A"/>
    <w:rsid w:val="3F0F2990"/>
    <w:rsid w:val="3F1252E9"/>
    <w:rsid w:val="3F5C7C20"/>
    <w:rsid w:val="3F724CCD"/>
    <w:rsid w:val="3F774742"/>
    <w:rsid w:val="3F780536"/>
    <w:rsid w:val="3F864C9D"/>
    <w:rsid w:val="3F9115F7"/>
    <w:rsid w:val="3F947385"/>
    <w:rsid w:val="3FB83028"/>
    <w:rsid w:val="3FD31C10"/>
    <w:rsid w:val="3FDD483D"/>
    <w:rsid w:val="3FED748A"/>
    <w:rsid w:val="3FF12096"/>
    <w:rsid w:val="400C105D"/>
    <w:rsid w:val="40215083"/>
    <w:rsid w:val="40694322"/>
    <w:rsid w:val="409C0254"/>
    <w:rsid w:val="40D55514"/>
    <w:rsid w:val="40DA0D7C"/>
    <w:rsid w:val="40F57964"/>
    <w:rsid w:val="41304EAA"/>
    <w:rsid w:val="413E130B"/>
    <w:rsid w:val="41CF4659"/>
    <w:rsid w:val="41DB2FFE"/>
    <w:rsid w:val="41E165FD"/>
    <w:rsid w:val="41E225DE"/>
    <w:rsid w:val="41EC580A"/>
    <w:rsid w:val="41F36599"/>
    <w:rsid w:val="420662CD"/>
    <w:rsid w:val="42134546"/>
    <w:rsid w:val="42224789"/>
    <w:rsid w:val="42356081"/>
    <w:rsid w:val="4253691F"/>
    <w:rsid w:val="425608D6"/>
    <w:rsid w:val="428B18EF"/>
    <w:rsid w:val="429B2544"/>
    <w:rsid w:val="42A76A5F"/>
    <w:rsid w:val="42B5384F"/>
    <w:rsid w:val="42BA70B7"/>
    <w:rsid w:val="42D261AF"/>
    <w:rsid w:val="42F11BFD"/>
    <w:rsid w:val="430E7883"/>
    <w:rsid w:val="43274B4D"/>
    <w:rsid w:val="432F0275"/>
    <w:rsid w:val="434846C3"/>
    <w:rsid w:val="43543068"/>
    <w:rsid w:val="436808C1"/>
    <w:rsid w:val="436B2A29"/>
    <w:rsid w:val="437159C8"/>
    <w:rsid w:val="43F108B7"/>
    <w:rsid w:val="440016D7"/>
    <w:rsid w:val="440F51E1"/>
    <w:rsid w:val="441427F7"/>
    <w:rsid w:val="442347E8"/>
    <w:rsid w:val="44423C72"/>
    <w:rsid w:val="44472BCC"/>
    <w:rsid w:val="4456696C"/>
    <w:rsid w:val="44782D86"/>
    <w:rsid w:val="4492209A"/>
    <w:rsid w:val="44B32010"/>
    <w:rsid w:val="44CE6E4A"/>
    <w:rsid w:val="44DD6334"/>
    <w:rsid w:val="44DE52DF"/>
    <w:rsid w:val="45237196"/>
    <w:rsid w:val="452B1BA6"/>
    <w:rsid w:val="452E45E0"/>
    <w:rsid w:val="453E7B2C"/>
    <w:rsid w:val="454669E0"/>
    <w:rsid w:val="4557299B"/>
    <w:rsid w:val="4577303D"/>
    <w:rsid w:val="45795008"/>
    <w:rsid w:val="458D460F"/>
    <w:rsid w:val="45B93C95"/>
    <w:rsid w:val="45BE0C6C"/>
    <w:rsid w:val="45F428E0"/>
    <w:rsid w:val="45F8417E"/>
    <w:rsid w:val="46250CEB"/>
    <w:rsid w:val="46274A64"/>
    <w:rsid w:val="46472A10"/>
    <w:rsid w:val="465539F1"/>
    <w:rsid w:val="465B295F"/>
    <w:rsid w:val="465D0485"/>
    <w:rsid w:val="4665558C"/>
    <w:rsid w:val="46657938"/>
    <w:rsid w:val="466E4440"/>
    <w:rsid w:val="46715CDF"/>
    <w:rsid w:val="468974CC"/>
    <w:rsid w:val="46955E71"/>
    <w:rsid w:val="46B5206F"/>
    <w:rsid w:val="46BA1434"/>
    <w:rsid w:val="46CE1383"/>
    <w:rsid w:val="46DC2172"/>
    <w:rsid w:val="46FA3F26"/>
    <w:rsid w:val="47134FE8"/>
    <w:rsid w:val="4729480B"/>
    <w:rsid w:val="4734568A"/>
    <w:rsid w:val="473E02B7"/>
    <w:rsid w:val="474358CD"/>
    <w:rsid w:val="47633879"/>
    <w:rsid w:val="479B7487"/>
    <w:rsid w:val="47A82162"/>
    <w:rsid w:val="47BE4F54"/>
    <w:rsid w:val="47CD6BD8"/>
    <w:rsid w:val="47D14C87"/>
    <w:rsid w:val="47D44777"/>
    <w:rsid w:val="484D62D8"/>
    <w:rsid w:val="48537D92"/>
    <w:rsid w:val="487B4BF3"/>
    <w:rsid w:val="488E2B78"/>
    <w:rsid w:val="48AB7349"/>
    <w:rsid w:val="48AE5772"/>
    <w:rsid w:val="48C20A74"/>
    <w:rsid w:val="48CB5B7A"/>
    <w:rsid w:val="48D16F09"/>
    <w:rsid w:val="48D6451F"/>
    <w:rsid w:val="48F1321F"/>
    <w:rsid w:val="490E5A67"/>
    <w:rsid w:val="49296D45"/>
    <w:rsid w:val="4933371F"/>
    <w:rsid w:val="493F33BB"/>
    <w:rsid w:val="499F1387"/>
    <w:rsid w:val="49B52386"/>
    <w:rsid w:val="4A084BAC"/>
    <w:rsid w:val="4A34774F"/>
    <w:rsid w:val="4A370FED"/>
    <w:rsid w:val="4A7162AD"/>
    <w:rsid w:val="4A9A1CA8"/>
    <w:rsid w:val="4A9D52F4"/>
    <w:rsid w:val="4ABB577A"/>
    <w:rsid w:val="4ACF1226"/>
    <w:rsid w:val="4B045373"/>
    <w:rsid w:val="4B125CE2"/>
    <w:rsid w:val="4B2E1FB3"/>
    <w:rsid w:val="4B2F2866"/>
    <w:rsid w:val="4B7A52E7"/>
    <w:rsid w:val="4BBA3C84"/>
    <w:rsid w:val="4BDB2578"/>
    <w:rsid w:val="4BE01E83"/>
    <w:rsid w:val="4BFA22D2"/>
    <w:rsid w:val="4BFB3039"/>
    <w:rsid w:val="4C0D46FC"/>
    <w:rsid w:val="4C15535E"/>
    <w:rsid w:val="4C1930A0"/>
    <w:rsid w:val="4C2061DD"/>
    <w:rsid w:val="4C231829"/>
    <w:rsid w:val="4C325F10"/>
    <w:rsid w:val="4C433C79"/>
    <w:rsid w:val="4C7327B1"/>
    <w:rsid w:val="4C7B1665"/>
    <w:rsid w:val="4C883D82"/>
    <w:rsid w:val="4C8A062B"/>
    <w:rsid w:val="4CF80F08"/>
    <w:rsid w:val="4D1B69A4"/>
    <w:rsid w:val="4D331F40"/>
    <w:rsid w:val="4D386DDE"/>
    <w:rsid w:val="4D493511"/>
    <w:rsid w:val="4D50664E"/>
    <w:rsid w:val="4D583754"/>
    <w:rsid w:val="4D64659D"/>
    <w:rsid w:val="4D866514"/>
    <w:rsid w:val="4D9D385D"/>
    <w:rsid w:val="4DA4699A"/>
    <w:rsid w:val="4DA644C0"/>
    <w:rsid w:val="4DAE7818"/>
    <w:rsid w:val="4DB43081"/>
    <w:rsid w:val="4DB841F3"/>
    <w:rsid w:val="4E0572B3"/>
    <w:rsid w:val="4E2635C9"/>
    <w:rsid w:val="4E326AC0"/>
    <w:rsid w:val="4E52289A"/>
    <w:rsid w:val="4E791BD4"/>
    <w:rsid w:val="4E8567CB"/>
    <w:rsid w:val="4E8D5680"/>
    <w:rsid w:val="4E9C58C3"/>
    <w:rsid w:val="4ED908C5"/>
    <w:rsid w:val="4EF456FF"/>
    <w:rsid w:val="4F2E6E63"/>
    <w:rsid w:val="4F38383D"/>
    <w:rsid w:val="4F3D0E54"/>
    <w:rsid w:val="4F5148FF"/>
    <w:rsid w:val="4F9A62A6"/>
    <w:rsid w:val="4FA5088A"/>
    <w:rsid w:val="4FBD1F95"/>
    <w:rsid w:val="4FDA48F5"/>
    <w:rsid w:val="4FFF435B"/>
    <w:rsid w:val="50025BF9"/>
    <w:rsid w:val="50100316"/>
    <w:rsid w:val="50632B3C"/>
    <w:rsid w:val="506D39BB"/>
    <w:rsid w:val="508C2093"/>
    <w:rsid w:val="50BD049E"/>
    <w:rsid w:val="50D6330E"/>
    <w:rsid w:val="50DC644B"/>
    <w:rsid w:val="51256043"/>
    <w:rsid w:val="51532BB1"/>
    <w:rsid w:val="517F39A6"/>
    <w:rsid w:val="518965D2"/>
    <w:rsid w:val="51915487"/>
    <w:rsid w:val="51962A9D"/>
    <w:rsid w:val="51976F41"/>
    <w:rsid w:val="51E67581"/>
    <w:rsid w:val="51EB1A85"/>
    <w:rsid w:val="5208399B"/>
    <w:rsid w:val="520A5CAE"/>
    <w:rsid w:val="524A3FB4"/>
    <w:rsid w:val="525C5A95"/>
    <w:rsid w:val="52635075"/>
    <w:rsid w:val="52722424"/>
    <w:rsid w:val="52923265"/>
    <w:rsid w:val="52A33867"/>
    <w:rsid w:val="52A82A88"/>
    <w:rsid w:val="52AF02BB"/>
    <w:rsid w:val="52B633F7"/>
    <w:rsid w:val="52E57838"/>
    <w:rsid w:val="52EE341E"/>
    <w:rsid w:val="52F757BE"/>
    <w:rsid w:val="53035F10"/>
    <w:rsid w:val="53227978"/>
    <w:rsid w:val="5325057D"/>
    <w:rsid w:val="533F3BBA"/>
    <w:rsid w:val="53403512"/>
    <w:rsid w:val="53591FD4"/>
    <w:rsid w:val="537B293C"/>
    <w:rsid w:val="537F5EDF"/>
    <w:rsid w:val="53990623"/>
    <w:rsid w:val="53CA4FE2"/>
    <w:rsid w:val="53D33B35"/>
    <w:rsid w:val="53EE4E13"/>
    <w:rsid w:val="53FA7313"/>
    <w:rsid w:val="54106B37"/>
    <w:rsid w:val="54352A41"/>
    <w:rsid w:val="543C5B7E"/>
    <w:rsid w:val="54406BB6"/>
    <w:rsid w:val="54471B54"/>
    <w:rsid w:val="544B5DC1"/>
    <w:rsid w:val="545033D7"/>
    <w:rsid w:val="5455279C"/>
    <w:rsid w:val="5483555B"/>
    <w:rsid w:val="54C3111E"/>
    <w:rsid w:val="54E0475B"/>
    <w:rsid w:val="55005A82"/>
    <w:rsid w:val="55197C6D"/>
    <w:rsid w:val="551C150B"/>
    <w:rsid w:val="554A7E27"/>
    <w:rsid w:val="554D5B69"/>
    <w:rsid w:val="55801A9A"/>
    <w:rsid w:val="55831C21"/>
    <w:rsid w:val="55911EF9"/>
    <w:rsid w:val="55937A20"/>
    <w:rsid w:val="559E0172"/>
    <w:rsid w:val="55AC0AE1"/>
    <w:rsid w:val="55AD03B6"/>
    <w:rsid w:val="55C45E2B"/>
    <w:rsid w:val="55DF0EB7"/>
    <w:rsid w:val="55E069DD"/>
    <w:rsid w:val="55F935FB"/>
    <w:rsid w:val="55FA7A9F"/>
    <w:rsid w:val="561D378D"/>
    <w:rsid w:val="56494582"/>
    <w:rsid w:val="565C2507"/>
    <w:rsid w:val="565F5B54"/>
    <w:rsid w:val="575431DF"/>
    <w:rsid w:val="57672F12"/>
    <w:rsid w:val="577613A7"/>
    <w:rsid w:val="57D61E46"/>
    <w:rsid w:val="57D936E4"/>
    <w:rsid w:val="57EA58F1"/>
    <w:rsid w:val="57F549C2"/>
    <w:rsid w:val="57FA1FD8"/>
    <w:rsid w:val="581110D0"/>
    <w:rsid w:val="5812294D"/>
    <w:rsid w:val="581666E6"/>
    <w:rsid w:val="581F1A3E"/>
    <w:rsid w:val="581F37ED"/>
    <w:rsid w:val="58296419"/>
    <w:rsid w:val="583059FA"/>
    <w:rsid w:val="586438F5"/>
    <w:rsid w:val="5875165E"/>
    <w:rsid w:val="58801DB1"/>
    <w:rsid w:val="588E44CE"/>
    <w:rsid w:val="58AD0DF8"/>
    <w:rsid w:val="58BA52C3"/>
    <w:rsid w:val="58CF4B6F"/>
    <w:rsid w:val="58DA3BB7"/>
    <w:rsid w:val="58DF4D2A"/>
    <w:rsid w:val="58F22CAF"/>
    <w:rsid w:val="58FA1B64"/>
    <w:rsid w:val="59305585"/>
    <w:rsid w:val="594D4389"/>
    <w:rsid w:val="59701E26"/>
    <w:rsid w:val="598B0112"/>
    <w:rsid w:val="59914276"/>
    <w:rsid w:val="59A71CEC"/>
    <w:rsid w:val="59F842F5"/>
    <w:rsid w:val="5A027E85"/>
    <w:rsid w:val="5A0A4A18"/>
    <w:rsid w:val="5A1B6236"/>
    <w:rsid w:val="5A1F1996"/>
    <w:rsid w:val="5A3410A5"/>
    <w:rsid w:val="5A455061"/>
    <w:rsid w:val="5A5A0B0C"/>
    <w:rsid w:val="5A821E11"/>
    <w:rsid w:val="5A89319F"/>
    <w:rsid w:val="5AA91A93"/>
    <w:rsid w:val="5ABB539F"/>
    <w:rsid w:val="5ACB7C5C"/>
    <w:rsid w:val="5AD703AE"/>
    <w:rsid w:val="5AE8436A"/>
    <w:rsid w:val="5B1038C0"/>
    <w:rsid w:val="5B370E4D"/>
    <w:rsid w:val="5B5C08B4"/>
    <w:rsid w:val="5B6D486F"/>
    <w:rsid w:val="5B765E19"/>
    <w:rsid w:val="5B8C73EB"/>
    <w:rsid w:val="5BA02E96"/>
    <w:rsid w:val="5BA364E3"/>
    <w:rsid w:val="5C1473E0"/>
    <w:rsid w:val="5C163158"/>
    <w:rsid w:val="5C221AFD"/>
    <w:rsid w:val="5C361105"/>
    <w:rsid w:val="5CD86660"/>
    <w:rsid w:val="5CE0146E"/>
    <w:rsid w:val="5CEE378D"/>
    <w:rsid w:val="5CF214D0"/>
    <w:rsid w:val="5CF52D6E"/>
    <w:rsid w:val="5D042FB1"/>
    <w:rsid w:val="5D072AA1"/>
    <w:rsid w:val="5D126C47"/>
    <w:rsid w:val="5D1A0A26"/>
    <w:rsid w:val="5D235B2D"/>
    <w:rsid w:val="5D302AE9"/>
    <w:rsid w:val="5D375134"/>
    <w:rsid w:val="5D395350"/>
    <w:rsid w:val="5D46181B"/>
    <w:rsid w:val="5D526412"/>
    <w:rsid w:val="5D5E4DB7"/>
    <w:rsid w:val="5D60523F"/>
    <w:rsid w:val="5D6F2B20"/>
    <w:rsid w:val="5D8B722E"/>
    <w:rsid w:val="5DF70D68"/>
    <w:rsid w:val="5E196EAD"/>
    <w:rsid w:val="5E1C257C"/>
    <w:rsid w:val="5E3E0745"/>
    <w:rsid w:val="5E59557E"/>
    <w:rsid w:val="5E71553F"/>
    <w:rsid w:val="5E766130"/>
    <w:rsid w:val="5E7F3237"/>
    <w:rsid w:val="5EB34C8F"/>
    <w:rsid w:val="5EB436DF"/>
    <w:rsid w:val="5EDA66BF"/>
    <w:rsid w:val="5EE906B0"/>
    <w:rsid w:val="5EF332DD"/>
    <w:rsid w:val="5EFD23AE"/>
    <w:rsid w:val="5F0E45BB"/>
    <w:rsid w:val="5F225970"/>
    <w:rsid w:val="5F5D4BFA"/>
    <w:rsid w:val="5F751F44"/>
    <w:rsid w:val="5F903222"/>
    <w:rsid w:val="5F9E76ED"/>
    <w:rsid w:val="5FA32F55"/>
    <w:rsid w:val="5FB011CE"/>
    <w:rsid w:val="5FC627A0"/>
    <w:rsid w:val="5FC8476A"/>
    <w:rsid w:val="5FCD1D80"/>
    <w:rsid w:val="5FE80968"/>
    <w:rsid w:val="60065292"/>
    <w:rsid w:val="601E438A"/>
    <w:rsid w:val="603040BD"/>
    <w:rsid w:val="603D6F06"/>
    <w:rsid w:val="604364E6"/>
    <w:rsid w:val="604E1113"/>
    <w:rsid w:val="606A72AE"/>
    <w:rsid w:val="608D150F"/>
    <w:rsid w:val="6098238E"/>
    <w:rsid w:val="60A56859"/>
    <w:rsid w:val="60BF5B6D"/>
    <w:rsid w:val="60C767CF"/>
    <w:rsid w:val="60D13AF2"/>
    <w:rsid w:val="60FB0B6F"/>
    <w:rsid w:val="60FD0443"/>
    <w:rsid w:val="6122434D"/>
    <w:rsid w:val="612E2CF2"/>
    <w:rsid w:val="61477910"/>
    <w:rsid w:val="61547A34"/>
    <w:rsid w:val="617C3A5E"/>
    <w:rsid w:val="61882403"/>
    <w:rsid w:val="61B50D1E"/>
    <w:rsid w:val="61D90EB0"/>
    <w:rsid w:val="61DB4C28"/>
    <w:rsid w:val="61E11B13"/>
    <w:rsid w:val="62051CA5"/>
    <w:rsid w:val="62141EE8"/>
    <w:rsid w:val="62175534"/>
    <w:rsid w:val="6243457B"/>
    <w:rsid w:val="62516C98"/>
    <w:rsid w:val="627D7497"/>
    <w:rsid w:val="62A069EB"/>
    <w:rsid w:val="62BE3C02"/>
    <w:rsid w:val="62EB3428"/>
    <w:rsid w:val="62ED06F3"/>
    <w:rsid w:val="630C7063"/>
    <w:rsid w:val="630D43EE"/>
    <w:rsid w:val="63180324"/>
    <w:rsid w:val="631A352E"/>
    <w:rsid w:val="63414F5F"/>
    <w:rsid w:val="63450E2B"/>
    <w:rsid w:val="63520F1A"/>
    <w:rsid w:val="636E387A"/>
    <w:rsid w:val="636E4042"/>
    <w:rsid w:val="63A159FD"/>
    <w:rsid w:val="63AE3C76"/>
    <w:rsid w:val="63CE60C7"/>
    <w:rsid w:val="63ED0C43"/>
    <w:rsid w:val="63FE69AC"/>
    <w:rsid w:val="64063AB3"/>
    <w:rsid w:val="64322AF9"/>
    <w:rsid w:val="644A1BF1"/>
    <w:rsid w:val="647A43A8"/>
    <w:rsid w:val="649305A2"/>
    <w:rsid w:val="64A05CB5"/>
    <w:rsid w:val="64A31301"/>
    <w:rsid w:val="64B11C70"/>
    <w:rsid w:val="64C574CA"/>
    <w:rsid w:val="64D21BE7"/>
    <w:rsid w:val="64FA7EF1"/>
    <w:rsid w:val="650136CD"/>
    <w:rsid w:val="65044496"/>
    <w:rsid w:val="65081EF0"/>
    <w:rsid w:val="650D1A71"/>
    <w:rsid w:val="652404E2"/>
    <w:rsid w:val="6530528B"/>
    <w:rsid w:val="65401246"/>
    <w:rsid w:val="657C227E"/>
    <w:rsid w:val="65A716E8"/>
    <w:rsid w:val="65AC2438"/>
    <w:rsid w:val="65AD68DC"/>
    <w:rsid w:val="65B85280"/>
    <w:rsid w:val="65EC0485"/>
    <w:rsid w:val="65FE21FE"/>
    <w:rsid w:val="660758C0"/>
    <w:rsid w:val="660E4EA0"/>
    <w:rsid w:val="6632293D"/>
    <w:rsid w:val="6655487D"/>
    <w:rsid w:val="6656023A"/>
    <w:rsid w:val="666D7E19"/>
    <w:rsid w:val="666F3B91"/>
    <w:rsid w:val="6679056C"/>
    <w:rsid w:val="66A51361"/>
    <w:rsid w:val="66A80E51"/>
    <w:rsid w:val="66AA2E1B"/>
    <w:rsid w:val="66AB0941"/>
    <w:rsid w:val="66C04922"/>
    <w:rsid w:val="66DC6D4D"/>
    <w:rsid w:val="66E55C01"/>
    <w:rsid w:val="66F145A6"/>
    <w:rsid w:val="66F45E44"/>
    <w:rsid w:val="66FD119D"/>
    <w:rsid w:val="670342D9"/>
    <w:rsid w:val="67140294"/>
    <w:rsid w:val="671771FC"/>
    <w:rsid w:val="673D4B09"/>
    <w:rsid w:val="674212A6"/>
    <w:rsid w:val="67424E02"/>
    <w:rsid w:val="6759039D"/>
    <w:rsid w:val="67652268"/>
    <w:rsid w:val="67656D42"/>
    <w:rsid w:val="67870603"/>
    <w:rsid w:val="67CD5013"/>
    <w:rsid w:val="68000819"/>
    <w:rsid w:val="681A5D7E"/>
    <w:rsid w:val="681E586F"/>
    <w:rsid w:val="68324E76"/>
    <w:rsid w:val="6848469A"/>
    <w:rsid w:val="686D5EAE"/>
    <w:rsid w:val="688E4077"/>
    <w:rsid w:val="68AB3AA2"/>
    <w:rsid w:val="68D221B5"/>
    <w:rsid w:val="68F62348"/>
    <w:rsid w:val="68FD36D6"/>
    <w:rsid w:val="6908207B"/>
    <w:rsid w:val="69111DB6"/>
    <w:rsid w:val="691C1682"/>
    <w:rsid w:val="694A2693"/>
    <w:rsid w:val="6951757E"/>
    <w:rsid w:val="69586B5E"/>
    <w:rsid w:val="696A6892"/>
    <w:rsid w:val="69772AB4"/>
    <w:rsid w:val="69787200"/>
    <w:rsid w:val="699911C9"/>
    <w:rsid w:val="69AC2A06"/>
    <w:rsid w:val="69B239D8"/>
    <w:rsid w:val="69B875FD"/>
    <w:rsid w:val="69C83BBA"/>
    <w:rsid w:val="69D34437"/>
    <w:rsid w:val="6A0C16F7"/>
    <w:rsid w:val="6A152CA1"/>
    <w:rsid w:val="6A1D3E00"/>
    <w:rsid w:val="6A3C022E"/>
    <w:rsid w:val="6A5A6906"/>
    <w:rsid w:val="6A6E23B2"/>
    <w:rsid w:val="6A7E25F5"/>
    <w:rsid w:val="6ACA583A"/>
    <w:rsid w:val="6AD20B92"/>
    <w:rsid w:val="6ADC556D"/>
    <w:rsid w:val="6B105217"/>
    <w:rsid w:val="6B4D0219"/>
    <w:rsid w:val="6B5C045C"/>
    <w:rsid w:val="6B607F4C"/>
    <w:rsid w:val="6B87372B"/>
    <w:rsid w:val="6B9876E6"/>
    <w:rsid w:val="6BB64010"/>
    <w:rsid w:val="6BD36970"/>
    <w:rsid w:val="6BDD334B"/>
    <w:rsid w:val="6BEC5C84"/>
    <w:rsid w:val="6C1148DF"/>
    <w:rsid w:val="6C157962"/>
    <w:rsid w:val="6C360CAD"/>
    <w:rsid w:val="6C4C04D0"/>
    <w:rsid w:val="6C904861"/>
    <w:rsid w:val="6CA125CA"/>
    <w:rsid w:val="6CB53614"/>
    <w:rsid w:val="6CB71DEE"/>
    <w:rsid w:val="6CCB3AEB"/>
    <w:rsid w:val="6CD26C28"/>
    <w:rsid w:val="6D1E1E6D"/>
    <w:rsid w:val="6D464F20"/>
    <w:rsid w:val="6D54763D"/>
    <w:rsid w:val="6D714693"/>
    <w:rsid w:val="6DB85E1E"/>
    <w:rsid w:val="6DE22E9A"/>
    <w:rsid w:val="6DE7144B"/>
    <w:rsid w:val="6DF7585B"/>
    <w:rsid w:val="6E0F17B6"/>
    <w:rsid w:val="6E1A1331"/>
    <w:rsid w:val="6E3556C0"/>
    <w:rsid w:val="6E3B25AB"/>
    <w:rsid w:val="6E7066F8"/>
    <w:rsid w:val="6E8421A4"/>
    <w:rsid w:val="6E9F0D8B"/>
    <w:rsid w:val="6EA939B8"/>
    <w:rsid w:val="6EC35CE7"/>
    <w:rsid w:val="6EE573DC"/>
    <w:rsid w:val="6F5C4ECE"/>
    <w:rsid w:val="6F631DB9"/>
    <w:rsid w:val="6F806E0F"/>
    <w:rsid w:val="6F9366CF"/>
    <w:rsid w:val="6F9603E0"/>
    <w:rsid w:val="6FA7614A"/>
    <w:rsid w:val="6FB62831"/>
    <w:rsid w:val="6FB645DF"/>
    <w:rsid w:val="6FDE7692"/>
    <w:rsid w:val="6FEC1DAE"/>
    <w:rsid w:val="6FFE7D34"/>
    <w:rsid w:val="70111815"/>
    <w:rsid w:val="702A0B29"/>
    <w:rsid w:val="70340294"/>
    <w:rsid w:val="70375E10"/>
    <w:rsid w:val="70447D89"/>
    <w:rsid w:val="70645DE9"/>
    <w:rsid w:val="7073427E"/>
    <w:rsid w:val="70820965"/>
    <w:rsid w:val="70860455"/>
    <w:rsid w:val="709F32C5"/>
    <w:rsid w:val="70AE3508"/>
    <w:rsid w:val="70BF7D0C"/>
    <w:rsid w:val="70C64CF5"/>
    <w:rsid w:val="70DD5B9B"/>
    <w:rsid w:val="70EB650A"/>
    <w:rsid w:val="71011466"/>
    <w:rsid w:val="711517D9"/>
    <w:rsid w:val="71290DE0"/>
    <w:rsid w:val="713752AB"/>
    <w:rsid w:val="71445C1A"/>
    <w:rsid w:val="71685DAD"/>
    <w:rsid w:val="71717835"/>
    <w:rsid w:val="71791D68"/>
    <w:rsid w:val="71900E5F"/>
    <w:rsid w:val="71CA4371"/>
    <w:rsid w:val="71D8462F"/>
    <w:rsid w:val="71DB032D"/>
    <w:rsid w:val="720158B9"/>
    <w:rsid w:val="722F68CA"/>
    <w:rsid w:val="723E6561"/>
    <w:rsid w:val="725956F5"/>
    <w:rsid w:val="7260622C"/>
    <w:rsid w:val="72787BF9"/>
    <w:rsid w:val="72842772"/>
    <w:rsid w:val="728865EC"/>
    <w:rsid w:val="729606F7"/>
    <w:rsid w:val="72966949"/>
    <w:rsid w:val="72AE64BB"/>
    <w:rsid w:val="72F773E8"/>
    <w:rsid w:val="73005B71"/>
    <w:rsid w:val="73013DC3"/>
    <w:rsid w:val="73217FC1"/>
    <w:rsid w:val="73410663"/>
    <w:rsid w:val="735465E8"/>
    <w:rsid w:val="738642C8"/>
    <w:rsid w:val="73972979"/>
    <w:rsid w:val="73B54BAD"/>
    <w:rsid w:val="73C66DBA"/>
    <w:rsid w:val="74123DAE"/>
    <w:rsid w:val="7425388F"/>
    <w:rsid w:val="74257F85"/>
    <w:rsid w:val="7461016E"/>
    <w:rsid w:val="746E5488"/>
    <w:rsid w:val="74997160"/>
    <w:rsid w:val="74D40161"/>
    <w:rsid w:val="74F33BDF"/>
    <w:rsid w:val="74FB2A94"/>
    <w:rsid w:val="7513602F"/>
    <w:rsid w:val="7535244A"/>
    <w:rsid w:val="753541F8"/>
    <w:rsid w:val="754206C3"/>
    <w:rsid w:val="756643B1"/>
    <w:rsid w:val="75693EA1"/>
    <w:rsid w:val="759058D2"/>
    <w:rsid w:val="75BC66C7"/>
    <w:rsid w:val="75CD2682"/>
    <w:rsid w:val="75D457BF"/>
    <w:rsid w:val="75DA08FB"/>
    <w:rsid w:val="75ED4AD2"/>
    <w:rsid w:val="75F25C45"/>
    <w:rsid w:val="76143E0D"/>
    <w:rsid w:val="762C55FB"/>
    <w:rsid w:val="76320737"/>
    <w:rsid w:val="763C15B6"/>
    <w:rsid w:val="764D37C3"/>
    <w:rsid w:val="76723372"/>
    <w:rsid w:val="76770854"/>
    <w:rsid w:val="768A40CF"/>
    <w:rsid w:val="76937428"/>
    <w:rsid w:val="76D17F50"/>
    <w:rsid w:val="76D417EE"/>
    <w:rsid w:val="76EE465E"/>
    <w:rsid w:val="77106CCA"/>
    <w:rsid w:val="77160E37"/>
    <w:rsid w:val="7726396F"/>
    <w:rsid w:val="773D55E5"/>
    <w:rsid w:val="773F310C"/>
    <w:rsid w:val="77401E46"/>
    <w:rsid w:val="778925D9"/>
    <w:rsid w:val="778E4093"/>
    <w:rsid w:val="779D7E32"/>
    <w:rsid w:val="77AB07A1"/>
    <w:rsid w:val="77B63CFE"/>
    <w:rsid w:val="77C35AEB"/>
    <w:rsid w:val="77C74EAF"/>
    <w:rsid w:val="77E12415"/>
    <w:rsid w:val="77E25514"/>
    <w:rsid w:val="780A196C"/>
    <w:rsid w:val="78104AA8"/>
    <w:rsid w:val="78146346"/>
    <w:rsid w:val="78153E6C"/>
    <w:rsid w:val="782D565A"/>
    <w:rsid w:val="78304EBB"/>
    <w:rsid w:val="783A38D3"/>
    <w:rsid w:val="78623556"/>
    <w:rsid w:val="786F17CF"/>
    <w:rsid w:val="78745037"/>
    <w:rsid w:val="787B63C5"/>
    <w:rsid w:val="787E7C64"/>
    <w:rsid w:val="7883527A"/>
    <w:rsid w:val="78C0027C"/>
    <w:rsid w:val="78CC306B"/>
    <w:rsid w:val="78CD4747"/>
    <w:rsid w:val="78D12489"/>
    <w:rsid w:val="78D87374"/>
    <w:rsid w:val="78D930EC"/>
    <w:rsid w:val="78DB50B6"/>
    <w:rsid w:val="78FD6FCB"/>
    <w:rsid w:val="79142376"/>
    <w:rsid w:val="792E03F6"/>
    <w:rsid w:val="793D7B1F"/>
    <w:rsid w:val="795C61F7"/>
    <w:rsid w:val="7967694A"/>
    <w:rsid w:val="79703A50"/>
    <w:rsid w:val="797F3C93"/>
    <w:rsid w:val="79A61220"/>
    <w:rsid w:val="79A8143C"/>
    <w:rsid w:val="79A90D10"/>
    <w:rsid w:val="79AB4A88"/>
    <w:rsid w:val="79C21DD2"/>
    <w:rsid w:val="79C30024"/>
    <w:rsid w:val="79C8388C"/>
    <w:rsid w:val="79CB6ED9"/>
    <w:rsid w:val="79DA35C0"/>
    <w:rsid w:val="7A202934"/>
    <w:rsid w:val="7A9B2D4F"/>
    <w:rsid w:val="7AA02113"/>
    <w:rsid w:val="7AE75F94"/>
    <w:rsid w:val="7B1D19B6"/>
    <w:rsid w:val="7B3960C4"/>
    <w:rsid w:val="7B4707E1"/>
    <w:rsid w:val="7B476A33"/>
    <w:rsid w:val="7B4E7DC1"/>
    <w:rsid w:val="7B62561B"/>
    <w:rsid w:val="7B75534E"/>
    <w:rsid w:val="7B8657AD"/>
    <w:rsid w:val="7B8A1033"/>
    <w:rsid w:val="7B963516"/>
    <w:rsid w:val="7BAC4AE8"/>
    <w:rsid w:val="7BBD2838"/>
    <w:rsid w:val="7BD81D81"/>
    <w:rsid w:val="7BF96578"/>
    <w:rsid w:val="7C6158D2"/>
    <w:rsid w:val="7C765821"/>
    <w:rsid w:val="7C7F3FAA"/>
    <w:rsid w:val="7C817D22"/>
    <w:rsid w:val="7C84479C"/>
    <w:rsid w:val="7C887617"/>
    <w:rsid w:val="7C923CDE"/>
    <w:rsid w:val="7C9537CE"/>
    <w:rsid w:val="7CA53A11"/>
    <w:rsid w:val="7CB24380"/>
    <w:rsid w:val="7CC84F74"/>
    <w:rsid w:val="7CD662C0"/>
    <w:rsid w:val="7CF44998"/>
    <w:rsid w:val="7D0C1CE2"/>
    <w:rsid w:val="7D627B54"/>
    <w:rsid w:val="7D6C452F"/>
    <w:rsid w:val="7D6F2271"/>
    <w:rsid w:val="7D807FDA"/>
    <w:rsid w:val="7D871368"/>
    <w:rsid w:val="7DE93DD1"/>
    <w:rsid w:val="7DFD5ACF"/>
    <w:rsid w:val="7DFF08A9"/>
    <w:rsid w:val="7E17093E"/>
    <w:rsid w:val="7E1C5F55"/>
    <w:rsid w:val="7E316423"/>
    <w:rsid w:val="7E437985"/>
    <w:rsid w:val="7E525E1A"/>
    <w:rsid w:val="7E543940"/>
    <w:rsid w:val="7E606B91"/>
    <w:rsid w:val="7E6B47E6"/>
    <w:rsid w:val="7E867872"/>
    <w:rsid w:val="7E88183C"/>
    <w:rsid w:val="7E9F26E2"/>
    <w:rsid w:val="7EA877E8"/>
    <w:rsid w:val="7EC108AA"/>
    <w:rsid w:val="7EFD6C94"/>
    <w:rsid w:val="7F361298"/>
    <w:rsid w:val="7F453289"/>
    <w:rsid w:val="7F6A0F42"/>
    <w:rsid w:val="7F6A2CF0"/>
    <w:rsid w:val="7F7C68EC"/>
    <w:rsid w:val="7F8A3392"/>
    <w:rsid w:val="7FA426A6"/>
    <w:rsid w:val="7FBA3C77"/>
    <w:rsid w:val="7FD0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批注框文本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4454</Words>
  <Characters>4955</Characters>
  <Lines>54</Lines>
  <Paragraphs>15</Paragraphs>
  <TotalTime>69</TotalTime>
  <ScaleCrop>false</ScaleCrop>
  <LinksUpToDate>false</LinksUpToDate>
  <CharactersWithSpaces>5293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2025-03-03T18:21:00Z</dcterms:created>
  <dc:creator>Administrator</dc:creator>
  <cp:lastModifiedBy>阿湿</cp:lastModifiedBy>
  <dcterms:modified xsi:type="dcterms:W3CDTF">2026-04-14T03:34:28Z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2026-02-11T20:36:56Z</vt:filetime>
  </property>
  <property fmtid="{D5CDD505-2E9C-101B-9397-08002B2CF9AE}" pid="4" name="KSOTemplateDocerSaveRecord">
    <vt:lpwstr>eyJoZGlkIjoiMjg3MTU4YjNmYjZmNDQyMWIzOGZkOWFjYTRkYmU4YzAiLCJ1c2VySWQiOiIzODMyMTYwMTAifQ==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396E3BD2A0874022BBB8D50D66DCD2B6_12</vt:lpwstr>
  </property>
</Properties>
</file>