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ACB9" w14:textId="77777777" w:rsidR="00000000" w:rsidRDefault="00000000">
      <w:pPr>
        <w:rPr>
          <w:rFonts w:ascii="Times New Roman" w:eastAsia="仿宋_GB2312" w:hAnsi="Times New Roman"/>
          <w:sz w:val="32"/>
        </w:rPr>
      </w:pPr>
    </w:p>
    <w:p w14:paraId="4E00EFCD" w14:textId="77777777" w:rsidR="00000000" w:rsidRDefault="00000000">
      <w:pPr>
        <w:pStyle w:val="a3"/>
        <w:snapToGrid w:val="0"/>
        <w:spacing w:line="620" w:lineRule="exact"/>
        <w:rPr>
          <w:rStyle w:val="a6"/>
          <w:rFonts w:ascii="Times New Roman" w:eastAsia="文星简小标宋" w:hAnsi="Times New Roman"/>
          <w:color w:val="auto"/>
          <w:szCs w:val="44"/>
          <w:u w:val="none"/>
        </w:rPr>
      </w:pPr>
      <w:r>
        <w:rPr>
          <w:rStyle w:val="a6"/>
          <w:rFonts w:ascii="Times New Roman" w:eastAsia="文星简小标宋" w:hAnsi="Times New Roman"/>
          <w:color w:val="auto"/>
          <w:szCs w:val="44"/>
          <w:u w:val="none"/>
        </w:rPr>
        <w:t>国有企业工资分配信息披露</w:t>
      </w:r>
    </w:p>
    <w:p w14:paraId="14FC66F7" w14:textId="77777777" w:rsidR="00000000" w:rsidRDefault="00000000">
      <w:pPr>
        <w:rPr>
          <w:rFonts w:ascii="Times New Roman" w:eastAsia="仿宋_GB2312" w:hAnsi="Times New Roman"/>
          <w:sz w:val="32"/>
        </w:rPr>
      </w:pPr>
    </w:p>
    <w:p w14:paraId="3206BCE4" w14:textId="77777777" w:rsidR="00000000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>根据《天津市人民政府关于改革国有企业工资决定机制的实施意见》（津政发〔</w:t>
      </w:r>
      <w:r>
        <w:rPr>
          <w:rFonts w:ascii="Times New Roman" w:eastAsia="仿宋_GB2312" w:hAnsi="Times New Roman"/>
          <w:sz w:val="32"/>
          <w:szCs w:val="20"/>
        </w:rPr>
        <w:t>2019</w:t>
      </w:r>
      <w:r>
        <w:rPr>
          <w:rFonts w:ascii="Times New Roman" w:eastAsia="仿宋_GB2312" w:hAnsi="Times New Roman"/>
          <w:sz w:val="32"/>
          <w:szCs w:val="20"/>
        </w:rPr>
        <w:t>〕</w:t>
      </w:r>
      <w:r>
        <w:rPr>
          <w:rFonts w:ascii="Times New Roman" w:eastAsia="仿宋_GB2312" w:hAnsi="Times New Roman"/>
          <w:sz w:val="32"/>
          <w:szCs w:val="20"/>
        </w:rPr>
        <w:t>7</w:t>
      </w:r>
      <w:r>
        <w:rPr>
          <w:rFonts w:ascii="Times New Roman" w:eastAsia="仿宋_GB2312" w:hAnsi="Times New Roman"/>
          <w:sz w:val="32"/>
          <w:szCs w:val="20"/>
        </w:rPr>
        <w:t>号）有关规定，现将本企业</w:t>
      </w:r>
      <w:r>
        <w:rPr>
          <w:rFonts w:ascii="Times New Roman" w:eastAsia="仿宋_GB2312" w:hAnsi="Times New Roman"/>
          <w:sz w:val="32"/>
          <w:szCs w:val="20"/>
        </w:rPr>
        <w:t>202</w:t>
      </w:r>
      <w:r>
        <w:rPr>
          <w:rFonts w:ascii="Times New Roman" w:eastAsia="仿宋_GB2312" w:hAnsi="Times New Roman" w:hint="eastAsia"/>
          <w:sz w:val="32"/>
          <w:szCs w:val="20"/>
        </w:rPr>
        <w:t>4</w:t>
      </w:r>
      <w:r>
        <w:rPr>
          <w:rFonts w:ascii="Times New Roman" w:eastAsia="仿宋_GB2312" w:hAnsi="Times New Roman"/>
          <w:sz w:val="32"/>
          <w:szCs w:val="20"/>
        </w:rPr>
        <w:t>年工资分配信息披露如下：</w:t>
      </w:r>
    </w:p>
    <w:p w14:paraId="47894248" w14:textId="77777777" w:rsidR="00000000" w:rsidRDefault="00000000">
      <w:pPr>
        <w:pStyle w:val="a4"/>
        <w:spacing w:line="620" w:lineRule="exact"/>
        <w:ind w:firstLine="0"/>
        <w:rPr>
          <w:rFonts w:ascii="Times New Roman" w:eastAsia="仿宋_GB2312" w:hAnsi="Times New Roman"/>
          <w:sz w:val="10"/>
          <w:szCs w:val="10"/>
        </w:rPr>
      </w:pPr>
    </w:p>
    <w:tbl>
      <w:tblPr>
        <w:tblStyle w:val="a5"/>
        <w:tblW w:w="10450" w:type="dxa"/>
        <w:tblInd w:w="-947" w:type="dxa"/>
        <w:tblLook w:val="0000" w:firstRow="0" w:lastRow="0" w:firstColumn="0" w:lastColumn="0" w:noHBand="0" w:noVBand="0"/>
      </w:tblPr>
      <w:tblGrid>
        <w:gridCol w:w="2667"/>
        <w:gridCol w:w="2383"/>
        <w:gridCol w:w="1667"/>
        <w:gridCol w:w="2400"/>
        <w:gridCol w:w="1333"/>
      </w:tblGrid>
      <w:tr w:rsidR="00000000" w14:paraId="0AA3B1B2" w14:textId="77777777">
        <w:tc>
          <w:tcPr>
            <w:tcW w:w="2667" w:type="dxa"/>
            <w:vAlign w:val="center"/>
          </w:tcPr>
          <w:p w14:paraId="77C09A9F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企业</w:t>
            </w:r>
          </w:p>
          <w:p w14:paraId="32F8B721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名称</w:t>
            </w:r>
          </w:p>
        </w:tc>
        <w:tc>
          <w:tcPr>
            <w:tcW w:w="2383" w:type="dxa"/>
            <w:vAlign w:val="center"/>
          </w:tcPr>
          <w:p w14:paraId="0A964016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清算的工资总额</w:t>
            </w:r>
            <w:r>
              <w:rPr>
                <w:rFonts w:ascii="Times New Roman" w:eastAsia="黑体" w:hAnsi="Times New Roman"/>
                <w:sz w:val="30"/>
                <w:szCs w:val="30"/>
              </w:rPr>
              <w:t>（万元）</w:t>
            </w:r>
          </w:p>
        </w:tc>
        <w:tc>
          <w:tcPr>
            <w:tcW w:w="1667" w:type="dxa"/>
            <w:vAlign w:val="center"/>
          </w:tcPr>
          <w:p w14:paraId="41255054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职工人数（人）</w:t>
            </w:r>
          </w:p>
        </w:tc>
        <w:tc>
          <w:tcPr>
            <w:tcW w:w="2400" w:type="dxa"/>
            <w:vAlign w:val="center"/>
          </w:tcPr>
          <w:p w14:paraId="4F87732B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职工年平均工资</w:t>
            </w:r>
          </w:p>
          <w:p w14:paraId="1A5A0B7F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（万元）</w:t>
            </w:r>
          </w:p>
        </w:tc>
        <w:tc>
          <w:tcPr>
            <w:tcW w:w="1333" w:type="dxa"/>
            <w:vAlign w:val="center"/>
          </w:tcPr>
          <w:p w14:paraId="0B77B692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30"/>
                <w:szCs w:val="30"/>
              </w:rPr>
              <w:t>备注</w:t>
            </w:r>
          </w:p>
        </w:tc>
      </w:tr>
      <w:tr w:rsidR="00000000" w14:paraId="5B8A7570" w14:textId="77777777">
        <w:tc>
          <w:tcPr>
            <w:tcW w:w="2667" w:type="dxa"/>
          </w:tcPr>
          <w:p w14:paraId="44E4A50C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  <w:r>
              <w:rPr>
                <w:rFonts w:ascii="Times New Roman" w:eastAsia="仿宋_GB2312" w:hAnsi="Times New Roman" w:hint="eastAsia"/>
                <w:sz w:val="32"/>
                <w:szCs w:val="20"/>
              </w:rPr>
              <w:t>天津临港投资控股集团有限公司</w:t>
            </w:r>
          </w:p>
        </w:tc>
        <w:tc>
          <w:tcPr>
            <w:tcW w:w="2383" w:type="dxa"/>
            <w:vAlign w:val="center"/>
          </w:tcPr>
          <w:p w14:paraId="129C9DB8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3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909.32</w:t>
            </w:r>
          </w:p>
        </w:tc>
        <w:tc>
          <w:tcPr>
            <w:tcW w:w="1667" w:type="dxa"/>
            <w:vAlign w:val="center"/>
          </w:tcPr>
          <w:p w14:paraId="1D5B65F3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3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0"/>
              </w:rPr>
              <w:t>438</w:t>
            </w:r>
          </w:p>
        </w:tc>
        <w:tc>
          <w:tcPr>
            <w:tcW w:w="2400" w:type="dxa"/>
            <w:vAlign w:val="center"/>
          </w:tcPr>
          <w:p w14:paraId="5662E767" w14:textId="77777777" w:rsidR="00000000" w:rsidRDefault="00000000">
            <w:pPr>
              <w:pStyle w:val="a4"/>
              <w:spacing w:line="44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sz w:val="32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0"/>
              </w:rPr>
              <w:t>22.58</w:t>
            </w:r>
          </w:p>
        </w:tc>
        <w:tc>
          <w:tcPr>
            <w:tcW w:w="1333" w:type="dxa"/>
          </w:tcPr>
          <w:p w14:paraId="2B54493D" w14:textId="77777777" w:rsidR="00000000" w:rsidRDefault="00000000">
            <w:pPr>
              <w:pStyle w:val="a4"/>
              <w:spacing w:line="440" w:lineRule="exact"/>
              <w:ind w:firstLine="0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</w:tbl>
    <w:p w14:paraId="69C82014" w14:textId="77777777" w:rsidR="00000000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</w:p>
    <w:p w14:paraId="3D8389AA" w14:textId="77777777" w:rsidR="00000000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</w:p>
    <w:p w14:paraId="7A4515E5" w14:textId="77777777" w:rsidR="00000000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</w:p>
    <w:p w14:paraId="4765FBE9" w14:textId="77777777" w:rsidR="00000000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 xml:space="preserve">                  </w:t>
      </w:r>
    </w:p>
    <w:p w14:paraId="2E7DEE17" w14:textId="77777777" w:rsidR="007045BA" w:rsidRDefault="00000000">
      <w:pPr>
        <w:pStyle w:val="a4"/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>
        <w:rPr>
          <w:rFonts w:ascii="Times New Roman" w:eastAsia="仿宋_GB2312" w:hAnsi="Times New Roman"/>
          <w:sz w:val="32"/>
          <w:szCs w:val="20"/>
        </w:rPr>
        <w:t xml:space="preserve">                            202</w:t>
      </w:r>
      <w:r>
        <w:rPr>
          <w:rFonts w:ascii="Times New Roman" w:eastAsia="仿宋_GB2312" w:hAnsi="Times New Roman" w:hint="eastAsia"/>
          <w:sz w:val="32"/>
          <w:szCs w:val="20"/>
        </w:rPr>
        <w:t>5</w:t>
      </w:r>
      <w:r>
        <w:rPr>
          <w:rFonts w:ascii="Times New Roman" w:eastAsia="仿宋_GB2312" w:hAnsi="Times New Roman"/>
          <w:sz w:val="32"/>
          <w:szCs w:val="20"/>
        </w:rPr>
        <w:t>年</w:t>
      </w:r>
      <w:r>
        <w:rPr>
          <w:rFonts w:ascii="Times New Roman" w:eastAsia="仿宋_GB2312" w:hAnsi="Times New Roman" w:hint="eastAsia"/>
          <w:sz w:val="32"/>
          <w:szCs w:val="20"/>
        </w:rPr>
        <w:t>12</w:t>
      </w:r>
      <w:r>
        <w:rPr>
          <w:rFonts w:ascii="Times New Roman" w:eastAsia="仿宋_GB2312" w:hAnsi="Times New Roman"/>
          <w:sz w:val="32"/>
          <w:szCs w:val="20"/>
        </w:rPr>
        <w:t>月</w:t>
      </w:r>
      <w:r>
        <w:rPr>
          <w:rFonts w:ascii="Times New Roman" w:eastAsia="仿宋_GB2312" w:hAnsi="Times New Roman" w:hint="eastAsia"/>
          <w:sz w:val="32"/>
          <w:szCs w:val="20"/>
        </w:rPr>
        <w:t>30</w:t>
      </w:r>
      <w:r>
        <w:rPr>
          <w:rFonts w:ascii="Times New Roman" w:eastAsia="仿宋_GB2312" w:hAnsi="Times New Roman"/>
          <w:sz w:val="32"/>
          <w:szCs w:val="20"/>
        </w:rPr>
        <w:t>日</w:t>
      </w:r>
    </w:p>
    <w:sectPr w:rsidR="007045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宋体"/>
    <w:charset w:val="00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87"/>
    <w:rsid w:val="003C3D87"/>
    <w:rsid w:val="007045BA"/>
    <w:rsid w:val="13C76351"/>
    <w:rsid w:val="18137F71"/>
    <w:rsid w:val="1A1214FC"/>
    <w:rsid w:val="3EAB0813"/>
    <w:rsid w:val="4BAB7C31"/>
    <w:rsid w:val="5FE94D8A"/>
    <w:rsid w:val="76A1EA94"/>
    <w:rsid w:val="76A62BAD"/>
    <w:rsid w:val="7B5B87E3"/>
    <w:rsid w:val="7DDC7906"/>
    <w:rsid w:val="7F67A2AF"/>
    <w:rsid w:val="A7D4D7F5"/>
    <w:rsid w:val="EBFE2A3E"/>
    <w:rsid w:val="EF6F3C82"/>
    <w:rsid w:val="F9B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2685E"/>
  <w15:chartTrackingRefBased/>
  <w15:docId w15:val="{57CAF993-9D10-4EA8-BA80-7571374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44"/>
    </w:rPr>
  </w:style>
  <w:style w:type="paragraph" w:styleId="a4">
    <w:name w:val="Body Text Indent"/>
    <w:basedOn w:val="a"/>
    <w:qFormat/>
    <w:pPr>
      <w:ind w:firstLine="360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cp:lastModifiedBy>瀚 王</cp:lastModifiedBy>
  <cp:revision>2</cp:revision>
  <dcterms:created xsi:type="dcterms:W3CDTF">2026-01-16T02:28:00Z</dcterms:created>
  <dcterms:modified xsi:type="dcterms:W3CDTF">2026-01-16T02:28:00Z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002B4210B8674B3BB959E6674BE352D6_13</vt:lpwstr>
  </property>
  <property fmtid="{D5CDD505-2E9C-101B-9397-08002B2CF9AE}" pid="4" name="KSOTemplateDocerSaveRecord">
    <vt:lpwstr>eyJoZGlkIjoiMTY4MjVlMjljMTQ4MGI4NjM1ZDQ4YjAwMWFmOWYxZmEiLCJ1c2VySWQiOiI4MTU4MzEyNDAifQ==</vt:lpwstr>
  </property>
</Properties>
</file>