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AE4FB">
      <w:pPr>
        <w:spacing w:line="560" w:lineRule="exact"/>
        <w:rPr>
          <w:rFonts w:hint="eastAsia" w:ascii="黑体" w:hAnsi="黑体" w:eastAsia="黑体" w:cs="黑体"/>
          <w:b/>
          <w:bCs/>
          <w:sz w:val="32"/>
          <w:szCs w:val="32"/>
        </w:rPr>
      </w:pPr>
      <w:r>
        <w:rPr>
          <w:rFonts w:hint="eastAsia" w:ascii="黑体" w:hAnsi="黑体" w:eastAsia="黑体" w:cs="黑体"/>
          <w:b w:val="0"/>
          <w:bCs w:val="0"/>
          <w:sz w:val="32"/>
          <w:szCs w:val="32"/>
        </w:rPr>
        <w:t>附件</w:t>
      </w:r>
    </w:p>
    <w:p w14:paraId="0A97A38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天津港保税区</w:t>
      </w:r>
      <w:r>
        <w:rPr>
          <w:rFonts w:hint="eastAsia" w:ascii="方正小标宋简体" w:hAnsi="方正小标宋简体" w:eastAsia="方正小标宋简体" w:cs="方正小标宋简体"/>
          <w:b w:val="0"/>
          <w:bCs w:val="0"/>
          <w:sz w:val="44"/>
          <w:szCs w:val="44"/>
          <w:lang w:val="en-US" w:eastAsia="zh-CN"/>
        </w:rPr>
        <w:t>生物制造与基因科技领域</w:t>
      </w:r>
    </w:p>
    <w:p w14:paraId="52556B6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共享</w:t>
      </w:r>
      <w:r>
        <w:rPr>
          <w:rFonts w:hint="eastAsia" w:ascii="方正小标宋简体" w:hAnsi="方正小标宋简体" w:eastAsia="方正小标宋简体" w:cs="方正小标宋简体"/>
          <w:b w:val="0"/>
          <w:bCs w:val="0"/>
          <w:sz w:val="44"/>
          <w:szCs w:val="44"/>
        </w:rPr>
        <w:t>科研仪器</w:t>
      </w:r>
      <w:r>
        <w:rPr>
          <w:rFonts w:hint="eastAsia" w:ascii="方正小标宋简体" w:hAnsi="方正小标宋简体" w:eastAsia="方正小标宋简体" w:cs="方正小标宋简体"/>
          <w:b w:val="0"/>
          <w:bCs w:val="0"/>
          <w:sz w:val="44"/>
          <w:szCs w:val="44"/>
          <w:lang w:val="en-US" w:eastAsia="zh-CN"/>
        </w:rPr>
        <w:t>设备</w:t>
      </w:r>
      <w:r>
        <w:rPr>
          <w:rFonts w:hint="eastAsia" w:ascii="方正小标宋简体" w:hAnsi="方正小标宋简体" w:eastAsia="方正小标宋简体" w:cs="方正小标宋简体"/>
          <w:b w:val="0"/>
          <w:bCs w:val="0"/>
          <w:sz w:val="44"/>
          <w:szCs w:val="44"/>
        </w:rPr>
        <w:t>清单（第</w:t>
      </w:r>
      <w:r>
        <w:rPr>
          <w:rFonts w:hint="eastAsia" w:ascii="方正小标宋简体" w:hAnsi="方正小标宋简体" w:eastAsia="方正小标宋简体" w:cs="方正小标宋简体"/>
          <w:b w:val="0"/>
          <w:bCs w:val="0"/>
          <w:sz w:val="44"/>
          <w:szCs w:val="44"/>
          <w:lang w:val="en-US" w:eastAsia="zh-CN"/>
        </w:rPr>
        <w:t>二</w:t>
      </w:r>
      <w:r>
        <w:rPr>
          <w:rFonts w:hint="eastAsia" w:ascii="方正小标宋简体" w:hAnsi="方正小标宋简体" w:eastAsia="方正小标宋简体" w:cs="方正小标宋简体"/>
          <w:b w:val="0"/>
          <w:bCs w:val="0"/>
          <w:sz w:val="44"/>
          <w:szCs w:val="44"/>
        </w:rPr>
        <w:t>期）</w:t>
      </w:r>
      <w:bookmarkStart w:id="0" w:name="_GoBack"/>
      <w:bookmarkEnd w:id="0"/>
    </w:p>
    <w:p w14:paraId="3B5BC2AE">
      <w:pPr>
        <w:rPr>
          <w:rFonts w:hint="eastAsia" w:ascii="仿宋_GB2312" w:hAnsi="仿宋_GB2312" w:eastAsia="仿宋_GB2312" w:cs="仿宋_GB2312"/>
          <w:sz w:val="32"/>
          <w:szCs w:val="32"/>
        </w:rPr>
      </w:pPr>
    </w:p>
    <w:tbl>
      <w:tblPr>
        <w:tblStyle w:val="4"/>
        <w:tblW w:w="13883" w:type="dxa"/>
        <w:tblInd w:w="98" w:type="dxa"/>
        <w:tblLayout w:type="fixed"/>
        <w:tblCellMar>
          <w:top w:w="0" w:type="dxa"/>
          <w:left w:w="108" w:type="dxa"/>
          <w:bottom w:w="0" w:type="dxa"/>
          <w:right w:w="108" w:type="dxa"/>
        </w:tblCellMar>
      </w:tblPr>
      <w:tblGrid>
        <w:gridCol w:w="696"/>
        <w:gridCol w:w="2200"/>
        <w:gridCol w:w="1252"/>
        <w:gridCol w:w="4793"/>
        <w:gridCol w:w="4942"/>
      </w:tblGrid>
      <w:tr w14:paraId="33D84408">
        <w:tblPrEx>
          <w:tblCellMar>
            <w:top w:w="0" w:type="dxa"/>
            <w:left w:w="108" w:type="dxa"/>
            <w:bottom w:w="0" w:type="dxa"/>
            <w:right w:w="108" w:type="dxa"/>
          </w:tblCellMar>
        </w:tblPrEx>
        <w:trPr>
          <w:trHeight w:val="310" w:hRule="atLeast"/>
        </w:trPr>
        <w:tc>
          <w:tcPr>
            <w:tcW w:w="138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4DBB">
            <w:pPr>
              <w:widowControl/>
              <w:jc w:val="center"/>
              <w:textAlignment w:val="center"/>
              <w:rPr>
                <w:rFonts w:hint="eastAsia" w:ascii="仿宋_GB2312" w:hAnsi="等线" w:eastAsia="仿宋_GB2312" w:cs="等线"/>
                <w:b/>
                <w:bCs/>
                <w:color w:val="000000"/>
                <w:kern w:val="0"/>
                <w:sz w:val="32"/>
                <w:szCs w:val="32"/>
                <w:lang w:bidi="ar"/>
              </w:rPr>
            </w:pPr>
            <w:r>
              <w:rPr>
                <w:rFonts w:hint="eastAsia" w:ascii="仿宋_GB2312" w:hAnsi="等线" w:eastAsia="仿宋_GB2312" w:cs="等线"/>
                <w:b/>
                <w:bCs/>
                <w:color w:val="000000"/>
                <w:kern w:val="0"/>
                <w:sz w:val="32"/>
                <w:szCs w:val="32"/>
                <w:lang w:bidi="ar"/>
              </w:rPr>
              <w:t>中国科学院天津工业生物技术研究所仪器共享清单</w:t>
            </w:r>
          </w:p>
          <w:p w14:paraId="53FDEB02">
            <w:pPr>
              <w:widowControl/>
              <w:jc w:val="center"/>
              <w:textAlignment w:val="center"/>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（使用地址：东丽区天津空港经济区西七道32号）</w:t>
            </w:r>
          </w:p>
          <w:p w14:paraId="6FAD04E0">
            <w:pPr>
              <w:widowControl/>
              <w:jc w:val="center"/>
              <w:textAlignment w:val="center"/>
              <w:rPr>
                <w:rFonts w:hint="default"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联系人：夏海容  联系电话：15022417759</w:t>
            </w:r>
          </w:p>
        </w:tc>
      </w:tr>
      <w:tr w14:paraId="21966BA8">
        <w:tblPrEx>
          <w:tblCellMar>
            <w:top w:w="0" w:type="dxa"/>
            <w:left w:w="108" w:type="dxa"/>
            <w:bottom w:w="0" w:type="dxa"/>
            <w:right w:w="108" w:type="dxa"/>
          </w:tblCellMar>
        </w:tblPrEx>
        <w:trPr>
          <w:trHeight w:val="3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8093">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序号</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89F0">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可共享仪器设备</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ECD4">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设备原值（万元）</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D896">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设备用途介绍</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54CF">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仪器使用费用</w:t>
            </w:r>
          </w:p>
        </w:tc>
      </w:tr>
      <w:tr w14:paraId="3A2F459E">
        <w:tblPrEx>
          <w:tblCellMar>
            <w:top w:w="0" w:type="dxa"/>
            <w:left w:w="108" w:type="dxa"/>
            <w:bottom w:w="0" w:type="dxa"/>
            <w:right w:w="108" w:type="dxa"/>
          </w:tblCellMar>
        </w:tblPrEx>
        <w:trPr>
          <w:trHeight w:val="8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76AE">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1AB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高性能存储与智算平台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DDB8">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3000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52F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高性能计算（HPC）、人工智能（AI）和高性能存储</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EFE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8卡A800 GPU节点：51000/8卡或6450/1卡，其他项目详询</w:t>
            </w:r>
          </w:p>
        </w:tc>
      </w:tr>
      <w:tr w14:paraId="49D1059A">
        <w:tblPrEx>
          <w:tblCellMar>
            <w:top w:w="0" w:type="dxa"/>
            <w:left w:w="108" w:type="dxa"/>
            <w:bottom w:w="0" w:type="dxa"/>
            <w:right w:w="108" w:type="dxa"/>
          </w:tblCellMar>
        </w:tblPrEx>
        <w:trPr>
          <w:trHeight w:val="7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BC57">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877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自动化基因组改造平台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466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1700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829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高通量基因编辑、菌体筛选、克隆构建、片段组装</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85AF">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高通量基因克隆：500元/克隆（至少48个），其他项目详询</w:t>
            </w:r>
          </w:p>
        </w:tc>
      </w:tr>
      <w:tr w14:paraId="3D61B20A">
        <w:tblPrEx>
          <w:tblCellMar>
            <w:top w:w="0" w:type="dxa"/>
            <w:left w:w="108" w:type="dxa"/>
            <w:bottom w:w="0" w:type="dxa"/>
            <w:right w:w="108" w:type="dxa"/>
          </w:tblCellMar>
        </w:tblPrEx>
        <w:trPr>
          <w:trHeight w:val="98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965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960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纳升色谱串联超高分辨质谱仪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9D73">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1200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5E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适于蛋白翻译后修饰分析、完整蛋白分析、TMT/iTRAQ同位素标记定量分析以及基于化学交联的蛋白质-蛋白质相互作用分析。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D0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翻译后修饰组鉴定（复杂修饰类型）：前处理800元/样品，测试2000元/样品；其他项目详询</w:t>
            </w:r>
          </w:p>
        </w:tc>
      </w:tr>
      <w:tr w14:paraId="2E38E06D">
        <w:tblPrEx>
          <w:tblCellMar>
            <w:top w:w="0" w:type="dxa"/>
            <w:left w:w="108" w:type="dxa"/>
            <w:bottom w:w="0" w:type="dxa"/>
            <w:right w:w="108" w:type="dxa"/>
          </w:tblCellMar>
        </w:tblPrEx>
        <w:trPr>
          <w:trHeight w:val="15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3E38">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0B3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液相色谱-固相萃取-核磁共振/高分辨质谱联用（LC-SPE-NMR/MS）代谢组学分析系统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B0D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884</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85EE">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主要用于代谢物的定性定量分析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41A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定量氢谱250元/样；碳谱250元/谱；其他测试项目详询</w:t>
            </w:r>
          </w:p>
        </w:tc>
      </w:tr>
      <w:tr w14:paraId="2092EFD2">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58EB">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CB7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超高通量质谱仪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94A3">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795</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766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小分子检测、代谢组学分析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5D8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常规测试1000元/小时，方法开发1500元/小时</w:t>
            </w:r>
          </w:p>
        </w:tc>
      </w:tr>
      <w:tr w14:paraId="5FA24451">
        <w:tblPrEx>
          <w:tblCellMar>
            <w:top w:w="0" w:type="dxa"/>
            <w:left w:w="108" w:type="dxa"/>
            <w:bottom w:w="0" w:type="dxa"/>
            <w:right w:w="108" w:type="dxa"/>
          </w:tblCellMar>
        </w:tblPrEx>
        <w:trPr>
          <w:trHeight w:val="98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D20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511C">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液相色谱串联高分辨质谱仪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472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749</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D50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主要用于蛋白组学的研究和检测分析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BFB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蛋白质组鉴定：前处理400元/样，检测服务1000元/样；蛋白质组DIA定量：前处理400元/样，检测服务1400元/样。</w:t>
            </w:r>
          </w:p>
        </w:tc>
      </w:tr>
      <w:tr w14:paraId="774CB847">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47D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92C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高功率单晶X射线衍射仪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26B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697</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2D38">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单晶衍射仪可以完成未知晶体的测试，通过数据还原和解析可以得到样品的三维晶体结构。</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AE9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前处理400元/小时，单晶测试600元/小时</w:t>
            </w:r>
          </w:p>
        </w:tc>
      </w:tr>
      <w:tr w14:paraId="15C41CA8">
        <w:tblPrEx>
          <w:tblCellMar>
            <w:top w:w="0" w:type="dxa"/>
            <w:left w:w="108" w:type="dxa"/>
            <w:bottom w:w="0" w:type="dxa"/>
            <w:right w:w="108" w:type="dxa"/>
          </w:tblCellMar>
        </w:tblPrEx>
        <w:trPr>
          <w:trHeight w:val="8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0B50">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5DC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全自动高通量分析筛选工作站</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887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662</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F37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主要用于自动化的克隆构建、碱基编辑 、高通量的菌体筛选</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8D3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液体处理及体系构建200元/小时（方法编程及调试另计：300元/次）；其他测试项目详询</w:t>
            </w:r>
          </w:p>
        </w:tc>
      </w:tr>
      <w:tr w14:paraId="064A81C5">
        <w:tblPrEx>
          <w:tblCellMar>
            <w:top w:w="0" w:type="dxa"/>
            <w:left w:w="108" w:type="dxa"/>
            <w:bottom w:w="0" w:type="dxa"/>
            <w:right w:w="108" w:type="dxa"/>
          </w:tblCellMar>
        </w:tblPrEx>
        <w:trPr>
          <w:trHeight w:val="65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33C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8BF8">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气相色谱-高分辨质谱联用系统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054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550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B30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 xml:space="preserve"> 挥发性代谢物的高分辨分析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7C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常规测试600元/小时，其他测试项目详询</w:t>
            </w:r>
          </w:p>
        </w:tc>
      </w:tr>
      <w:tr w14:paraId="1384F5C1">
        <w:tblPrEx>
          <w:tblCellMar>
            <w:top w:w="0" w:type="dxa"/>
            <w:left w:w="108" w:type="dxa"/>
            <w:bottom w:w="0" w:type="dxa"/>
            <w:right w:w="108" w:type="dxa"/>
          </w:tblCellMar>
        </w:tblPrEx>
        <w:trPr>
          <w:trHeight w:val="140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74E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CC4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原位电离直接分析/液相色谱-三重四级杆串联质谱系统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6B1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547</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53B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超高效液相色谱仪与三重四极杆质谱仪联用，用于化合物/蛋白的含量测定、靶向代谢组学研究；配备质谱成像系统，可用于动植物组织切片的空间代谢组学研究。</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004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1000元/样品，其他测试项目详询</w:t>
            </w:r>
          </w:p>
        </w:tc>
      </w:tr>
      <w:tr w14:paraId="6F0C3803">
        <w:tblPrEx>
          <w:tblCellMar>
            <w:top w:w="0" w:type="dxa"/>
            <w:left w:w="108" w:type="dxa"/>
            <w:bottom w:w="0" w:type="dxa"/>
            <w:right w:w="108" w:type="dxa"/>
          </w:tblCellMar>
        </w:tblPrEx>
        <w:trPr>
          <w:trHeight w:val="98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1D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920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纳升级超高效液相色谱-质谱联用仪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0D3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525</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0A0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主要用于蛋白质组和代谢组分析，具有高分辨率、高灵敏度、高通量等特点，能够在复杂样品中进行深入的定性和定量检测。</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E01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代谢组学：1000元/样；其他详询</w:t>
            </w:r>
          </w:p>
        </w:tc>
      </w:tr>
      <w:tr w14:paraId="2CD76D94">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611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0BEC">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整合式自动化改造平台-样品预处理自动化系统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A3CF">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7459">
            <w:pPr>
              <w:widowControl/>
              <w:jc w:val="left"/>
              <w:textAlignment w:val="center"/>
              <w:rPr>
                <w:rFonts w:hint="eastAsia" w:ascii="仿宋_GB2312" w:hAnsi="Arial" w:eastAsia="仿宋_GB2312" w:cs="Arial"/>
                <w:color w:val="000000"/>
                <w:sz w:val="22"/>
                <w:szCs w:val="22"/>
              </w:rPr>
            </w:pPr>
            <w:r>
              <w:rPr>
                <w:rFonts w:hint="eastAsia" w:ascii="仿宋_GB2312" w:hAnsi="Arial" w:eastAsia="仿宋_GB2312" w:cs="Arial"/>
                <w:color w:val="000000"/>
                <w:kern w:val="0"/>
                <w:sz w:val="22"/>
                <w:szCs w:val="22"/>
                <w:lang w:bidi="ar"/>
              </w:rPr>
              <w:t>主要用于高通量液体处理</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33A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常规测试200元/小时</w:t>
            </w:r>
          </w:p>
        </w:tc>
      </w:tr>
      <w:tr w14:paraId="793699DD">
        <w:tblPrEx>
          <w:tblCellMar>
            <w:top w:w="0" w:type="dxa"/>
            <w:left w:w="108" w:type="dxa"/>
            <w:bottom w:w="0" w:type="dxa"/>
            <w:right w:w="108" w:type="dxa"/>
          </w:tblCellMar>
        </w:tblPrEx>
        <w:trPr>
          <w:trHeight w:val="169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234E">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2EF">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透射电镜</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5B2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507</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9D7C">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透射电镜主要用于生物样品的细胞器等亚细胞结构和材料样品精细结构的观察和分析，可广泛应用于生物科研、医疗卫生、疾病诊断及高分子材料、金属材料、陶瓷、冶金、地质、半导体等各个领域。</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0C3D">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观察800元/小时，其他项目详询</w:t>
            </w:r>
          </w:p>
        </w:tc>
      </w:tr>
      <w:tr w14:paraId="3D29C317">
        <w:tblPrEx>
          <w:tblCellMar>
            <w:top w:w="0" w:type="dxa"/>
            <w:left w:w="108" w:type="dxa"/>
            <w:bottom w:w="0" w:type="dxa"/>
            <w:right w:w="108" w:type="dxa"/>
          </w:tblCellMar>
        </w:tblPrEx>
        <w:trPr>
          <w:trHeight w:val="98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5FD0">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210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扫描电镜</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262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394</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144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扫描电镜主要观察生物样品和材料样品表面精细形貌和结构，广泛应用于生物科研、材料科学、医疗卫生及环境监测等多个方面。</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F64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观察800元/小时，其他项目详询</w:t>
            </w:r>
          </w:p>
        </w:tc>
      </w:tr>
      <w:tr w14:paraId="0135634A">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600B">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A1A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非接触式纳升级声波移液工作站</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BD2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408</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5A5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用于纳升分液</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E94B">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300元/小时</w:t>
            </w:r>
          </w:p>
        </w:tc>
      </w:tr>
      <w:tr w14:paraId="2C649492">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823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8998">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BD分选型流式细胞仪（细菌）</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19C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0E6D">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主要用于细菌样品的分选和分析工作</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01AB">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600元/小时</w:t>
            </w:r>
          </w:p>
        </w:tc>
      </w:tr>
      <w:tr w14:paraId="6E71A701">
        <w:tblPrEx>
          <w:tblCellMar>
            <w:top w:w="0" w:type="dxa"/>
            <w:left w:w="108" w:type="dxa"/>
            <w:bottom w:w="0" w:type="dxa"/>
            <w:right w:w="108" w:type="dxa"/>
          </w:tblCellMar>
        </w:tblPrEx>
        <w:trPr>
          <w:trHeight w:val="339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2291">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22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高通量生物分子相互作用仪Biacore 8K</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4CAE">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380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095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通过表面等离子共振（SPR）原理，实时、直接、动态的检测分子间相互作用的全过程，综合表征生物大分子之间以及大分子与小分子（效应物、代谢物、先导化合物等）之间的亲和力与动力学等互作信息，可高通量进行互作因子筛选与发现，转录调控关键作用位点及效应物调节机制研究，蛋白质的构效关系研究，分子机器的组装顺序研究，竞争性抑制实验，小分子化合物或抗原抗体互作的筛选、鉴定、分级、分型以及表位作图，以及目标分子活性浓度检测等。</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7BB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400元/小时；其他项目详询</w:t>
            </w:r>
          </w:p>
        </w:tc>
      </w:tr>
      <w:tr w14:paraId="3E6AA05F">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CF36">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5E4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激光扫描共聚焦显微镜</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1BD8">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350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939D">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荧光生物样品的观察</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1C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300元/小时</w:t>
            </w:r>
          </w:p>
        </w:tc>
      </w:tr>
      <w:tr w14:paraId="34E583FF">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908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59AF">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四通道全内发射超分辨荧光显微镜</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7EF0">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350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0BD4">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蛋白单分子荧光成像</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10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400元/小时</w:t>
            </w:r>
          </w:p>
        </w:tc>
      </w:tr>
      <w:tr w14:paraId="3843A0EA">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501A">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95A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超高效液相色谱-质谱联用仪6600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DCF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343</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E05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超高效液相色谱仪与高分辨质谱仪联用，用于精确分子量的测定、代谢组学、蛋白组学研究等。</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0C8C">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代谢组学：1000元/样；其他详询</w:t>
            </w:r>
          </w:p>
        </w:tc>
      </w:tr>
      <w:tr w14:paraId="4528B56E">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466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24D8">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贝朗200L发酵罐2#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948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295</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340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菌体发酵培养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2F1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开机费4000元/小时，运行80元/小时，其他详询</w:t>
            </w:r>
          </w:p>
        </w:tc>
      </w:tr>
      <w:tr w14:paraId="357B1FB1">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A24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EA1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贝朗200L发酵罐4#</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05E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288</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97A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菌体发酵培养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621D">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开机费4000元/小时，运行80元/小时，其他详询</w:t>
            </w:r>
          </w:p>
        </w:tc>
      </w:tr>
      <w:tr w14:paraId="5E5497C9">
        <w:tblPrEx>
          <w:tblCellMar>
            <w:top w:w="0" w:type="dxa"/>
            <w:left w:w="108" w:type="dxa"/>
            <w:bottom w:w="0" w:type="dxa"/>
            <w:right w:w="108" w:type="dxa"/>
          </w:tblCellMar>
        </w:tblPrEx>
        <w:trPr>
          <w:trHeight w:val="12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A37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72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MALDI-TOF/TOF质谱仪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06E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284</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4A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基质辅助激光解吸电离飞行时间串联质谱仪，用于蛋白质、多肽分子量测定、肽指纹图谱、蛋白组学研究</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926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蛋白质分子量测定：前处理纯化400元/样品，检测600元/样；其他项目详询</w:t>
            </w:r>
          </w:p>
        </w:tc>
      </w:tr>
      <w:tr w14:paraId="229EF06C">
        <w:tblPrEx>
          <w:tblCellMar>
            <w:top w:w="0" w:type="dxa"/>
            <w:left w:w="108" w:type="dxa"/>
            <w:bottom w:w="0" w:type="dxa"/>
            <w:right w:w="108" w:type="dxa"/>
          </w:tblCellMar>
        </w:tblPrEx>
        <w:trPr>
          <w:trHeight w:val="15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B5C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221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气质联用仪GC/Q-TOF</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82C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282</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A1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用于天然产物和代谢组学样品的鉴定和定量分析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A3D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液体进样与GC-MS联用600元/样品（如需更换色谱柱费用另计1000元/次）；其他项目详询</w:t>
            </w:r>
          </w:p>
        </w:tc>
      </w:tr>
      <w:tr w14:paraId="28BA8FDB">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9687">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E46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BD分析型流式细胞仪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5BBA">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280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02D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主要用于细菌、细胞或者孔板培养样品的快速分析。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DC5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350元/小时。</w:t>
            </w:r>
          </w:p>
        </w:tc>
      </w:tr>
      <w:tr w14:paraId="4689C9FE">
        <w:tblPrEx>
          <w:tblCellMar>
            <w:top w:w="0" w:type="dxa"/>
            <w:left w:w="108" w:type="dxa"/>
            <w:bottom w:w="0" w:type="dxa"/>
            <w:right w:w="108" w:type="dxa"/>
          </w:tblCellMar>
        </w:tblPrEx>
        <w:trPr>
          <w:trHeight w:val="3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086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0FB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微型发酵反应器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52F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260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3EB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发酵工艺优化；菌体发酵培养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024F">
            <w:pPr>
              <w:rPr>
                <w:rFonts w:hint="eastAsia" w:ascii="仿宋_GB2312" w:hAnsi="等线" w:eastAsia="仿宋_GB2312" w:cs="等线"/>
                <w:color w:val="000000"/>
                <w:sz w:val="24"/>
              </w:rPr>
            </w:pPr>
          </w:p>
        </w:tc>
      </w:tr>
      <w:tr w14:paraId="2B2700F9">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9BE6">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192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5L八联发酵罐</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0A9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216</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276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发酵工艺优化；菌体发酵培养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3EB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开机费1000元/小时，运行20元/小时，其他详询</w:t>
            </w:r>
          </w:p>
        </w:tc>
      </w:tr>
      <w:tr w14:paraId="4CCEC88E">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E4A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296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国产发酵罐（2000L）</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2B41">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213</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8F7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菌体发酵培养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852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开机费2000元/小时，运行40元/小时，其他详询</w:t>
            </w:r>
          </w:p>
        </w:tc>
      </w:tr>
      <w:tr w14:paraId="24253084">
        <w:tblPrEx>
          <w:tblCellMar>
            <w:top w:w="0" w:type="dxa"/>
            <w:left w:w="108" w:type="dxa"/>
            <w:bottom w:w="0" w:type="dxa"/>
            <w:right w:w="108" w:type="dxa"/>
          </w:tblCellMar>
        </w:tblPrEx>
        <w:trPr>
          <w:trHeight w:val="15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C50A">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1C5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DNA合成仪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B0EB">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206</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1118">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主要用于引物和基因合成和碱基合</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2B0E">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短链引物（＜60mer）：0.6元/base；长链引物（60 ~80 mer）：1.0元/base；其他项目详询</w:t>
            </w:r>
          </w:p>
        </w:tc>
      </w:tr>
      <w:tr w14:paraId="14B662D2">
        <w:tblPrEx>
          <w:tblCellMar>
            <w:top w:w="0" w:type="dxa"/>
            <w:left w:w="108" w:type="dxa"/>
            <w:bottom w:w="0" w:type="dxa"/>
            <w:right w:w="108" w:type="dxa"/>
          </w:tblCellMar>
        </w:tblPrEx>
        <w:trPr>
          <w:trHeight w:val="3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2AE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40C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喷雾干燥机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B2B0">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202</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644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主要用于样品干燥</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A32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400元/小时</w:t>
            </w:r>
          </w:p>
        </w:tc>
      </w:tr>
      <w:tr w14:paraId="362A009B">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237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B7E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结晶机器人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B4DF">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30B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膜蛋白及可溶蛋白高通量结晶筛选</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C6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晶体：200元/小时；其他项目详询</w:t>
            </w:r>
          </w:p>
        </w:tc>
      </w:tr>
      <w:tr w14:paraId="006A850C">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ED5A">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6C3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全自动克隆挑选系统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9C0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99A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主要用于高通量、全自动地完成菌体挑选、自动接种和涂布等。</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BDC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500元/小时</w:t>
            </w:r>
          </w:p>
        </w:tc>
      </w:tr>
    </w:tbl>
    <w:p w14:paraId="670518BF">
      <w:pPr>
        <w:rPr>
          <w:rFonts w:hint="eastAsia" w:ascii="仿宋_GB2312" w:hAnsi="仿宋_GB2312" w:eastAsia="仿宋_GB2312" w:cs="仿宋_GB2312"/>
          <w:sz w:val="32"/>
          <w:szCs w:val="32"/>
        </w:rPr>
      </w:pPr>
    </w:p>
    <w:tbl>
      <w:tblPr>
        <w:tblStyle w:val="4"/>
        <w:tblW w:w="14076" w:type="dxa"/>
        <w:tblInd w:w="96" w:type="dxa"/>
        <w:tblLayout w:type="fixed"/>
        <w:tblCellMar>
          <w:top w:w="0" w:type="dxa"/>
          <w:left w:w="108" w:type="dxa"/>
          <w:bottom w:w="0" w:type="dxa"/>
          <w:right w:w="108" w:type="dxa"/>
        </w:tblCellMar>
      </w:tblPr>
      <w:tblGrid>
        <w:gridCol w:w="700"/>
        <w:gridCol w:w="2233"/>
        <w:gridCol w:w="1416"/>
        <w:gridCol w:w="6045"/>
        <w:gridCol w:w="3682"/>
      </w:tblGrid>
      <w:tr w14:paraId="43E521B2">
        <w:tblPrEx>
          <w:tblCellMar>
            <w:top w:w="0" w:type="dxa"/>
            <w:left w:w="108" w:type="dxa"/>
            <w:bottom w:w="0" w:type="dxa"/>
            <w:right w:w="108" w:type="dxa"/>
          </w:tblCellMar>
        </w:tblPrEx>
        <w:trPr>
          <w:trHeight w:val="400" w:hRule="atLeast"/>
        </w:trPr>
        <w:tc>
          <w:tcPr>
            <w:tcW w:w="140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7CFB">
            <w:pPr>
              <w:widowControl/>
              <w:jc w:val="center"/>
              <w:textAlignment w:val="center"/>
              <w:rPr>
                <w:rFonts w:hint="eastAsia" w:ascii="仿宋_GB2312" w:hAnsi="等线" w:eastAsia="仿宋_GB2312" w:cs="等线"/>
                <w:b/>
                <w:bCs/>
                <w:color w:val="000000"/>
                <w:kern w:val="0"/>
                <w:sz w:val="32"/>
                <w:szCs w:val="32"/>
                <w:lang w:val="en-US" w:eastAsia="zh-CN" w:bidi="ar"/>
              </w:rPr>
            </w:pPr>
            <w:r>
              <w:rPr>
                <w:rFonts w:hint="eastAsia" w:ascii="仿宋_GB2312" w:hAnsi="等线" w:eastAsia="仿宋_GB2312" w:cs="等线"/>
                <w:b/>
                <w:bCs/>
                <w:color w:val="000000"/>
                <w:kern w:val="0"/>
                <w:sz w:val="32"/>
                <w:szCs w:val="32"/>
                <w:lang w:val="en-US" w:eastAsia="zh-CN" w:bidi="ar"/>
              </w:rPr>
              <w:t>天津华大医学检验所有限公司</w:t>
            </w:r>
          </w:p>
          <w:p w14:paraId="69E442A8">
            <w:pPr>
              <w:widowControl/>
              <w:jc w:val="center"/>
              <w:textAlignment w:val="center"/>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（使用地址：天津市滨海高新区星光路与月新道交叉口北140米细胞谷专家楼2号楼）</w:t>
            </w:r>
          </w:p>
          <w:p w14:paraId="514A1C0E">
            <w:pPr>
              <w:widowControl/>
              <w:jc w:val="center"/>
              <w:textAlignment w:val="center"/>
              <w:rPr>
                <w:rFonts w:hint="default"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联系人：田延龙  联系电话：18222344576</w:t>
            </w:r>
          </w:p>
        </w:tc>
      </w:tr>
      <w:tr w14:paraId="086ACC87">
        <w:tblPrEx>
          <w:tblCellMar>
            <w:top w:w="0" w:type="dxa"/>
            <w:left w:w="108" w:type="dxa"/>
            <w:bottom w:w="0" w:type="dxa"/>
            <w:right w:w="108" w:type="dxa"/>
          </w:tblCellMar>
        </w:tblPrEx>
        <w:trPr>
          <w:trHeight w:val="6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7286">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序号</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9627">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可共享仪器设备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A75E">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设备原值（万元）</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4ED3">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设备用途介绍</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A9AF">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仪器使用费用</w:t>
            </w:r>
          </w:p>
        </w:tc>
      </w:tr>
      <w:tr w14:paraId="7C961311">
        <w:tblPrEx>
          <w:tblCellMar>
            <w:top w:w="0" w:type="dxa"/>
            <w:left w:w="108" w:type="dxa"/>
            <w:bottom w:w="0" w:type="dxa"/>
            <w:right w:w="108" w:type="dxa"/>
          </w:tblCellMar>
        </w:tblPrEx>
        <w:trPr>
          <w:trHeight w:val="52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B17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CA1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基因测序仪DNBSEQ-T7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0BC0">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800</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327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高通量测序，广泛适用于全基因组测序、超深度外显子组测序表观基因组测序、转录组测序和肿瘤Panel等大型测序项目。</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319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6000元/run（PE100）</w:t>
            </w:r>
          </w:p>
        </w:tc>
      </w:tr>
      <w:tr w14:paraId="1313B29C">
        <w:tblPrEx>
          <w:tblCellMar>
            <w:top w:w="0" w:type="dxa"/>
            <w:left w:w="108" w:type="dxa"/>
            <w:bottom w:w="0" w:type="dxa"/>
            <w:right w:w="108" w:type="dxa"/>
          </w:tblCellMar>
        </w:tblPrEx>
        <w:trPr>
          <w:trHeight w:val="49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2433">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327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基因测序仪MGISEQ-2000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F2F5">
            <w:pPr>
              <w:widowControl/>
              <w:jc w:val="center"/>
              <w:textAlignment w:val="center"/>
              <w:rPr>
                <w:rFonts w:hint="default" w:ascii="仿宋_GB2312" w:hAnsi="等线" w:eastAsia="仿宋_GB2312" w:cs="等线"/>
                <w:color w:val="000000"/>
                <w:sz w:val="24"/>
                <w:lang w:val="en-US" w:eastAsia="zh-CN"/>
              </w:rPr>
            </w:pPr>
            <w:r>
              <w:rPr>
                <w:rFonts w:hint="eastAsia" w:ascii="仿宋_GB2312" w:hAnsi="等线" w:eastAsia="仿宋_GB2312" w:cs="等线"/>
                <w:color w:val="000000"/>
                <w:kern w:val="0"/>
                <w:sz w:val="24"/>
                <w:lang w:val="en-US" w:eastAsia="zh-CN" w:bidi="ar"/>
              </w:rPr>
              <w:t>300</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26C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高通量测序，支持科研、临床医学、司法、农业等领域的测序应用和数据分析</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25FE">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2000元/run（PE100）</w:t>
            </w:r>
          </w:p>
        </w:tc>
      </w:tr>
    </w:tbl>
    <w:p w14:paraId="6912E54F">
      <w:pPr>
        <w:rPr>
          <w:rFonts w:hint="eastAsia" w:ascii="仿宋_GB2312" w:hAnsi="仿宋_GB2312" w:eastAsia="仿宋_GB2312" w:cs="仿宋_GB2312"/>
          <w:sz w:val="32"/>
          <w:szCs w:val="32"/>
        </w:rPr>
      </w:pPr>
    </w:p>
    <w:tbl>
      <w:tblPr>
        <w:tblStyle w:val="4"/>
        <w:tblW w:w="14076" w:type="dxa"/>
        <w:tblInd w:w="96" w:type="dxa"/>
        <w:tblLayout w:type="fixed"/>
        <w:tblCellMar>
          <w:top w:w="0" w:type="dxa"/>
          <w:left w:w="108" w:type="dxa"/>
          <w:bottom w:w="0" w:type="dxa"/>
          <w:right w:w="108" w:type="dxa"/>
        </w:tblCellMar>
      </w:tblPr>
      <w:tblGrid>
        <w:gridCol w:w="700"/>
        <w:gridCol w:w="2233"/>
        <w:gridCol w:w="1416"/>
        <w:gridCol w:w="6045"/>
        <w:gridCol w:w="3682"/>
      </w:tblGrid>
      <w:tr w14:paraId="65D3A8EE">
        <w:tblPrEx>
          <w:tblCellMar>
            <w:top w:w="0" w:type="dxa"/>
            <w:left w:w="108" w:type="dxa"/>
            <w:bottom w:w="0" w:type="dxa"/>
            <w:right w:w="108" w:type="dxa"/>
          </w:tblCellMar>
        </w:tblPrEx>
        <w:trPr>
          <w:trHeight w:val="400" w:hRule="atLeast"/>
        </w:trPr>
        <w:tc>
          <w:tcPr>
            <w:tcW w:w="140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F08A">
            <w:pPr>
              <w:widowControl/>
              <w:jc w:val="center"/>
              <w:textAlignment w:val="center"/>
              <w:rPr>
                <w:rFonts w:hint="eastAsia" w:ascii="仿宋_GB2312" w:hAnsi="等线" w:eastAsia="仿宋_GB2312" w:cs="等线"/>
                <w:b/>
                <w:bCs/>
                <w:color w:val="000000"/>
                <w:kern w:val="0"/>
                <w:sz w:val="32"/>
                <w:szCs w:val="32"/>
                <w:lang w:val="en-US" w:eastAsia="zh-CN" w:bidi="ar"/>
              </w:rPr>
            </w:pPr>
            <w:r>
              <w:rPr>
                <w:rFonts w:hint="eastAsia" w:ascii="仿宋_GB2312" w:hAnsi="等线" w:eastAsia="仿宋_GB2312" w:cs="等线"/>
                <w:b/>
                <w:bCs/>
                <w:color w:val="000000"/>
                <w:kern w:val="0"/>
                <w:sz w:val="32"/>
                <w:szCs w:val="32"/>
                <w:lang w:val="en-US" w:eastAsia="zh-CN" w:bidi="ar"/>
              </w:rPr>
              <w:t>科域新程（天津）科技开发有限公司</w:t>
            </w:r>
          </w:p>
          <w:p w14:paraId="472F945E">
            <w:pPr>
              <w:widowControl/>
              <w:jc w:val="center"/>
              <w:textAlignment w:val="center"/>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（使用地址：空港商务园西区W2号）</w:t>
            </w:r>
          </w:p>
          <w:p w14:paraId="798358C5">
            <w:pPr>
              <w:widowControl/>
              <w:jc w:val="center"/>
              <w:textAlignment w:val="center"/>
              <w:rPr>
                <w:rFonts w:hint="default"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联系人：高世栋  联系电话：13803004007</w:t>
            </w:r>
          </w:p>
        </w:tc>
      </w:tr>
      <w:tr w14:paraId="3C58BC79">
        <w:tblPrEx>
          <w:tblCellMar>
            <w:top w:w="0" w:type="dxa"/>
            <w:left w:w="108" w:type="dxa"/>
            <w:bottom w:w="0" w:type="dxa"/>
            <w:right w:w="108" w:type="dxa"/>
          </w:tblCellMar>
        </w:tblPrEx>
        <w:trPr>
          <w:trHeight w:val="6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882C">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序号</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16DB">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可共享仪器设备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3F07">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设备原值（万元）</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4621">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设备用途介绍</w:t>
            </w:r>
          </w:p>
        </w:tc>
        <w:tc>
          <w:tcPr>
            <w:tcW w:w="3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AE2D">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仪器使用费用</w:t>
            </w:r>
          </w:p>
        </w:tc>
      </w:tr>
      <w:tr w14:paraId="11F1AB3D">
        <w:tblPrEx>
          <w:tblCellMar>
            <w:top w:w="0" w:type="dxa"/>
            <w:left w:w="108" w:type="dxa"/>
            <w:bottom w:w="0" w:type="dxa"/>
            <w:right w:w="108" w:type="dxa"/>
          </w:tblCellMar>
        </w:tblPrEx>
        <w:trPr>
          <w:trHeight w:val="52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572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18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10x Genomics 单细胞测序仪及其配套设备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9DA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300</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875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生物医药研发、生物技术检测</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1608">
            <w:pPr>
              <w:keepNext w:val="0"/>
              <w:keepLines w:val="0"/>
              <w:widowControl/>
              <w:suppressLineNumbers w:val="0"/>
              <w:jc w:val="both"/>
              <w:textAlignment w:val="center"/>
              <w:rPr>
                <w:rFonts w:hint="eastAsia" w:ascii="仿宋_GB2312" w:hAnsi="等线" w:eastAsia="仿宋_GB2312" w:cs="仿宋_GB2312"/>
                <w:i w:val="0"/>
                <w:iCs w:val="0"/>
                <w:color w:val="000000"/>
                <w:kern w:val="2"/>
                <w:sz w:val="24"/>
                <w:szCs w:val="24"/>
                <w:u w:val="none"/>
                <w:lang w:val="en-US" w:eastAsia="zh-CN" w:bidi="ar-SA"/>
              </w:rPr>
            </w:pPr>
            <w:r>
              <w:rPr>
                <w:rFonts w:hint="eastAsia" w:ascii="仿宋_GB2312" w:hAnsi="等线" w:eastAsia="仿宋_GB2312" w:cs="仿宋_GB2312"/>
                <w:i w:val="0"/>
                <w:iCs w:val="0"/>
                <w:color w:val="000000"/>
                <w:kern w:val="0"/>
                <w:sz w:val="24"/>
                <w:szCs w:val="24"/>
                <w:u w:val="none"/>
                <w:lang w:val="en-US" w:eastAsia="zh-CN" w:bidi="ar"/>
              </w:rPr>
              <w:t>2000元起 （具体面议）</w:t>
            </w:r>
          </w:p>
        </w:tc>
      </w:tr>
      <w:tr w14:paraId="26EA8A5C">
        <w:tblPrEx>
          <w:tblCellMar>
            <w:top w:w="0" w:type="dxa"/>
            <w:left w:w="108" w:type="dxa"/>
            <w:bottom w:w="0" w:type="dxa"/>
            <w:right w:w="108" w:type="dxa"/>
          </w:tblCellMar>
        </w:tblPrEx>
        <w:trPr>
          <w:trHeight w:val="49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925F">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2</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424E">
            <w:pPr>
              <w:widowControl/>
              <w:jc w:val="left"/>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德国莱卡原装石蜡病理切片仪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68B2">
            <w:pPr>
              <w:widowControl/>
              <w:jc w:val="center"/>
              <w:textAlignment w:val="center"/>
              <w:rPr>
                <w:rFonts w:hint="eastAsia" w:ascii="仿宋_GB2312" w:hAnsi="等线" w:eastAsia="仿宋_GB2312" w:cs="等线"/>
                <w:color w:val="000000"/>
                <w:kern w:val="0"/>
                <w:sz w:val="24"/>
                <w:lang w:val="en-US" w:eastAsia="zh-CN" w:bidi="ar"/>
              </w:rPr>
            </w:pPr>
            <w:r>
              <w:rPr>
                <w:rFonts w:hint="eastAsia" w:ascii="仿宋_GB2312" w:hAnsi="等线" w:eastAsia="仿宋_GB2312" w:cs="等线"/>
                <w:color w:val="000000"/>
                <w:kern w:val="0"/>
                <w:sz w:val="24"/>
                <w:lang w:val="en-US" w:eastAsia="zh-CN" w:bidi="ar"/>
              </w:rPr>
              <w:t>25</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475D">
            <w:pPr>
              <w:widowControl/>
              <w:jc w:val="left"/>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生物医药研发、生物技术检测</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3BC0">
            <w:pPr>
              <w:widowControl/>
              <w:jc w:val="left"/>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500元起 （具体面议）</w:t>
            </w:r>
          </w:p>
        </w:tc>
      </w:tr>
      <w:tr w14:paraId="48EE3719">
        <w:tblPrEx>
          <w:tblCellMar>
            <w:top w:w="0" w:type="dxa"/>
            <w:left w:w="108" w:type="dxa"/>
            <w:bottom w:w="0" w:type="dxa"/>
            <w:right w:w="108" w:type="dxa"/>
          </w:tblCellMar>
        </w:tblPrEx>
        <w:trPr>
          <w:trHeight w:val="49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1CA9">
            <w:pPr>
              <w:widowControl/>
              <w:jc w:val="center"/>
              <w:textAlignment w:val="center"/>
              <w:rPr>
                <w:rFonts w:hint="eastAsia" w:ascii="仿宋_GB2312" w:hAnsi="等线" w:eastAsia="仿宋_GB2312" w:cs="等线"/>
                <w:color w:val="000000"/>
                <w:sz w:val="24"/>
                <w:lang w:val="en-US" w:eastAsia="zh-CN"/>
              </w:rPr>
            </w:pPr>
            <w:r>
              <w:rPr>
                <w:rFonts w:hint="eastAsia" w:ascii="仿宋_GB2312" w:hAnsi="等线" w:eastAsia="仿宋_GB2312" w:cs="等线"/>
                <w:color w:val="000000"/>
                <w:sz w:val="24"/>
                <w:lang w:val="en-US" w:eastAsia="zh-CN"/>
              </w:rPr>
              <w:t>3</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9AFE">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 xml:space="preserve"> 荧光倒置显微镜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D5EE">
            <w:pPr>
              <w:widowControl/>
              <w:jc w:val="center"/>
              <w:textAlignment w:val="center"/>
              <w:rPr>
                <w:rFonts w:hint="default" w:ascii="仿宋_GB2312" w:hAnsi="等线" w:eastAsia="仿宋_GB2312" w:cs="等线"/>
                <w:color w:val="000000"/>
                <w:sz w:val="24"/>
                <w:lang w:val="en-US" w:eastAsia="zh-CN"/>
              </w:rPr>
            </w:pPr>
            <w:r>
              <w:rPr>
                <w:rFonts w:hint="eastAsia" w:ascii="仿宋_GB2312" w:hAnsi="等线" w:eastAsia="仿宋_GB2312" w:cs="等线"/>
                <w:color w:val="000000"/>
                <w:sz w:val="24"/>
                <w:lang w:val="en-US" w:eastAsia="zh-CN"/>
              </w:rPr>
              <w:t>20</w:t>
            </w:r>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C3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生物医药研发、生物技术检测</w:t>
            </w:r>
          </w:p>
        </w:tc>
        <w:tc>
          <w:tcPr>
            <w:tcW w:w="3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7C10">
            <w:pPr>
              <w:keepNext w:val="0"/>
              <w:keepLines w:val="0"/>
              <w:widowControl/>
              <w:suppressLineNumbers w:val="0"/>
              <w:jc w:val="both"/>
              <w:textAlignment w:val="center"/>
              <w:rPr>
                <w:rFonts w:hint="eastAsia" w:ascii="仿宋_GB2312" w:hAnsi="等线" w:eastAsia="仿宋_GB2312" w:cs="仿宋_GB2312"/>
                <w:i w:val="0"/>
                <w:iCs w:val="0"/>
                <w:color w:val="000000"/>
                <w:kern w:val="2"/>
                <w:sz w:val="24"/>
                <w:szCs w:val="24"/>
                <w:u w:val="none"/>
                <w:lang w:val="en-US" w:eastAsia="zh-CN" w:bidi="ar-SA"/>
              </w:rPr>
            </w:pPr>
            <w:r>
              <w:rPr>
                <w:rFonts w:hint="eastAsia" w:ascii="仿宋_GB2312" w:hAnsi="等线" w:eastAsia="仿宋_GB2312" w:cs="仿宋_GB2312"/>
                <w:i w:val="0"/>
                <w:iCs w:val="0"/>
                <w:color w:val="000000"/>
                <w:kern w:val="0"/>
                <w:sz w:val="24"/>
                <w:szCs w:val="24"/>
                <w:u w:val="none"/>
                <w:lang w:val="en-US" w:eastAsia="zh-CN" w:bidi="ar"/>
              </w:rPr>
              <w:t>600元起 （具体面议）</w:t>
            </w:r>
          </w:p>
        </w:tc>
      </w:tr>
    </w:tbl>
    <w:p w14:paraId="426E6CD9">
      <w:pPr>
        <w:rPr>
          <w:rFonts w:hint="eastAsia" w:ascii="仿宋_GB2312" w:hAnsi="仿宋_GB2312" w:eastAsia="仿宋_GB2312" w:cs="仿宋_GB2312"/>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8FEA5B-241F-4064-ADED-E83020530BE6}"/>
  </w:font>
  <w:font w:name="黑体">
    <w:panose1 w:val="02010609060101010101"/>
    <w:charset w:val="86"/>
    <w:family w:val="auto"/>
    <w:pitch w:val="default"/>
    <w:sig w:usb0="800002BF" w:usb1="38CF7CFA" w:usb2="00000016" w:usb3="00000000" w:csb0="00040001" w:csb1="00000000"/>
    <w:embedRegular r:id="rId2" w:fontKey="{84DAFB4F-17EF-43C3-AFE9-0A91137773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00FA5EC6-FDFF-4B94-B8F2-05C3E147DB33}"/>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4" w:fontKey="{05A56563-EF9A-428F-BF8F-D32B8EEE35BF}"/>
  </w:font>
  <w:font w:name="楷体">
    <w:panose1 w:val="02010609060101010101"/>
    <w:charset w:val="86"/>
    <w:family w:val="auto"/>
    <w:pitch w:val="default"/>
    <w:sig w:usb0="800002BF" w:usb1="38CF7CFA" w:usb2="00000016" w:usb3="00000000" w:csb0="00040001" w:csb1="00000000"/>
    <w:embedRegular r:id="rId5" w:fontKey="{4F145D86-D82D-46F9-972B-5BA16BA315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417535"/>
      <w:docPartObj>
        <w:docPartGallery w:val="autotext"/>
      </w:docPartObj>
    </w:sdtPr>
    <w:sdtContent>
      <w:p w14:paraId="672E3F0B">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375C28F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NzYwMjU5ZDNhMWI5MmI4NWUzZWU1YzNhYWUwMGYifQ=="/>
  </w:docVars>
  <w:rsids>
    <w:rsidRoot w:val="0065314A"/>
    <w:rsid w:val="00544A4C"/>
    <w:rsid w:val="00552705"/>
    <w:rsid w:val="005679A0"/>
    <w:rsid w:val="0063408D"/>
    <w:rsid w:val="0065314A"/>
    <w:rsid w:val="0096608F"/>
    <w:rsid w:val="00987A67"/>
    <w:rsid w:val="00BB3BF4"/>
    <w:rsid w:val="00CE32BA"/>
    <w:rsid w:val="00D77DA4"/>
    <w:rsid w:val="00E8370D"/>
    <w:rsid w:val="01E87D8C"/>
    <w:rsid w:val="03F06297"/>
    <w:rsid w:val="06344057"/>
    <w:rsid w:val="0C992E66"/>
    <w:rsid w:val="105E1FEC"/>
    <w:rsid w:val="12BB7A96"/>
    <w:rsid w:val="2AE15CAC"/>
    <w:rsid w:val="34F0536B"/>
    <w:rsid w:val="36F56D67"/>
    <w:rsid w:val="39AD52BF"/>
    <w:rsid w:val="43797273"/>
    <w:rsid w:val="4BAC7291"/>
    <w:rsid w:val="52AF6C70"/>
    <w:rsid w:val="56064695"/>
    <w:rsid w:val="69ED41A1"/>
    <w:rsid w:val="70BE36E0"/>
    <w:rsid w:val="71FD448F"/>
    <w:rsid w:val="72426058"/>
    <w:rsid w:val="79275421"/>
    <w:rsid w:val="7E69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2486</Words>
  <Characters>2886</Characters>
  <Lines>35</Lines>
  <Paragraphs>9</Paragraphs>
  <TotalTime>6</TotalTime>
  <ScaleCrop>false</ScaleCrop>
  <LinksUpToDate>false</LinksUpToDate>
  <CharactersWithSpaces>2905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2024-08-29T00:35:00Z</dcterms:created>
  <dc:creator>GQX</dc:creator>
  <cp:lastModifiedBy>甜居酱</cp:lastModifiedBy>
  <cp:lastPrinted>2024-08-30T01:02:00Z</cp:lastPrinted>
  <dcterms:modified xsi:type="dcterms:W3CDTF">2025-08-12T06:58:10Z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2C4C7B6F762F41F5ABA2EF64758C942C_13</vt:lpwstr>
  </property>
  <property fmtid="{D5CDD505-2E9C-101B-9397-08002B2CF9AE}" pid="4" name="KSOTemplateDocerSaveRecord">
    <vt:lpwstr>eyJoZGlkIjoiYzMxODUzNDg3NDllYTlkNzM3NmM4MDIwZjc3NDQyNjgiLCJ1c2VySWQiOiIxMTQyMDM1NzU4In0=</vt:lpwstr>
  </property>
</Properties>
</file>