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13"/>
        <w:tblOverlap w:val="never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894"/>
        <w:gridCol w:w="1268"/>
        <w:gridCol w:w="65"/>
        <w:gridCol w:w="833"/>
        <w:gridCol w:w="1011"/>
        <w:gridCol w:w="1122"/>
        <w:gridCol w:w="1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9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lang w:val="en-US" w:eastAsia="zh-CN" w:bidi="ar-SA"/>
              </w:rPr>
              <w:t>天津港保税区基层工会助力企业和谐发展鼓励金申报表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填表人：                                    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注册登记类型</w:t>
            </w:r>
          </w:p>
        </w:tc>
        <w:tc>
          <w:tcPr>
            <w:tcW w:w="80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□国有及其控股    □集体及其控股(含股份合作)    □私营企业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□港澳台和外国投资（注明：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地区/国投资）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□其他企业(除上述以外）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女职工数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劳务派遣工数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实际经营地址</w:t>
            </w:r>
          </w:p>
        </w:tc>
        <w:tc>
          <w:tcPr>
            <w:tcW w:w="80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工会账户户名</w:t>
            </w:r>
          </w:p>
        </w:tc>
        <w:tc>
          <w:tcPr>
            <w:tcW w:w="4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工会主席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开户银行名称</w:t>
            </w:r>
          </w:p>
        </w:tc>
        <w:tc>
          <w:tcPr>
            <w:tcW w:w="80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80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基层工会助力企业和谐发展工作情况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1.是否签订工资集体协议：□签订  □未签订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2.是否建立职工（代表）大会制度：□是   □否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本年度召开职工（代表）大会时间：</w:t>
            </w:r>
          </w:p>
        </w:tc>
        <w:tc>
          <w:tcPr>
            <w:tcW w:w="4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职代会事项报备：□是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3.是否建立厂务公开制度：□是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厂务公开的载体：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公告栏、宣传栏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信息屏、触摸屏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意见箱、建议箱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企业内部信息网络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其他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4.是否选举职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工董事：□是   □否      职工董事人数：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是否选举职工监事：□是   □否      职工监事人数：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5.是否建立工会劳动法律监督委员会：□是   □否  工会劳动法律监督员持证人数：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6.是否建立基层劳动争议调解委员会：□是   □否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7.是否和谐企业：□是（□区级  □市级  □国家级）  □否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基层工会助力企业和谐发展亮点工作（800字左右）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9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企业名称（盖章）    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480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4935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5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49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5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</w:pPr>
    </w:p>
    <w:sectPr>
      <w:footerReference r:id="rId3" w:type="default"/>
      <w:pgSz w:w="11906" w:h="16838"/>
      <w:pgMar w:top="1474" w:right="1361" w:bottom="1474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B072B51-5F93-4FCC-885B-96C2D2D1DB0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F50DD9B0-5249-44EE-8124-294366BFD9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08C61724-B8AD-4C62-B2B2-707D4BF71FE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6285456-226E-497C-B8A6-1B590E991B7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DC4EB9B9-BB27-4AF2-A806-E252141CA17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ZjUyMzIxYTY0NmE1MTI4ZjhmMDFjZDQwMGMwNDEifQ=="/>
  </w:docVars>
  <w:rsids>
    <w:rsidRoot w:val="5E692AAF"/>
    <w:rsid w:val="01D22B07"/>
    <w:rsid w:val="05A607FA"/>
    <w:rsid w:val="07500A1D"/>
    <w:rsid w:val="0ACE4A7B"/>
    <w:rsid w:val="0F916077"/>
    <w:rsid w:val="108A0DF2"/>
    <w:rsid w:val="15E45152"/>
    <w:rsid w:val="18F3507E"/>
    <w:rsid w:val="1B610FF3"/>
    <w:rsid w:val="254C409A"/>
    <w:rsid w:val="282D0BDB"/>
    <w:rsid w:val="29930F11"/>
    <w:rsid w:val="29E01D2D"/>
    <w:rsid w:val="2E89643F"/>
    <w:rsid w:val="2E953036"/>
    <w:rsid w:val="2FC811E9"/>
    <w:rsid w:val="30BD0622"/>
    <w:rsid w:val="35977693"/>
    <w:rsid w:val="374E0226"/>
    <w:rsid w:val="3A5D4951"/>
    <w:rsid w:val="3FD35A2E"/>
    <w:rsid w:val="40D55514"/>
    <w:rsid w:val="417648DF"/>
    <w:rsid w:val="43C95804"/>
    <w:rsid w:val="469F40B1"/>
    <w:rsid w:val="46E2098A"/>
    <w:rsid w:val="4799729B"/>
    <w:rsid w:val="48F84495"/>
    <w:rsid w:val="49042E3A"/>
    <w:rsid w:val="4BD25472"/>
    <w:rsid w:val="4C8638F9"/>
    <w:rsid w:val="4F786330"/>
    <w:rsid w:val="50D060B4"/>
    <w:rsid w:val="5325057D"/>
    <w:rsid w:val="54EF0E42"/>
    <w:rsid w:val="57266671"/>
    <w:rsid w:val="575651A9"/>
    <w:rsid w:val="577C4EC4"/>
    <w:rsid w:val="5824749C"/>
    <w:rsid w:val="59D2663D"/>
    <w:rsid w:val="5B547C51"/>
    <w:rsid w:val="5C274B82"/>
    <w:rsid w:val="5E692AAF"/>
    <w:rsid w:val="646802C9"/>
    <w:rsid w:val="64746C6E"/>
    <w:rsid w:val="65B07321"/>
    <w:rsid w:val="66507267"/>
    <w:rsid w:val="66703465"/>
    <w:rsid w:val="6C3867D3"/>
    <w:rsid w:val="6C731F01"/>
    <w:rsid w:val="6C856090"/>
    <w:rsid w:val="72924C3E"/>
    <w:rsid w:val="72936E59"/>
    <w:rsid w:val="7BF546E1"/>
    <w:rsid w:val="7D831878"/>
    <w:rsid w:val="7E5C0A47"/>
    <w:rsid w:val="7F052E8D"/>
    <w:rsid w:val="7F43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5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71"/>
    <w:basedOn w:val="6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2199</Words>
  <Characters>2281</Characters>
  <Lines>0</Lines>
  <Paragraphs>0</Paragraphs>
  <TotalTime>13</TotalTime>
  <ScaleCrop>false</ScaleCrop>
  <LinksUpToDate>false</LinksUpToDate>
  <CharactersWithSpaces>2547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2024-04-22T07:28:00Z</dcterms:created>
  <dc:creator>崔～崔～</dc:creator>
  <cp:lastModifiedBy>黎笙</cp:lastModifiedBy>
  <cp:lastPrinted>2024-05-30T02:01:00Z</cp:lastPrinted>
  <dcterms:modified xsi:type="dcterms:W3CDTF">2024-07-04T02:05:25Z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148C2F0B6E6048E791477EF89DF23DBA_13</vt:lpwstr>
  </property>
</Properties>
</file>