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FBC" w:rsidRDefault="00222FBC">
      <w:pPr>
        <w:jc w:val="center"/>
        <w:rPr>
          <w:rFonts w:ascii="方正小标宋简体" w:eastAsia="方正小标宋简体" w:hAnsi="方正小标宋简体" w:cs="方正小标宋简体"/>
          <w:sz w:val="44"/>
          <w:szCs w:val="44"/>
        </w:rPr>
      </w:pPr>
    </w:p>
    <w:p w:rsidR="00222FBC" w:rsidRDefault="00222FBC">
      <w:pPr>
        <w:jc w:val="center"/>
        <w:rPr>
          <w:rFonts w:ascii="方正小标宋简体" w:eastAsia="方正小标宋简体" w:hAnsi="方正小标宋简体" w:cs="方正小标宋简体"/>
          <w:sz w:val="44"/>
          <w:szCs w:val="44"/>
        </w:rPr>
      </w:pPr>
    </w:p>
    <w:p w:rsidR="00222FBC" w:rsidRDefault="00222FBC">
      <w:pPr>
        <w:jc w:val="center"/>
        <w:rPr>
          <w:rFonts w:ascii="方正小标宋简体" w:eastAsia="方正小标宋简体" w:hAnsi="方正小标宋简体" w:cs="方正小标宋简体"/>
          <w:sz w:val="44"/>
          <w:szCs w:val="44"/>
        </w:rPr>
      </w:pPr>
    </w:p>
    <w:p w:rsidR="00222FBC" w:rsidRDefault="00222FBC">
      <w:pPr>
        <w:jc w:val="center"/>
        <w:rPr>
          <w:rFonts w:ascii="方正小标宋简体" w:eastAsia="方正小标宋简体" w:hAnsi="方正小标宋简体" w:cs="方正小标宋简体"/>
          <w:sz w:val="44"/>
          <w:szCs w:val="44"/>
        </w:rPr>
      </w:pPr>
    </w:p>
    <w:p w:rsidR="00222FBC" w:rsidRDefault="005D3A7B">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天津港保税区</w:t>
      </w:r>
      <w:r>
        <w:rPr>
          <w:rFonts w:ascii="方正小标宋简体" w:eastAsia="方正小标宋简体" w:hAnsi="方正小标宋简体" w:cs="方正小标宋简体" w:hint="eastAsia"/>
          <w:b/>
          <w:bCs/>
          <w:sz w:val="44"/>
          <w:szCs w:val="44"/>
        </w:rPr>
        <w:t>2024</w:t>
      </w:r>
      <w:r>
        <w:rPr>
          <w:rFonts w:ascii="方正小标宋简体" w:eastAsia="方正小标宋简体" w:hAnsi="方正小标宋简体" w:cs="方正小标宋简体" w:hint="eastAsia"/>
          <w:b/>
          <w:bCs/>
          <w:sz w:val="44"/>
          <w:szCs w:val="44"/>
        </w:rPr>
        <w:t>年第一批“揭榜挂帅”项目技术需求榜单</w:t>
      </w:r>
    </w:p>
    <w:p w:rsidR="00222FBC" w:rsidRDefault="00222FBC">
      <w:pPr>
        <w:rPr>
          <w:b/>
          <w:bCs/>
        </w:rPr>
      </w:pPr>
    </w:p>
    <w:p w:rsidR="00222FBC" w:rsidRDefault="00222FBC">
      <w:pPr>
        <w:rPr>
          <w:b/>
          <w:bCs/>
        </w:rPr>
      </w:pPr>
    </w:p>
    <w:p w:rsidR="00222FBC" w:rsidRDefault="00222FBC">
      <w:pPr>
        <w:rPr>
          <w:b/>
          <w:bCs/>
        </w:rPr>
      </w:pPr>
    </w:p>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222FBC"/>
    <w:p w:rsidR="00222FBC" w:rsidRDefault="005D3A7B">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目录</w:t>
      </w:r>
    </w:p>
    <w:p w:rsidR="00222FBC" w:rsidRDefault="005D3A7B">
      <w:pPr>
        <w:rPr>
          <w:rFonts w:ascii="仿宋_GB2312" w:eastAsia="仿宋_GB2312" w:hAnsi="仿宋_GB2312" w:cs="仿宋_GB2312"/>
          <w:sz w:val="32"/>
          <w:szCs w:val="32"/>
        </w:rPr>
      </w:pPr>
      <w:r>
        <w:rPr>
          <w:rFonts w:ascii="仿宋_GB2312" w:eastAsia="仿宋_GB2312" w:hAnsi="仿宋_GB2312" w:cs="仿宋_GB2312" w:hint="eastAsia"/>
          <w:sz w:val="32"/>
          <w:szCs w:val="32"/>
        </w:rPr>
        <w:t>天津港保税区</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年第一批“揭榜挂帅”项目技术需求榜单汇总表</w:t>
      </w:r>
      <w:r>
        <w:rPr>
          <w:rFonts w:ascii="仿宋_GB2312" w:eastAsia="仿宋_GB2312" w:hAnsi="仿宋_GB2312" w:cs="仿宋_GB2312" w:hint="eastAsia"/>
          <w:sz w:val="32"/>
          <w:szCs w:val="32"/>
        </w:rPr>
        <w:t>..........................................1</w:t>
      </w:r>
    </w:p>
    <w:p w:rsidR="00222FBC" w:rsidRDefault="005D3A7B">
      <w:pPr>
        <w:rPr>
          <w:rFonts w:ascii="仿宋_GB2312" w:eastAsia="仿宋_GB2312" w:hAnsi="仿宋_GB2312" w:cs="仿宋_GB2312"/>
          <w:sz w:val="32"/>
          <w:szCs w:val="32"/>
        </w:rPr>
      </w:pPr>
      <w:r>
        <w:rPr>
          <w:rFonts w:ascii="仿宋_GB2312" w:eastAsia="仿宋_GB2312" w:hAnsi="仿宋_GB2312" w:cs="仿宋_GB2312" w:hint="eastAsia"/>
          <w:sz w:val="32"/>
          <w:szCs w:val="32"/>
        </w:rPr>
        <w:t>项目一：特种轮胎有限元仿真技术的开发及应用</w:t>
      </w:r>
      <w:r>
        <w:rPr>
          <w:rFonts w:ascii="仿宋_GB2312" w:eastAsia="仿宋_GB2312" w:hAnsi="仿宋_GB2312" w:cs="仿宋_GB2312" w:hint="eastAsia"/>
          <w:sz w:val="32"/>
          <w:szCs w:val="32"/>
        </w:rPr>
        <w:t>........2</w:t>
      </w:r>
    </w:p>
    <w:p w:rsidR="00222FBC" w:rsidRDefault="005D3A7B">
      <w:pPr>
        <w:rPr>
          <w:rFonts w:ascii="仿宋_GB2312" w:eastAsia="仿宋_GB2312" w:hAnsi="仿宋_GB2312" w:cs="仿宋_GB2312"/>
          <w:sz w:val="32"/>
          <w:szCs w:val="32"/>
        </w:rPr>
      </w:pPr>
      <w:r>
        <w:rPr>
          <w:rFonts w:ascii="仿宋_GB2312" w:eastAsia="仿宋_GB2312" w:hAnsi="仿宋_GB2312" w:cs="仿宋_GB2312" w:hint="eastAsia"/>
          <w:sz w:val="32"/>
          <w:szCs w:val="32"/>
        </w:rPr>
        <w:t>项目二：设备分拣鹅绒和鸭绒，并且数出绒朵的数量</w:t>
      </w:r>
      <w:r>
        <w:rPr>
          <w:rFonts w:ascii="仿宋_GB2312" w:eastAsia="仿宋_GB2312" w:hAnsi="仿宋_GB2312" w:cs="仿宋_GB2312" w:hint="eastAsia"/>
          <w:sz w:val="32"/>
          <w:szCs w:val="32"/>
        </w:rPr>
        <w:t>....4</w:t>
      </w:r>
    </w:p>
    <w:p w:rsidR="00222FBC" w:rsidRDefault="005D3A7B">
      <w:pPr>
        <w:rPr>
          <w:rFonts w:ascii="仿宋_GB2312" w:eastAsia="仿宋_GB2312" w:hAnsi="仿宋_GB2312" w:cs="仿宋_GB2312"/>
          <w:sz w:val="32"/>
          <w:szCs w:val="32"/>
        </w:rPr>
      </w:pPr>
      <w:r>
        <w:rPr>
          <w:rFonts w:ascii="仿宋_GB2312" w:eastAsia="仿宋_GB2312" w:hAnsi="仿宋_GB2312" w:cs="仿宋_GB2312" w:hint="eastAsia"/>
          <w:sz w:val="32"/>
          <w:szCs w:val="32"/>
        </w:rPr>
        <w:t>项目三：工业机器人智能焊接</w:t>
      </w:r>
      <w:r>
        <w:rPr>
          <w:rFonts w:ascii="仿宋_GB2312" w:eastAsia="仿宋_GB2312" w:hAnsi="仿宋_GB2312" w:cs="仿宋_GB2312" w:hint="eastAsia"/>
          <w:sz w:val="32"/>
          <w:szCs w:val="32"/>
        </w:rPr>
        <w:t>........................5</w:t>
      </w:r>
    </w:p>
    <w:p w:rsidR="00222FBC" w:rsidRDefault="005D3A7B">
      <w:pPr>
        <w:rPr>
          <w:rFonts w:ascii="仿宋_GB2312" w:eastAsia="仿宋_GB2312" w:hAnsi="仿宋_GB2312" w:cs="仿宋_GB2312"/>
          <w:sz w:val="32"/>
          <w:szCs w:val="32"/>
        </w:rPr>
      </w:pPr>
      <w:r>
        <w:rPr>
          <w:rFonts w:ascii="仿宋_GB2312" w:eastAsia="仿宋_GB2312" w:hAnsi="仿宋_GB2312" w:cs="仿宋_GB2312" w:hint="eastAsia"/>
          <w:sz w:val="32"/>
          <w:szCs w:val="32"/>
        </w:rPr>
        <w:t>项目四：工业机器人示教器开发</w:t>
      </w:r>
      <w:r>
        <w:rPr>
          <w:rFonts w:ascii="仿宋_GB2312" w:eastAsia="仿宋_GB2312" w:hAnsi="仿宋_GB2312" w:cs="仿宋_GB2312" w:hint="eastAsia"/>
          <w:sz w:val="32"/>
          <w:szCs w:val="32"/>
        </w:rPr>
        <w:t>......................6</w:t>
      </w:r>
    </w:p>
    <w:p w:rsidR="00222FBC" w:rsidRDefault="005D3A7B">
      <w:pPr>
        <w:rPr>
          <w:rFonts w:ascii="仿宋_GB2312" w:eastAsia="仿宋_GB2312" w:hAnsi="仿宋_GB2312" w:cs="仿宋_GB2312"/>
          <w:sz w:val="32"/>
          <w:szCs w:val="32"/>
        </w:rPr>
      </w:pPr>
      <w:r>
        <w:rPr>
          <w:rFonts w:ascii="仿宋_GB2312" w:eastAsia="仿宋_GB2312" w:hAnsi="仿宋_GB2312" w:cs="仿宋_GB2312" w:hint="eastAsia"/>
          <w:sz w:val="32"/>
          <w:szCs w:val="32"/>
        </w:rPr>
        <w:t>项目五：基于</w:t>
      </w:r>
      <w:r>
        <w:rPr>
          <w:rFonts w:ascii="仿宋_GB2312" w:eastAsia="仿宋_GB2312" w:hAnsi="仿宋_GB2312" w:cs="仿宋_GB2312" w:hint="eastAsia"/>
          <w:sz w:val="32"/>
          <w:szCs w:val="32"/>
        </w:rPr>
        <w:t>3D</w:t>
      </w:r>
      <w:r>
        <w:rPr>
          <w:rFonts w:ascii="仿宋_GB2312" w:eastAsia="仿宋_GB2312" w:hAnsi="仿宋_GB2312" w:cs="仿宋_GB2312" w:hint="eastAsia"/>
          <w:sz w:val="32"/>
          <w:szCs w:val="32"/>
        </w:rPr>
        <w:t>相机的焊缝精确寻位视觉系统开发</w:t>
      </w:r>
      <w:r>
        <w:rPr>
          <w:rFonts w:ascii="仿宋_GB2312" w:eastAsia="仿宋_GB2312" w:hAnsi="仿宋_GB2312" w:cs="仿宋_GB2312" w:hint="eastAsia"/>
          <w:sz w:val="32"/>
          <w:szCs w:val="32"/>
        </w:rPr>
        <w:t>.....7</w:t>
      </w:r>
    </w:p>
    <w:p w:rsidR="00222FBC" w:rsidRDefault="005D3A7B">
      <w:pPr>
        <w:rPr>
          <w:rFonts w:ascii="仿宋_GB2312" w:eastAsia="仿宋_GB2312" w:hAnsi="仿宋_GB2312" w:cs="仿宋_GB2312"/>
          <w:sz w:val="32"/>
          <w:szCs w:val="32"/>
        </w:rPr>
      </w:pPr>
      <w:r>
        <w:rPr>
          <w:rFonts w:ascii="仿宋_GB2312" w:eastAsia="仿宋_GB2312" w:hAnsi="仿宋_GB2312" w:cs="仿宋_GB2312" w:hint="eastAsia"/>
          <w:sz w:val="32"/>
          <w:szCs w:val="32"/>
        </w:rPr>
        <w:t>项目六：机器人焊接焊缝视觉检测系统</w:t>
      </w:r>
      <w:r>
        <w:rPr>
          <w:rFonts w:ascii="仿宋_GB2312" w:eastAsia="仿宋_GB2312" w:hAnsi="仿宋_GB2312" w:cs="仿宋_GB2312" w:hint="eastAsia"/>
          <w:sz w:val="32"/>
          <w:szCs w:val="32"/>
        </w:rPr>
        <w:t>................8</w:t>
      </w:r>
    </w:p>
    <w:p w:rsidR="00222FBC" w:rsidRDefault="005D3A7B">
      <w:pPr>
        <w:rPr>
          <w:rFonts w:ascii="仿宋_GB2312" w:eastAsia="仿宋_GB2312" w:hAnsi="仿宋_GB2312" w:cs="仿宋_GB2312"/>
          <w:sz w:val="32"/>
          <w:szCs w:val="32"/>
        </w:rPr>
      </w:pPr>
      <w:r>
        <w:rPr>
          <w:rFonts w:ascii="仿宋_GB2312" w:eastAsia="仿宋_GB2312" w:hAnsi="仿宋_GB2312" w:cs="仿宋_GB2312" w:hint="eastAsia"/>
          <w:sz w:val="32"/>
          <w:szCs w:val="32"/>
        </w:rPr>
        <w:t>项目七：基于物联网数据采集技术的医院数字化固定资产</w:t>
      </w:r>
      <w:r>
        <w:rPr>
          <w:rFonts w:ascii="仿宋_GB2312" w:eastAsia="仿宋_GB2312" w:hAnsi="仿宋_GB2312" w:cs="仿宋_GB2312" w:hint="eastAsia"/>
          <w:sz w:val="32"/>
          <w:szCs w:val="32"/>
        </w:rPr>
        <w:t>AI</w:t>
      </w:r>
      <w:r>
        <w:rPr>
          <w:rFonts w:ascii="仿宋_GB2312" w:eastAsia="仿宋_GB2312" w:hAnsi="仿宋_GB2312" w:cs="仿宋_GB2312" w:hint="eastAsia"/>
          <w:sz w:val="32"/>
          <w:szCs w:val="32"/>
        </w:rPr>
        <w:t>智能管理平台研发</w:t>
      </w:r>
      <w:r>
        <w:rPr>
          <w:rFonts w:ascii="仿宋_GB2312" w:eastAsia="仿宋_GB2312" w:hAnsi="仿宋_GB2312" w:cs="仿宋_GB2312" w:hint="eastAsia"/>
          <w:sz w:val="32"/>
          <w:szCs w:val="32"/>
        </w:rPr>
        <w:t>..................................9</w:t>
      </w:r>
    </w:p>
    <w:p w:rsidR="00222FBC" w:rsidRDefault="005D3A7B">
      <w:pPr>
        <w:rPr>
          <w:rFonts w:ascii="仿宋_GB2312" w:eastAsia="仿宋_GB2312" w:hAnsi="仿宋_GB2312" w:cs="仿宋_GB2312"/>
          <w:sz w:val="32"/>
          <w:szCs w:val="32"/>
        </w:rPr>
      </w:pPr>
      <w:r>
        <w:rPr>
          <w:rFonts w:ascii="仿宋_GB2312" w:eastAsia="仿宋_GB2312" w:hAnsi="仿宋_GB2312" w:cs="仿宋_GB2312" w:hint="eastAsia"/>
          <w:sz w:val="32"/>
          <w:szCs w:val="32"/>
        </w:rPr>
        <w:t>项目八：无损呼吸诊病的传感材料研发与应用</w:t>
      </w:r>
      <w:r>
        <w:rPr>
          <w:rFonts w:ascii="仿宋_GB2312" w:eastAsia="仿宋_GB2312" w:hAnsi="仿宋_GB2312" w:cs="仿宋_GB2312" w:hint="eastAsia"/>
          <w:sz w:val="32"/>
          <w:szCs w:val="32"/>
        </w:rPr>
        <w:t>..........11</w:t>
      </w:r>
    </w:p>
    <w:p w:rsidR="00222FBC" w:rsidRDefault="005D3A7B">
      <w:pPr>
        <w:rPr>
          <w:rFonts w:ascii="仿宋_GB2312" w:eastAsia="仿宋_GB2312" w:hAnsi="仿宋_GB2312" w:cs="仿宋_GB2312"/>
          <w:sz w:val="32"/>
          <w:szCs w:val="32"/>
        </w:rPr>
      </w:pPr>
      <w:r>
        <w:rPr>
          <w:rFonts w:ascii="仿宋_GB2312" w:eastAsia="仿宋_GB2312" w:hAnsi="仿宋_GB2312" w:cs="仿宋_GB2312" w:hint="eastAsia"/>
          <w:sz w:val="32"/>
          <w:szCs w:val="32"/>
        </w:rPr>
        <w:t>项目九：食管动力检查设备升级研发</w:t>
      </w:r>
      <w:r>
        <w:rPr>
          <w:rFonts w:ascii="仿宋_GB2312" w:eastAsia="仿宋_GB2312" w:hAnsi="仿宋_GB2312" w:cs="仿宋_GB2312" w:hint="eastAsia"/>
          <w:sz w:val="32"/>
          <w:szCs w:val="32"/>
        </w:rPr>
        <w:t>..................13</w:t>
      </w: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5D3A7B">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br w:type="page"/>
      </w:r>
    </w:p>
    <w:p w:rsidR="00222FBC" w:rsidRDefault="00222FBC">
      <w:pPr>
        <w:jc w:val="center"/>
        <w:rPr>
          <w:rFonts w:ascii="仿宋_GB2312" w:eastAsia="仿宋_GB2312" w:hAnsi="仿宋_GB2312" w:cs="仿宋_GB2312"/>
          <w:b/>
          <w:bCs/>
          <w:sz w:val="32"/>
          <w:szCs w:val="32"/>
        </w:rPr>
        <w:sectPr w:rsidR="00222FBC">
          <w:headerReference w:type="default" r:id="rId8"/>
          <w:footerReference w:type="default" r:id="rId9"/>
          <w:pgSz w:w="11900" w:h="16840"/>
          <w:pgMar w:top="1440" w:right="1800" w:bottom="1440" w:left="1800" w:header="851" w:footer="992" w:gutter="0"/>
          <w:cols w:space="425"/>
          <w:docGrid w:type="lines" w:linePitch="312"/>
        </w:sectPr>
      </w:pPr>
    </w:p>
    <w:p w:rsidR="00222FBC" w:rsidRDefault="005D3A7B">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天津港保税区</w:t>
      </w:r>
      <w:r>
        <w:rPr>
          <w:rFonts w:ascii="仿宋_GB2312" w:eastAsia="仿宋_GB2312" w:hAnsi="仿宋_GB2312" w:cs="仿宋_GB2312" w:hint="eastAsia"/>
          <w:b/>
          <w:bCs/>
          <w:sz w:val="32"/>
          <w:szCs w:val="32"/>
        </w:rPr>
        <w:t>2024</w:t>
      </w:r>
      <w:r>
        <w:rPr>
          <w:rFonts w:ascii="仿宋_GB2312" w:eastAsia="仿宋_GB2312" w:hAnsi="仿宋_GB2312" w:cs="仿宋_GB2312" w:hint="eastAsia"/>
          <w:b/>
          <w:bCs/>
          <w:sz w:val="32"/>
          <w:szCs w:val="32"/>
        </w:rPr>
        <w:t>年第一批“揭榜挂帅”项目技术需求榜单汇总表</w:t>
      </w:r>
    </w:p>
    <w:tbl>
      <w:tblPr>
        <w:tblStyle w:val="a5"/>
        <w:tblW w:w="0" w:type="auto"/>
        <w:jc w:val="center"/>
        <w:tblLook w:val="04A0" w:firstRow="1" w:lastRow="0" w:firstColumn="1" w:lastColumn="0" w:noHBand="0" w:noVBand="1"/>
      </w:tblPr>
      <w:tblGrid>
        <w:gridCol w:w="1060"/>
        <w:gridCol w:w="6956"/>
        <w:gridCol w:w="2775"/>
        <w:gridCol w:w="2494"/>
      </w:tblGrid>
      <w:tr w:rsidR="00222FBC">
        <w:trPr>
          <w:jc w:val="center"/>
        </w:trPr>
        <w:tc>
          <w:tcPr>
            <w:tcW w:w="1060" w:type="dxa"/>
          </w:tcPr>
          <w:p w:rsidR="00222FBC" w:rsidRDefault="005D3A7B">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序号</w:t>
            </w:r>
          </w:p>
        </w:tc>
        <w:tc>
          <w:tcPr>
            <w:tcW w:w="6956" w:type="dxa"/>
          </w:tcPr>
          <w:p w:rsidR="00222FBC" w:rsidRDefault="005D3A7B">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需求名称</w:t>
            </w:r>
          </w:p>
        </w:tc>
        <w:tc>
          <w:tcPr>
            <w:tcW w:w="2775" w:type="dxa"/>
          </w:tcPr>
          <w:p w:rsidR="00222FBC" w:rsidRDefault="005D3A7B">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技术领域</w:t>
            </w:r>
          </w:p>
        </w:tc>
        <w:tc>
          <w:tcPr>
            <w:tcW w:w="2494" w:type="dxa"/>
          </w:tcPr>
          <w:p w:rsidR="00222FBC" w:rsidRDefault="005D3A7B">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拟投入金额（万元）</w:t>
            </w:r>
          </w:p>
        </w:tc>
      </w:tr>
      <w:tr w:rsidR="00222FBC">
        <w:trPr>
          <w:jc w:val="center"/>
        </w:trPr>
        <w:tc>
          <w:tcPr>
            <w:tcW w:w="1060"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6956"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sz w:val="28"/>
                <w:szCs w:val="28"/>
              </w:rPr>
              <w:t>特种轮胎有限元仿真技术的开发及应用</w:t>
            </w:r>
          </w:p>
        </w:tc>
        <w:tc>
          <w:tcPr>
            <w:tcW w:w="2775"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新一代信息技术</w:t>
            </w:r>
          </w:p>
        </w:tc>
        <w:tc>
          <w:tcPr>
            <w:tcW w:w="2494"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hint="eastAsia"/>
                <w:sz w:val="28"/>
                <w:szCs w:val="28"/>
              </w:rPr>
              <w:t>300</w:t>
            </w:r>
            <w:r>
              <w:rPr>
                <w:rFonts w:ascii="仿宋_GB2312" w:eastAsia="仿宋_GB2312" w:hAnsi="仿宋_GB2312" w:cs="仿宋_GB2312" w:hint="eastAsia"/>
                <w:sz w:val="28"/>
                <w:szCs w:val="28"/>
              </w:rPr>
              <w:t>万元以内</w:t>
            </w:r>
          </w:p>
        </w:tc>
      </w:tr>
      <w:tr w:rsidR="00222FBC">
        <w:trPr>
          <w:jc w:val="center"/>
        </w:trPr>
        <w:tc>
          <w:tcPr>
            <w:tcW w:w="1060"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6956"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sz w:val="28"/>
                <w:szCs w:val="28"/>
              </w:rPr>
              <w:t>设备分拣鹅绒和鸭绒，并且数出绒朵的数量</w:t>
            </w:r>
          </w:p>
        </w:tc>
        <w:tc>
          <w:tcPr>
            <w:tcW w:w="2775"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机器人与智能装备</w:t>
            </w:r>
          </w:p>
        </w:tc>
        <w:tc>
          <w:tcPr>
            <w:tcW w:w="2494"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hint="eastAsia"/>
                <w:sz w:val="28"/>
                <w:szCs w:val="28"/>
              </w:rPr>
              <w:t>20-50</w:t>
            </w:r>
            <w:r>
              <w:rPr>
                <w:rFonts w:ascii="仿宋_GB2312" w:eastAsia="仿宋_GB2312" w:hAnsi="仿宋_GB2312" w:cs="仿宋_GB2312" w:hint="eastAsia"/>
                <w:sz w:val="28"/>
                <w:szCs w:val="28"/>
              </w:rPr>
              <w:t>万元</w:t>
            </w:r>
          </w:p>
        </w:tc>
      </w:tr>
      <w:tr w:rsidR="00222FBC">
        <w:trPr>
          <w:jc w:val="center"/>
        </w:trPr>
        <w:tc>
          <w:tcPr>
            <w:tcW w:w="1060"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6956"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sz w:val="28"/>
                <w:szCs w:val="28"/>
              </w:rPr>
              <w:t>工业机器人智能焊接</w:t>
            </w:r>
          </w:p>
        </w:tc>
        <w:tc>
          <w:tcPr>
            <w:tcW w:w="2775"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机器人与智能装备</w:t>
            </w:r>
          </w:p>
        </w:tc>
        <w:tc>
          <w:tcPr>
            <w:tcW w:w="2494"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hint="eastAsia"/>
                <w:sz w:val="28"/>
                <w:szCs w:val="28"/>
              </w:rPr>
              <w:t>100-200</w:t>
            </w:r>
            <w:r>
              <w:rPr>
                <w:rFonts w:ascii="仿宋_GB2312" w:eastAsia="仿宋_GB2312" w:hAnsi="仿宋_GB2312" w:cs="仿宋_GB2312" w:hint="eastAsia"/>
                <w:sz w:val="28"/>
                <w:szCs w:val="28"/>
              </w:rPr>
              <w:t>万元</w:t>
            </w:r>
          </w:p>
        </w:tc>
      </w:tr>
      <w:tr w:rsidR="00222FBC">
        <w:trPr>
          <w:jc w:val="center"/>
        </w:trPr>
        <w:tc>
          <w:tcPr>
            <w:tcW w:w="1060"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6956"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sz w:val="28"/>
                <w:szCs w:val="28"/>
              </w:rPr>
              <w:t>工业机器人示教器开发</w:t>
            </w:r>
          </w:p>
        </w:tc>
        <w:tc>
          <w:tcPr>
            <w:tcW w:w="2775"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机器人与智能装备</w:t>
            </w:r>
          </w:p>
        </w:tc>
        <w:tc>
          <w:tcPr>
            <w:tcW w:w="2494"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hint="eastAsia"/>
                <w:sz w:val="28"/>
                <w:szCs w:val="28"/>
              </w:rPr>
              <w:t>10-20</w:t>
            </w:r>
            <w:r>
              <w:rPr>
                <w:rFonts w:ascii="仿宋_GB2312" w:eastAsia="仿宋_GB2312" w:hAnsi="仿宋_GB2312" w:cs="仿宋_GB2312" w:hint="eastAsia"/>
                <w:sz w:val="28"/>
                <w:szCs w:val="28"/>
              </w:rPr>
              <w:t>万元</w:t>
            </w:r>
          </w:p>
        </w:tc>
      </w:tr>
      <w:tr w:rsidR="00222FBC">
        <w:trPr>
          <w:jc w:val="center"/>
        </w:trPr>
        <w:tc>
          <w:tcPr>
            <w:tcW w:w="1060"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6956"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sz w:val="28"/>
                <w:szCs w:val="28"/>
              </w:rPr>
              <w:t>基于</w:t>
            </w:r>
            <w:r>
              <w:rPr>
                <w:rFonts w:ascii="仿宋_GB2312" w:eastAsia="仿宋_GB2312" w:hAnsi="仿宋_GB2312" w:cs="仿宋_GB2312"/>
                <w:sz w:val="28"/>
                <w:szCs w:val="28"/>
              </w:rPr>
              <w:t>3D</w:t>
            </w:r>
            <w:r>
              <w:rPr>
                <w:rFonts w:ascii="仿宋_GB2312" w:eastAsia="仿宋_GB2312" w:hAnsi="仿宋_GB2312" w:cs="仿宋_GB2312"/>
                <w:sz w:val="28"/>
                <w:szCs w:val="28"/>
              </w:rPr>
              <w:t>相机的焊缝精确寻位视觉系统开发</w:t>
            </w:r>
          </w:p>
        </w:tc>
        <w:tc>
          <w:tcPr>
            <w:tcW w:w="2775"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机器人与智能装备</w:t>
            </w:r>
          </w:p>
        </w:tc>
        <w:tc>
          <w:tcPr>
            <w:tcW w:w="2494"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hint="eastAsia"/>
                <w:sz w:val="28"/>
                <w:szCs w:val="28"/>
              </w:rPr>
              <w:t>10-20</w:t>
            </w:r>
            <w:r>
              <w:rPr>
                <w:rFonts w:ascii="仿宋_GB2312" w:eastAsia="仿宋_GB2312" w:hAnsi="仿宋_GB2312" w:cs="仿宋_GB2312" w:hint="eastAsia"/>
                <w:sz w:val="28"/>
                <w:szCs w:val="28"/>
              </w:rPr>
              <w:t>万元</w:t>
            </w:r>
          </w:p>
        </w:tc>
      </w:tr>
      <w:tr w:rsidR="00222FBC">
        <w:trPr>
          <w:jc w:val="center"/>
        </w:trPr>
        <w:tc>
          <w:tcPr>
            <w:tcW w:w="1060"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6956"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sz w:val="28"/>
                <w:szCs w:val="28"/>
              </w:rPr>
              <w:t>机器人焊接焊缝视觉检测系统</w:t>
            </w:r>
          </w:p>
        </w:tc>
        <w:tc>
          <w:tcPr>
            <w:tcW w:w="2775"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机器人与智能装备</w:t>
            </w:r>
          </w:p>
        </w:tc>
        <w:tc>
          <w:tcPr>
            <w:tcW w:w="2494"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万元以内</w:t>
            </w:r>
          </w:p>
        </w:tc>
      </w:tr>
      <w:tr w:rsidR="00222FBC">
        <w:trPr>
          <w:jc w:val="center"/>
        </w:trPr>
        <w:tc>
          <w:tcPr>
            <w:tcW w:w="1060"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6956"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sz w:val="28"/>
                <w:szCs w:val="28"/>
              </w:rPr>
              <w:t>基于物联网数据采集技术的医院数字化固定资产</w:t>
            </w:r>
            <w:r>
              <w:rPr>
                <w:rFonts w:ascii="仿宋_GB2312" w:eastAsia="仿宋_GB2312" w:hAnsi="仿宋_GB2312" w:cs="仿宋_GB2312"/>
                <w:sz w:val="28"/>
                <w:szCs w:val="28"/>
              </w:rPr>
              <w:t>AI</w:t>
            </w:r>
            <w:r>
              <w:rPr>
                <w:rFonts w:ascii="仿宋_GB2312" w:eastAsia="仿宋_GB2312" w:hAnsi="仿宋_GB2312" w:cs="仿宋_GB2312"/>
                <w:sz w:val="28"/>
                <w:szCs w:val="28"/>
              </w:rPr>
              <w:t>智能管理平台研发</w:t>
            </w:r>
          </w:p>
        </w:tc>
        <w:tc>
          <w:tcPr>
            <w:tcW w:w="2775"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新一代信息技术</w:t>
            </w:r>
          </w:p>
        </w:tc>
        <w:tc>
          <w:tcPr>
            <w:tcW w:w="2494" w:type="dxa"/>
          </w:tcPr>
          <w:p w:rsidR="00222FBC" w:rsidRDefault="00B25976">
            <w:pPr>
              <w:rPr>
                <w:rFonts w:ascii="仿宋_GB2312" w:eastAsia="仿宋_GB2312" w:hAnsi="仿宋_GB2312" w:cs="仿宋_GB2312"/>
                <w:sz w:val="28"/>
                <w:szCs w:val="28"/>
              </w:rPr>
            </w:pPr>
            <w:r>
              <w:rPr>
                <w:rFonts w:ascii="仿宋_GB2312" w:eastAsia="仿宋_GB2312" w:hAnsi="仿宋_GB2312" w:cs="仿宋_GB2312"/>
                <w:sz w:val="28"/>
                <w:szCs w:val="28"/>
              </w:rPr>
              <w:t>300</w:t>
            </w:r>
            <w:r w:rsidR="005D3A7B">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以内</w:t>
            </w:r>
          </w:p>
        </w:tc>
      </w:tr>
      <w:tr w:rsidR="00222FBC">
        <w:trPr>
          <w:jc w:val="center"/>
        </w:trPr>
        <w:tc>
          <w:tcPr>
            <w:tcW w:w="1060"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6956"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sz w:val="28"/>
                <w:szCs w:val="28"/>
              </w:rPr>
              <w:t>无损呼吸诊病的传感材料研发与应用</w:t>
            </w:r>
          </w:p>
        </w:tc>
        <w:tc>
          <w:tcPr>
            <w:tcW w:w="2775"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新材料</w:t>
            </w:r>
          </w:p>
        </w:tc>
        <w:tc>
          <w:tcPr>
            <w:tcW w:w="2494"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hint="eastAsia"/>
                <w:sz w:val="28"/>
                <w:szCs w:val="28"/>
              </w:rPr>
              <w:t>20-50</w:t>
            </w:r>
            <w:r>
              <w:rPr>
                <w:rFonts w:ascii="仿宋_GB2312" w:eastAsia="仿宋_GB2312" w:hAnsi="仿宋_GB2312" w:cs="仿宋_GB2312" w:hint="eastAsia"/>
                <w:sz w:val="28"/>
                <w:szCs w:val="28"/>
              </w:rPr>
              <w:t>万元</w:t>
            </w:r>
          </w:p>
        </w:tc>
      </w:tr>
      <w:tr w:rsidR="00222FBC">
        <w:trPr>
          <w:jc w:val="center"/>
        </w:trPr>
        <w:tc>
          <w:tcPr>
            <w:tcW w:w="1060"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6956"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sz w:val="28"/>
                <w:szCs w:val="28"/>
              </w:rPr>
              <w:t>食管动力检查设备升级研发</w:t>
            </w:r>
          </w:p>
        </w:tc>
        <w:tc>
          <w:tcPr>
            <w:tcW w:w="2775" w:type="dxa"/>
          </w:tcPr>
          <w:p w:rsidR="00222FBC" w:rsidRDefault="005D3A7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新一代信息技术</w:t>
            </w:r>
          </w:p>
        </w:tc>
        <w:tc>
          <w:tcPr>
            <w:tcW w:w="2494" w:type="dxa"/>
          </w:tcPr>
          <w:p w:rsidR="00222FBC" w:rsidRDefault="005D3A7B">
            <w:pPr>
              <w:rPr>
                <w:rFonts w:ascii="仿宋_GB2312" w:eastAsia="仿宋_GB2312" w:hAnsi="仿宋_GB2312" w:cs="仿宋_GB2312"/>
                <w:sz w:val="28"/>
                <w:szCs w:val="28"/>
              </w:rPr>
            </w:pPr>
            <w:r>
              <w:rPr>
                <w:rFonts w:ascii="仿宋_GB2312" w:eastAsia="仿宋_GB2312" w:hAnsi="仿宋_GB2312" w:cs="仿宋_GB2312" w:hint="eastAsia"/>
                <w:sz w:val="28"/>
                <w:szCs w:val="28"/>
              </w:rPr>
              <w:t>20-50</w:t>
            </w:r>
            <w:r>
              <w:rPr>
                <w:rFonts w:ascii="仿宋_GB2312" w:eastAsia="仿宋_GB2312" w:hAnsi="仿宋_GB2312" w:cs="仿宋_GB2312" w:hint="eastAsia"/>
                <w:sz w:val="28"/>
                <w:szCs w:val="28"/>
              </w:rPr>
              <w:t>万元</w:t>
            </w:r>
          </w:p>
        </w:tc>
      </w:tr>
    </w:tbl>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sectPr w:rsidR="00222FBC">
          <w:footerReference w:type="default" r:id="rId10"/>
          <w:pgSz w:w="16840" w:h="11900" w:orient="landscape"/>
          <w:pgMar w:top="1803" w:right="1440" w:bottom="1803" w:left="1440" w:header="851" w:footer="992" w:gutter="0"/>
          <w:pgNumType w:start="1"/>
          <w:cols w:space="0"/>
          <w:docGrid w:type="lines" w:linePitch="319"/>
        </w:sectPr>
      </w:pPr>
    </w:p>
    <w:p w:rsidR="00222FBC" w:rsidRDefault="005D3A7B">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项目一</w:t>
      </w:r>
    </w:p>
    <w:p w:rsidR="00222FBC" w:rsidRDefault="005D3A7B">
      <w:pPr>
        <w:jc w:val="center"/>
        <w:rPr>
          <w:rFonts w:ascii="仿宋_GB2312" w:eastAsia="仿宋_GB2312" w:hAnsi="仿宋_GB2312" w:cs="仿宋_GB2312"/>
          <w:b/>
          <w:bCs/>
          <w:sz w:val="44"/>
          <w:szCs w:val="44"/>
        </w:rPr>
      </w:pPr>
      <w:r>
        <w:rPr>
          <w:rFonts w:ascii="仿宋_GB2312" w:eastAsia="仿宋_GB2312" w:hAnsi="仿宋_GB2312" w:cs="仿宋_GB2312"/>
          <w:b/>
          <w:bCs/>
          <w:sz w:val="44"/>
          <w:szCs w:val="44"/>
        </w:rPr>
        <w:t>特种轮胎有限元仿真技术的开发及应用</w:t>
      </w:r>
    </w:p>
    <w:tbl>
      <w:tblPr>
        <w:tblW w:w="9010" w:type="dxa"/>
        <w:tblInd w:w="98" w:type="dxa"/>
        <w:tblLook w:val="04A0" w:firstRow="1" w:lastRow="0" w:firstColumn="1" w:lastColumn="0" w:noHBand="0" w:noVBand="1"/>
      </w:tblPr>
      <w:tblGrid>
        <w:gridCol w:w="2321"/>
        <w:gridCol w:w="3650"/>
        <w:gridCol w:w="3039"/>
      </w:tblGrid>
      <w:tr w:rsidR="00222FBC">
        <w:trPr>
          <w:trHeight w:val="736"/>
        </w:trPr>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所属领域</w:t>
            </w:r>
          </w:p>
        </w:tc>
        <w:tc>
          <w:tcPr>
            <w:tcW w:w="6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新一代信息技术</w:t>
            </w:r>
          </w:p>
        </w:tc>
      </w:tr>
      <w:tr w:rsidR="00222FBC">
        <w:trPr>
          <w:trHeight w:val="2805"/>
        </w:trPr>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需求类型</w:t>
            </w:r>
          </w:p>
        </w:tc>
        <w:tc>
          <w:tcPr>
            <w:tcW w:w="3650" w:type="dxa"/>
            <w:tcBorders>
              <w:top w:val="single" w:sz="4" w:space="0" w:color="000000"/>
              <w:left w:val="single" w:sz="4" w:space="0" w:color="000000"/>
              <w:bottom w:val="single" w:sz="4" w:space="0" w:color="000000"/>
              <w:right w:val="nil"/>
            </w:tcBorders>
            <w:shd w:val="clear" w:color="auto" w:fill="auto"/>
            <w:vAlign w:val="center"/>
          </w:tcPr>
          <w:p w:rsidR="00222FBC" w:rsidRDefault="005D3A7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□现有产品技术提升或工艺改进</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□三废处置</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□资源再利用</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□寻找关键零部件及核心组件的进口替代</w:t>
            </w:r>
          </w:p>
        </w:tc>
        <w:tc>
          <w:tcPr>
            <w:tcW w:w="3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□面向生产（生产线</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生产环节）的数字化</w:t>
            </w:r>
            <w:r>
              <w:rPr>
                <w:rFonts w:ascii="宋体" w:eastAsia="宋体" w:hAnsi="宋体" w:cs="宋体" w:hint="eastAsia"/>
                <w:color w:val="000000"/>
                <w:kern w:val="0"/>
                <w:sz w:val="22"/>
                <w:szCs w:val="22"/>
                <w:lang w:bidi="ar"/>
              </w:rPr>
              <w:t>&amp;</w:t>
            </w:r>
            <w:r>
              <w:rPr>
                <w:rFonts w:ascii="宋体" w:eastAsia="宋体" w:hAnsi="宋体" w:cs="宋体" w:hint="eastAsia"/>
                <w:color w:val="000000"/>
                <w:kern w:val="0"/>
                <w:sz w:val="22"/>
                <w:szCs w:val="22"/>
                <w:lang w:bidi="ar"/>
              </w:rPr>
              <w:t>人工智能转型</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□降低生产能耗</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□安全提升</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sym w:font="Wingdings 2" w:char="0052"/>
            </w:r>
            <w:r>
              <w:rPr>
                <w:rFonts w:ascii="宋体" w:eastAsia="宋体" w:hAnsi="宋体" w:cs="宋体" w:hint="eastAsia"/>
                <w:color w:val="000000"/>
                <w:kern w:val="0"/>
                <w:sz w:val="22"/>
                <w:szCs w:val="22"/>
                <w:lang w:bidi="ar"/>
              </w:rPr>
              <w:t>研发新产品、进入新领域</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sym w:font="Wingdings 2" w:char="0052"/>
            </w:r>
            <w:r>
              <w:rPr>
                <w:rFonts w:ascii="宋体" w:eastAsia="宋体" w:hAnsi="宋体" w:cs="宋体" w:hint="eastAsia"/>
                <w:color w:val="000000"/>
                <w:kern w:val="0"/>
                <w:sz w:val="22"/>
                <w:szCs w:val="22"/>
                <w:lang w:bidi="ar"/>
              </w:rPr>
              <w:t>在本领域研发新产品</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sym w:font="Wingdings 2" w:char="0052"/>
            </w:r>
            <w:r>
              <w:rPr>
                <w:rFonts w:ascii="宋体" w:eastAsia="宋体" w:hAnsi="宋体" w:cs="宋体" w:hint="eastAsia"/>
                <w:color w:val="000000"/>
                <w:kern w:val="0"/>
                <w:sz w:val="22"/>
                <w:szCs w:val="22"/>
                <w:lang w:bidi="ar"/>
              </w:rPr>
              <w:t>其他</w:t>
            </w:r>
          </w:p>
        </w:tc>
      </w:tr>
      <w:tr w:rsidR="00222FBC">
        <w:trPr>
          <w:trHeight w:val="1740"/>
        </w:trPr>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需求内容</w:t>
            </w:r>
          </w:p>
        </w:tc>
        <w:tc>
          <w:tcPr>
            <w:tcW w:w="6689"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jc w:val="left"/>
              <w:textAlignment w:val="top"/>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开发出一套用于特种轮胎的有限元仿真分析软件（包含前处理和后处理）。该软件须满足：</w:t>
            </w:r>
          </w:p>
          <w:p w:rsidR="00222FBC" w:rsidRDefault="005D3A7B">
            <w:pPr>
              <w:widowControl/>
              <w:numPr>
                <w:ilvl w:val="0"/>
                <w:numId w:val="1"/>
              </w:numPr>
              <w:jc w:val="left"/>
              <w:textAlignment w:val="top"/>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前处理：可任意输入轮胎断面信息（包含断面信息，材料信息，边界信息等），自动绘制网格，最终生产分析所需要的文件，能够实现：①、能够实现对轮胎（包含光面和带花纹）静力学的仿真分析。②、能够实现在不同路况下静力学的仿真分析和部分动力学仿真。③、能够实现轮胎热性能仿真。④、实现对轮胎的耐久性能仿真。</w:t>
            </w:r>
          </w:p>
          <w:p w:rsidR="00222FBC" w:rsidRDefault="005D3A7B">
            <w:pPr>
              <w:widowControl/>
              <w:numPr>
                <w:ilvl w:val="0"/>
                <w:numId w:val="1"/>
              </w:numPr>
              <w:jc w:val="left"/>
              <w:textAlignment w:val="top"/>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后处理：能够自由的查看所需要的分析结果数据及图表，如：不同材料层间接触面之间的剪切大小及变化；分析结果展示的材料力学性能如何同材料本身测试的力学性能向关联，确定所需材料性能的指标值；</w:t>
            </w:r>
          </w:p>
        </w:tc>
      </w:tr>
      <w:tr w:rsidR="00222FBC">
        <w:trPr>
          <w:trHeight w:val="1140"/>
        </w:trPr>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jc w:val="center"/>
              <w:rPr>
                <w:rFonts w:ascii="宋体" w:eastAsia="宋体" w:hAnsi="宋体" w:cs="宋体"/>
                <w:color w:val="000000"/>
                <w:sz w:val="22"/>
                <w:szCs w:val="22"/>
              </w:rPr>
            </w:pPr>
            <w:r>
              <w:rPr>
                <w:rFonts w:ascii="宋体" w:eastAsia="宋体" w:hAnsi="宋体" w:cs="宋体" w:hint="eastAsia"/>
                <w:color w:val="000000"/>
                <w:sz w:val="22"/>
                <w:szCs w:val="22"/>
              </w:rPr>
              <w:t>现有基础</w:t>
            </w:r>
          </w:p>
        </w:tc>
        <w:tc>
          <w:tcPr>
            <w:tcW w:w="6689"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jc w:val="left"/>
              <w:textAlignment w:val="top"/>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目前的阶段性成果：</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、与哈工大合作开发一款前处理和后处理软件，只能做静力学仿真分析和简单的分析数据查看。</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、利用现有的分析能够解决了一些老设计中比较明显设计缺陷，如冲冠问题，冠炸冠爆问题。</w:t>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、一些仿真可通过手动调试完成，但非常耗时。</w:t>
            </w:r>
          </w:p>
          <w:p w:rsidR="00222FBC" w:rsidRDefault="005D3A7B">
            <w:pPr>
              <w:widowControl/>
              <w:jc w:val="left"/>
              <w:textAlignment w:val="top"/>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未成功解决的原因：</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、和高校合作比较浅，没有深入合作指导。</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、自身所须的人才不足，需要大量时间用于学习和掌握技能。</w:t>
            </w:r>
          </w:p>
        </w:tc>
      </w:tr>
      <w:tr w:rsidR="00222FBC">
        <w:trPr>
          <w:trHeight w:val="1149"/>
        </w:trPr>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预期效果</w:t>
            </w:r>
          </w:p>
        </w:tc>
        <w:tc>
          <w:tcPr>
            <w:tcW w:w="6689"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textAlignment w:val="top"/>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实现仿真分析程序化，满足特种轮胎所需要各种性能的仿真分析，仿真结果数据提取方便、快捷、准确。最好能够关联材料性能指标。</w:t>
            </w:r>
          </w:p>
        </w:tc>
      </w:tr>
      <w:tr w:rsidR="00222FBC">
        <w:trPr>
          <w:trHeight w:val="940"/>
        </w:trPr>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需求研发周期</w:t>
            </w:r>
          </w:p>
        </w:tc>
        <w:tc>
          <w:tcPr>
            <w:tcW w:w="6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jc w:val="center"/>
              <w:rPr>
                <w:rFonts w:ascii="宋体" w:eastAsia="宋体" w:hAnsi="宋体" w:cs="宋体"/>
                <w:color w:val="000000"/>
                <w:sz w:val="22"/>
                <w:szCs w:val="22"/>
              </w:rPr>
            </w:pPr>
            <w:r>
              <w:rPr>
                <w:rFonts w:ascii="宋体" w:eastAsia="宋体" w:hAnsi="宋体" w:cs="宋体" w:hint="eastAsia"/>
                <w:color w:val="000000"/>
                <w:sz w:val="22"/>
                <w:szCs w:val="22"/>
              </w:rPr>
              <w:t>3~5</w:t>
            </w:r>
            <w:r>
              <w:rPr>
                <w:rFonts w:ascii="宋体" w:eastAsia="宋体" w:hAnsi="宋体" w:cs="宋体" w:hint="eastAsia"/>
                <w:color w:val="000000"/>
                <w:sz w:val="22"/>
                <w:szCs w:val="22"/>
              </w:rPr>
              <w:t>年</w:t>
            </w:r>
          </w:p>
        </w:tc>
      </w:tr>
      <w:tr w:rsidR="00222FBC">
        <w:trPr>
          <w:trHeight w:val="1260"/>
        </w:trPr>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计划投资金额（万元）</w:t>
            </w:r>
          </w:p>
        </w:tc>
        <w:tc>
          <w:tcPr>
            <w:tcW w:w="6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300</w:t>
            </w:r>
            <w:r>
              <w:rPr>
                <w:rFonts w:ascii="宋体" w:eastAsia="宋体" w:hAnsi="宋体" w:cs="宋体" w:hint="eastAsia"/>
                <w:color w:val="000000"/>
                <w:kern w:val="0"/>
                <w:sz w:val="22"/>
                <w:szCs w:val="22"/>
                <w:lang w:bidi="ar"/>
              </w:rPr>
              <w:t>万元以内</w:t>
            </w:r>
          </w:p>
        </w:tc>
      </w:tr>
      <w:tr w:rsidR="00222FBC">
        <w:trPr>
          <w:trHeight w:val="1260"/>
        </w:trPr>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合作方式</w:t>
            </w:r>
          </w:p>
        </w:tc>
        <w:tc>
          <w:tcPr>
            <w:tcW w:w="6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□技术转让</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sym w:font="Wingdings 2" w:char="0052"/>
            </w:r>
            <w:r>
              <w:rPr>
                <w:rFonts w:ascii="宋体" w:eastAsia="宋体" w:hAnsi="宋体" w:cs="宋体" w:hint="eastAsia"/>
                <w:color w:val="000000"/>
                <w:kern w:val="0"/>
                <w:sz w:val="22"/>
                <w:szCs w:val="22"/>
                <w:lang w:bidi="ar"/>
              </w:rPr>
              <w:t>技术许可</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□作价入股</w:t>
            </w:r>
            <w:r>
              <w:rPr>
                <w:rFonts w:ascii="Wingdings 2" w:eastAsia="Wingdings 2" w:hAnsi="Wingdings 2" w:cs="Wingdings 2"/>
                <w:color w:val="000000"/>
                <w:kern w:val="0"/>
                <w:sz w:val="22"/>
                <w:szCs w:val="22"/>
                <w:lang w:bidi="ar"/>
              </w:rPr>
              <w:br/>
            </w:r>
            <w:r>
              <w:rPr>
                <w:rFonts w:ascii="宋体" w:eastAsia="宋体" w:hAnsi="宋体" w:cs="宋体" w:hint="eastAsia"/>
                <w:color w:val="000000"/>
                <w:kern w:val="0"/>
                <w:sz w:val="22"/>
                <w:szCs w:val="22"/>
                <w:lang w:bidi="ar"/>
              </w:rPr>
              <w:sym w:font="Wingdings 2" w:char="0052"/>
            </w:r>
            <w:r>
              <w:rPr>
                <w:rFonts w:ascii="宋体" w:eastAsia="宋体" w:hAnsi="宋体" w:cs="宋体" w:hint="eastAsia"/>
                <w:color w:val="000000"/>
                <w:kern w:val="0"/>
                <w:sz w:val="22"/>
                <w:szCs w:val="22"/>
                <w:lang w:bidi="ar"/>
              </w:rPr>
              <w:t>技术开发</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□技术咨询</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□技术服务</w:t>
            </w:r>
          </w:p>
        </w:tc>
      </w:tr>
    </w:tbl>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222FBC">
      <w:pPr>
        <w:jc w:val="center"/>
        <w:rPr>
          <w:rFonts w:ascii="仿宋_GB2312" w:eastAsia="仿宋_GB2312" w:hAnsi="仿宋_GB2312" w:cs="仿宋_GB2312"/>
          <w:b/>
          <w:bCs/>
          <w:sz w:val="44"/>
          <w:szCs w:val="44"/>
        </w:rPr>
      </w:pPr>
    </w:p>
    <w:p w:rsidR="00222FBC" w:rsidRDefault="005D3A7B">
      <w:pPr>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项目二</w:t>
      </w:r>
    </w:p>
    <w:p w:rsidR="00222FBC" w:rsidRDefault="005D3A7B">
      <w:pPr>
        <w:jc w:val="center"/>
        <w:rPr>
          <w:rFonts w:ascii="仿宋_GB2312" w:eastAsia="仿宋_GB2312" w:hAnsi="仿宋_GB2312" w:cs="仿宋_GB2312"/>
          <w:b/>
          <w:bCs/>
          <w:sz w:val="44"/>
          <w:szCs w:val="44"/>
        </w:rPr>
      </w:pPr>
      <w:r>
        <w:rPr>
          <w:rFonts w:ascii="仿宋_GB2312" w:eastAsia="仿宋_GB2312" w:hAnsi="仿宋_GB2312" w:cs="仿宋_GB2312"/>
          <w:b/>
          <w:bCs/>
          <w:sz w:val="44"/>
          <w:szCs w:val="44"/>
        </w:rPr>
        <w:t>设备分拣鹅绒和鸭绒，并且数出绒朵的数量</w:t>
      </w:r>
    </w:p>
    <w:tbl>
      <w:tblPr>
        <w:tblW w:w="9010" w:type="dxa"/>
        <w:tblInd w:w="98" w:type="dxa"/>
        <w:tblLook w:val="04A0" w:firstRow="1" w:lastRow="0" w:firstColumn="1" w:lastColumn="0" w:noHBand="0" w:noVBand="1"/>
      </w:tblPr>
      <w:tblGrid>
        <w:gridCol w:w="2321"/>
        <w:gridCol w:w="3650"/>
        <w:gridCol w:w="3039"/>
      </w:tblGrid>
      <w:tr w:rsidR="00222FBC">
        <w:trPr>
          <w:trHeight w:val="886"/>
        </w:trPr>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所属领域</w:t>
            </w:r>
          </w:p>
        </w:tc>
        <w:tc>
          <w:tcPr>
            <w:tcW w:w="6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机器人与智能装备</w:t>
            </w:r>
          </w:p>
        </w:tc>
      </w:tr>
      <w:tr w:rsidR="00222FBC">
        <w:trPr>
          <w:trHeight w:val="2240"/>
        </w:trPr>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需求类型</w:t>
            </w:r>
          </w:p>
        </w:tc>
        <w:tc>
          <w:tcPr>
            <w:tcW w:w="3650" w:type="dxa"/>
            <w:tcBorders>
              <w:top w:val="single" w:sz="4" w:space="0" w:color="000000"/>
              <w:left w:val="single" w:sz="4" w:space="0" w:color="000000"/>
              <w:bottom w:val="single" w:sz="4" w:space="0" w:color="000000"/>
              <w:right w:val="nil"/>
            </w:tcBorders>
            <w:shd w:val="clear" w:color="auto" w:fill="auto"/>
            <w:vAlign w:val="center"/>
          </w:tcPr>
          <w:p w:rsidR="00222FBC" w:rsidRDefault="005D3A7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□现有产品技术提升或工艺改进</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□三废处置</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□资源再利用</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□寻找关键零部件及核心组件的进口替代</w:t>
            </w:r>
          </w:p>
        </w:tc>
        <w:tc>
          <w:tcPr>
            <w:tcW w:w="3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☑面向生产（生产线</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生产环节）的数字化</w:t>
            </w:r>
            <w:r>
              <w:rPr>
                <w:rFonts w:ascii="宋体" w:eastAsia="宋体" w:hAnsi="宋体" w:cs="宋体" w:hint="eastAsia"/>
                <w:color w:val="000000"/>
                <w:kern w:val="0"/>
                <w:sz w:val="22"/>
                <w:szCs w:val="22"/>
                <w:lang w:bidi="ar"/>
              </w:rPr>
              <w:t>&amp;</w:t>
            </w:r>
            <w:r>
              <w:rPr>
                <w:rFonts w:ascii="宋体" w:eastAsia="宋体" w:hAnsi="宋体" w:cs="宋体" w:hint="eastAsia"/>
                <w:color w:val="000000"/>
                <w:kern w:val="0"/>
                <w:sz w:val="22"/>
                <w:szCs w:val="22"/>
                <w:lang w:bidi="ar"/>
              </w:rPr>
              <w:t>人工智能转型</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□降低生产能耗</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□安全提升</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□研发新产品、进入新领域</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□在本领域研发新产品</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□其他</w:t>
            </w:r>
          </w:p>
        </w:tc>
      </w:tr>
      <w:tr w:rsidR="00222FBC">
        <w:trPr>
          <w:trHeight w:val="1092"/>
        </w:trPr>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需求内容</w:t>
            </w:r>
          </w:p>
        </w:tc>
        <w:tc>
          <w:tcPr>
            <w:tcW w:w="6689"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jc w:val="left"/>
              <w:textAlignment w:val="top"/>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需要有准确识别鸭绒和鹅绒，并且用机器进行分拣，而且分拣过程中要求独立抓取单朵的绒朵，不能损坏绒朵、绒毛。</w:t>
            </w:r>
          </w:p>
        </w:tc>
      </w:tr>
      <w:tr w:rsidR="00222FBC">
        <w:trPr>
          <w:trHeight w:val="1140"/>
        </w:trPr>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jc w:val="center"/>
              <w:rPr>
                <w:rFonts w:ascii="宋体" w:eastAsia="宋体" w:hAnsi="宋体" w:cs="宋体"/>
                <w:color w:val="000000"/>
                <w:sz w:val="22"/>
                <w:szCs w:val="22"/>
              </w:rPr>
            </w:pPr>
            <w:r>
              <w:rPr>
                <w:rFonts w:ascii="宋体" w:eastAsia="宋体" w:hAnsi="宋体" w:cs="宋体" w:hint="eastAsia"/>
                <w:color w:val="000000"/>
                <w:sz w:val="22"/>
                <w:szCs w:val="22"/>
              </w:rPr>
              <w:t>现有基础</w:t>
            </w:r>
          </w:p>
        </w:tc>
        <w:tc>
          <w:tcPr>
            <w:tcW w:w="6689"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jc w:val="left"/>
              <w:textAlignment w:val="top"/>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针对该需求先前已做出的尝试和探索，包括尝试解决后已取得的阶段性成果；若未成功解决的原因是什么？</w:t>
            </w:r>
          </w:p>
          <w:p w:rsidR="00222FBC" w:rsidRDefault="005D3A7B">
            <w:pPr>
              <w:widowControl/>
              <w:jc w:val="left"/>
              <w:textAlignment w:val="top"/>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进行了相关技术理论调研，失败的原因是绒朵之间的绒毛互相牵扯，不能单独分拣出来</w:t>
            </w:r>
          </w:p>
        </w:tc>
      </w:tr>
      <w:tr w:rsidR="00222FBC">
        <w:trPr>
          <w:trHeight w:val="932"/>
        </w:trPr>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预期效果</w:t>
            </w:r>
          </w:p>
        </w:tc>
        <w:tc>
          <w:tcPr>
            <w:tcW w:w="6689"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textAlignment w:val="top"/>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准确识别出鹅绒和鸭绒，然后将鹅绒和鸭绒分别放到指定的位置。在此过程中不能损坏绒毛。</w:t>
            </w:r>
          </w:p>
        </w:tc>
      </w:tr>
      <w:tr w:rsidR="00222FBC">
        <w:trPr>
          <w:trHeight w:val="940"/>
        </w:trPr>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需求研发周期</w:t>
            </w:r>
          </w:p>
        </w:tc>
        <w:tc>
          <w:tcPr>
            <w:tcW w:w="6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jc w:val="center"/>
              <w:rPr>
                <w:rFonts w:ascii="宋体" w:eastAsia="宋体" w:hAnsi="宋体" w:cs="宋体"/>
                <w:color w:val="000000"/>
                <w:sz w:val="22"/>
                <w:szCs w:val="22"/>
              </w:rPr>
            </w:pPr>
            <w:r>
              <w:rPr>
                <w:rFonts w:ascii="Times New Roman" w:eastAsia="宋体" w:hAnsi="Times New Roman" w:cs="Times New Roman"/>
                <w:color w:val="000000"/>
                <w:sz w:val="22"/>
                <w:szCs w:val="22"/>
              </w:rPr>
              <w:t>1~2</w:t>
            </w:r>
            <w:r>
              <w:rPr>
                <w:rFonts w:ascii="Times New Roman" w:eastAsia="宋体" w:hAnsi="Times New Roman" w:cs="Times New Roman"/>
                <w:color w:val="000000"/>
                <w:sz w:val="22"/>
                <w:szCs w:val="22"/>
              </w:rPr>
              <w:t>年</w:t>
            </w:r>
          </w:p>
        </w:tc>
      </w:tr>
      <w:tr w:rsidR="00222FBC">
        <w:trPr>
          <w:trHeight w:val="1260"/>
        </w:trPr>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计划投资金额（万元）</w:t>
            </w:r>
          </w:p>
        </w:tc>
        <w:tc>
          <w:tcPr>
            <w:tcW w:w="6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20-50 </w:t>
            </w:r>
            <w:r>
              <w:rPr>
                <w:rFonts w:ascii="宋体" w:eastAsia="宋体" w:hAnsi="宋体" w:cs="宋体" w:hint="eastAsia"/>
                <w:color w:val="000000"/>
                <w:kern w:val="0"/>
                <w:sz w:val="22"/>
                <w:szCs w:val="22"/>
                <w:lang w:bidi="ar"/>
              </w:rPr>
              <w:t>万</w:t>
            </w:r>
          </w:p>
        </w:tc>
      </w:tr>
      <w:tr w:rsidR="00222FBC">
        <w:trPr>
          <w:trHeight w:val="1260"/>
        </w:trPr>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合作方式</w:t>
            </w:r>
          </w:p>
        </w:tc>
        <w:tc>
          <w:tcPr>
            <w:tcW w:w="6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□技术转让</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□技术许可</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□作价入股</w:t>
            </w:r>
            <w:r>
              <w:rPr>
                <w:rFonts w:ascii="Wingdings 2" w:eastAsia="Wingdings 2" w:hAnsi="Wingdings 2" w:cs="Wingdings 2"/>
                <w:color w:val="000000"/>
                <w:kern w:val="0"/>
                <w:sz w:val="22"/>
                <w:szCs w:val="22"/>
                <w:lang w:bidi="ar"/>
              </w:rPr>
              <w:br/>
            </w:r>
            <w:r>
              <w:rPr>
                <w:rFonts w:ascii="宋体" w:eastAsia="宋体" w:hAnsi="宋体" w:cs="宋体" w:hint="eastAsia"/>
                <w:color w:val="000000"/>
                <w:kern w:val="0"/>
                <w:sz w:val="22"/>
                <w:szCs w:val="22"/>
                <w:lang w:bidi="ar"/>
              </w:rPr>
              <w:t>☑技术开发</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□技术咨询</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□技术服务</w:t>
            </w:r>
          </w:p>
        </w:tc>
      </w:tr>
    </w:tbl>
    <w:p w:rsidR="00222FBC" w:rsidRDefault="00222FBC"/>
    <w:p w:rsidR="00222FBC" w:rsidRDefault="00222FBC"/>
    <w:p w:rsidR="00222FBC" w:rsidRDefault="00222FBC"/>
    <w:p w:rsidR="00222FBC" w:rsidRDefault="00222FBC"/>
    <w:p w:rsidR="00222FBC" w:rsidRDefault="00222FBC"/>
    <w:p w:rsidR="00222FBC" w:rsidRDefault="00222FBC"/>
    <w:p w:rsidR="00222FBC" w:rsidRDefault="005D3A7B">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项目三</w:t>
      </w:r>
    </w:p>
    <w:p w:rsidR="00222FBC" w:rsidRDefault="005D3A7B">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工业机器人智能焊接</w:t>
      </w:r>
    </w:p>
    <w:tbl>
      <w:tblPr>
        <w:tblpPr w:leftFromText="180" w:rightFromText="180" w:vertAnchor="text" w:horzAnchor="page" w:tblpX="1812" w:tblpY="721"/>
        <w:tblOverlap w:val="never"/>
        <w:tblW w:w="9600" w:type="dxa"/>
        <w:tblLayout w:type="fixed"/>
        <w:tblLook w:val="04A0" w:firstRow="1" w:lastRow="0" w:firstColumn="1" w:lastColumn="0" w:noHBand="0" w:noVBand="1"/>
      </w:tblPr>
      <w:tblGrid>
        <w:gridCol w:w="2400"/>
        <w:gridCol w:w="4118"/>
        <w:gridCol w:w="3082"/>
      </w:tblGrid>
      <w:tr w:rsidR="00222FBC">
        <w:trPr>
          <w:trHeight w:val="923"/>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所属领域</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ind w:rightChars="758" w:right="1592"/>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机器人与智能装备</w:t>
            </w:r>
          </w:p>
        </w:tc>
      </w:tr>
      <w:tr w:rsidR="00222FBC">
        <w:trPr>
          <w:trHeight w:val="2240"/>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需求类型</w:t>
            </w:r>
          </w:p>
        </w:tc>
        <w:tc>
          <w:tcPr>
            <w:tcW w:w="4118" w:type="dxa"/>
            <w:tcBorders>
              <w:top w:val="single" w:sz="4" w:space="0" w:color="000000"/>
              <w:left w:val="single" w:sz="4" w:space="0" w:color="000000"/>
              <w:bottom w:val="single" w:sz="4" w:space="0" w:color="000000"/>
              <w:right w:val="nil"/>
            </w:tcBorders>
            <w:shd w:val="clear" w:color="auto" w:fill="auto"/>
            <w:vAlign w:val="center"/>
          </w:tcPr>
          <w:p w:rsidR="00222FBC" w:rsidRDefault="005D3A7B">
            <w:pPr>
              <w:widowControl/>
              <w:ind w:rightChars="758" w:right="1592"/>
              <w:jc w:val="left"/>
              <w:textAlignment w:val="center"/>
              <w:rPr>
                <w:rFonts w:ascii="Wingdings 2" w:eastAsia="Wingdings 2" w:hAnsi="Wingdings 2" w:cs="Wingdings 2"/>
                <w:color w:val="000000"/>
                <w:sz w:val="22"/>
                <w:szCs w:val="22"/>
              </w:rP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现有产品技术提升或工艺改进</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三废处置</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资源再利用</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寻找关键零部件及核心组件的进口替代</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ind w:rightChars="-35" w:right="-73"/>
              <w:jc w:val="left"/>
              <w:textAlignment w:val="center"/>
              <w:rPr>
                <w:rFonts w:ascii="Wingdings 2" w:eastAsia="Wingdings 2" w:hAnsi="Wingdings 2" w:cs="Wingdings 2"/>
                <w:color w:val="000000"/>
                <w:sz w:val="22"/>
                <w:szCs w:val="22"/>
              </w:rPr>
            </w:pP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面向生产（生产线</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生产环节）的</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向数字化</w:t>
            </w:r>
            <w:r>
              <w:rPr>
                <w:rFonts w:ascii="宋体" w:eastAsia="宋体" w:hAnsi="宋体" w:cs="宋体" w:hint="eastAsia"/>
                <w:color w:val="000000"/>
                <w:kern w:val="0"/>
                <w:sz w:val="22"/>
                <w:szCs w:val="22"/>
                <w:lang w:bidi="ar"/>
              </w:rPr>
              <w:t>&amp;</w:t>
            </w:r>
            <w:r>
              <w:rPr>
                <w:rFonts w:ascii="宋体" w:eastAsia="宋体" w:hAnsi="宋体" w:cs="宋体" w:hint="eastAsia"/>
                <w:color w:val="000000"/>
                <w:kern w:val="0"/>
                <w:sz w:val="22"/>
                <w:szCs w:val="22"/>
                <w:lang w:bidi="ar"/>
              </w:rPr>
              <w:t>人工智能转型</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降低生产能耗</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安全提升</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研发新产品、进入新领域</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在本领域研发新产品</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其他</w:t>
            </w:r>
          </w:p>
        </w:tc>
      </w:tr>
      <w:tr w:rsidR="00222FBC">
        <w:trPr>
          <w:trHeight w:val="1740"/>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需求内容</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ind w:rightChars="-74" w:right="-155"/>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针对当前焊接市场大、同时用工贵的问题，使得工业机器人的智能免示教焊接市场需求越来越大。目前焊接工艺的经验数据库形成需要大量实验数据支撑。已具备智能焊接机器人工程师，需要大量扩充工艺数据库，进行焊接工艺改进和提升。</w:t>
            </w:r>
          </w:p>
        </w:tc>
      </w:tr>
      <w:tr w:rsidR="00222FBC">
        <w:trPr>
          <w:trHeight w:val="943"/>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jc w:val="center"/>
              <w:rPr>
                <w:rFonts w:ascii="宋体" w:eastAsia="宋体" w:hAnsi="宋体" w:cs="宋体"/>
                <w:color w:val="000000"/>
                <w:sz w:val="22"/>
                <w:szCs w:val="22"/>
              </w:rPr>
            </w:pPr>
            <w:r>
              <w:rPr>
                <w:rFonts w:ascii="宋体" w:eastAsia="宋体" w:hAnsi="宋体" w:cs="宋体" w:hint="eastAsia"/>
                <w:color w:val="000000"/>
                <w:sz w:val="22"/>
                <w:szCs w:val="22"/>
              </w:rPr>
              <w:t>现有基础</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ind w:rightChars="-74" w:right="-155"/>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已具备智能焊接机器人，焊接管理软件、视觉算法、工艺软件及数据库等，部分行业的产品应用，并已在船舶行业实际应用。</w:t>
            </w:r>
          </w:p>
        </w:tc>
      </w:tr>
      <w:tr w:rsidR="00222FBC">
        <w:trPr>
          <w:trHeight w:val="1168"/>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预期效果</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ind w:rightChars="-74" w:right="-155"/>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自行匹配焊道的关键数据，满足不同焊缝形式，不同焊接方法，不同焊接尺寸及姿态要求，焊接质量达到业内标准。数据库进一步完善，可支撑的焊接工件会增加。</w:t>
            </w:r>
          </w:p>
        </w:tc>
      </w:tr>
      <w:tr w:rsidR="00222FBC">
        <w:trPr>
          <w:trHeight w:val="940"/>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需求研发周期</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ind w:rightChars="758" w:right="1592"/>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r>
              <w:rPr>
                <w:rFonts w:ascii="宋体" w:eastAsia="宋体" w:hAnsi="宋体" w:cs="宋体" w:hint="eastAsia"/>
                <w:color w:val="000000"/>
                <w:kern w:val="0"/>
                <w:sz w:val="22"/>
                <w:szCs w:val="22"/>
                <w:lang w:bidi="ar"/>
              </w:rPr>
              <w:t>年</w:t>
            </w:r>
          </w:p>
        </w:tc>
      </w:tr>
      <w:tr w:rsidR="00222FBC">
        <w:trPr>
          <w:trHeight w:val="1260"/>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计划投资金额（万元）</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ind w:rightChars="758" w:right="1592"/>
              <w:jc w:val="center"/>
              <w:textAlignment w:val="center"/>
              <w:rPr>
                <w:rFonts w:ascii="Wingdings 2" w:eastAsia="Wingdings 2" w:hAnsi="Wingdings 2" w:cs="Wingdings 2"/>
                <w:color w:val="000000"/>
                <w:sz w:val="22"/>
                <w:szCs w:val="22"/>
              </w:rPr>
            </w:pPr>
            <w:r>
              <w:rPr>
                <w:rFonts w:ascii="宋体" w:eastAsia="宋体" w:hAnsi="宋体" w:cs="宋体" w:hint="eastAsia"/>
                <w:color w:val="000000"/>
                <w:kern w:val="0"/>
                <w:sz w:val="22"/>
                <w:szCs w:val="22"/>
                <w:lang w:bidi="ar"/>
              </w:rPr>
              <w:t xml:space="preserve">100 </w:t>
            </w:r>
            <w:r>
              <w:rPr>
                <w:rFonts w:ascii="宋体" w:eastAsia="宋体" w:hAnsi="宋体" w:cs="宋体" w:hint="eastAsia"/>
                <w:color w:val="000000"/>
                <w:kern w:val="0"/>
                <w:sz w:val="22"/>
                <w:szCs w:val="22"/>
                <w:lang w:bidi="ar"/>
              </w:rPr>
              <w:t>万</w:t>
            </w:r>
            <w:r>
              <w:rPr>
                <w:rFonts w:ascii="宋体" w:eastAsia="宋体" w:hAnsi="宋体" w:cs="宋体" w:hint="eastAsia"/>
                <w:color w:val="000000"/>
                <w:kern w:val="0"/>
                <w:sz w:val="22"/>
                <w:szCs w:val="22"/>
                <w:lang w:bidi="ar"/>
              </w:rPr>
              <w:t>-200</w:t>
            </w:r>
            <w:r>
              <w:rPr>
                <w:rFonts w:ascii="宋体" w:eastAsia="宋体" w:hAnsi="宋体" w:cs="宋体" w:hint="eastAsia"/>
                <w:color w:val="000000"/>
                <w:kern w:val="0"/>
                <w:sz w:val="22"/>
                <w:szCs w:val="22"/>
                <w:lang w:bidi="ar"/>
              </w:rPr>
              <w:t>万</w:t>
            </w:r>
            <w:r>
              <w:rPr>
                <w:rFonts w:ascii="宋体" w:eastAsia="宋体" w:hAnsi="宋体" w:cs="宋体" w:hint="eastAsia"/>
                <w:color w:val="000000"/>
                <w:kern w:val="0"/>
                <w:sz w:val="22"/>
                <w:szCs w:val="22"/>
                <w:lang w:bidi="ar"/>
              </w:rPr>
              <w:t xml:space="preserve">  </w:t>
            </w:r>
          </w:p>
        </w:tc>
      </w:tr>
      <w:tr w:rsidR="00222FBC">
        <w:trPr>
          <w:trHeight w:val="1260"/>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合作方式</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ind w:rightChars="758" w:right="1592"/>
              <w:jc w:val="center"/>
              <w:textAlignment w:val="center"/>
              <w:rPr>
                <w:rFonts w:ascii="Wingdings 2" w:eastAsia="Wingdings 2" w:hAnsi="Wingdings 2" w:cs="Wingdings 2"/>
                <w:color w:val="000000"/>
                <w:sz w:val="22"/>
                <w:szCs w:val="22"/>
              </w:rPr>
            </w:pP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技术转让</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技术许可</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作价入股</w:t>
            </w:r>
            <w:r>
              <w:rPr>
                <w:rFonts w:ascii="Wingdings 2" w:eastAsia="Wingdings 2" w:hAnsi="Wingdings 2" w:cs="Wingdings 2"/>
                <w:color w:val="000000"/>
                <w:kern w:val="0"/>
                <w:sz w:val="22"/>
                <w:szCs w:val="22"/>
                <w:lang w:bidi="ar"/>
              </w:rPr>
              <w:br/>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技术开发</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技术咨询</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技术服务</w:t>
            </w:r>
          </w:p>
        </w:tc>
      </w:tr>
    </w:tbl>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5D3A7B">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项目四</w:t>
      </w:r>
    </w:p>
    <w:p w:rsidR="00222FBC" w:rsidRDefault="005D3A7B">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工业机器人示教器开发</w:t>
      </w:r>
    </w:p>
    <w:tbl>
      <w:tblPr>
        <w:tblpPr w:leftFromText="180" w:rightFromText="180" w:vertAnchor="text" w:horzAnchor="page" w:tblpX="1869" w:tblpY="546"/>
        <w:tblOverlap w:val="never"/>
        <w:tblW w:w="9318" w:type="dxa"/>
        <w:tblLook w:val="04A0" w:firstRow="1" w:lastRow="0" w:firstColumn="1" w:lastColumn="0" w:noHBand="0" w:noVBand="1"/>
      </w:tblPr>
      <w:tblGrid>
        <w:gridCol w:w="2325"/>
        <w:gridCol w:w="3604"/>
        <w:gridCol w:w="3389"/>
      </w:tblGrid>
      <w:tr w:rsidR="00222FBC">
        <w:trPr>
          <w:trHeight w:val="1037"/>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所属领域</w:t>
            </w:r>
          </w:p>
        </w:tc>
        <w:tc>
          <w:tcPr>
            <w:tcW w:w="6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机器人与智能装备</w:t>
            </w:r>
            <w:r>
              <w:rPr>
                <w:rFonts w:ascii="宋体" w:eastAsia="宋体" w:hAnsi="宋体" w:cs="宋体" w:hint="eastAsia"/>
                <w:color w:val="000000"/>
                <w:kern w:val="0"/>
                <w:sz w:val="22"/>
                <w:szCs w:val="22"/>
                <w:lang w:bidi="ar"/>
              </w:rPr>
              <w:t xml:space="preserve"> </w:t>
            </w:r>
          </w:p>
        </w:tc>
      </w:tr>
      <w:tr w:rsidR="00222FBC">
        <w:trPr>
          <w:trHeight w:val="2240"/>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需求类型</w:t>
            </w:r>
          </w:p>
        </w:tc>
        <w:tc>
          <w:tcPr>
            <w:tcW w:w="3604" w:type="dxa"/>
            <w:tcBorders>
              <w:top w:val="single" w:sz="4" w:space="0" w:color="000000"/>
              <w:left w:val="single" w:sz="4" w:space="0" w:color="000000"/>
              <w:bottom w:val="single" w:sz="4" w:space="0" w:color="000000"/>
              <w:right w:val="nil"/>
            </w:tcBorders>
            <w:shd w:val="clear" w:color="auto" w:fill="auto"/>
            <w:vAlign w:val="center"/>
          </w:tcPr>
          <w:p w:rsidR="00222FBC" w:rsidRDefault="005D3A7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☑现有产品技术提升或工艺改进</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三废处置</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资源再利用</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寻找关键零部件及核心组件的进口替代</w:t>
            </w: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left"/>
              <w:textAlignment w:val="center"/>
              <w:rPr>
                <w:rFonts w:ascii="Wingdings 2" w:eastAsia="Wingdings 2" w:hAnsi="Wingdings 2" w:cs="Wingdings 2"/>
                <w:color w:val="000000"/>
                <w:sz w:val="22"/>
                <w:szCs w:val="22"/>
              </w:rPr>
            </w:pP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面向生产（生产线</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生产环节）的</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向数字化</w:t>
            </w:r>
            <w:r>
              <w:rPr>
                <w:rFonts w:ascii="宋体" w:eastAsia="宋体" w:hAnsi="宋体" w:cs="宋体" w:hint="eastAsia"/>
                <w:color w:val="000000"/>
                <w:kern w:val="0"/>
                <w:sz w:val="22"/>
                <w:szCs w:val="22"/>
                <w:lang w:bidi="ar"/>
              </w:rPr>
              <w:t>&amp;</w:t>
            </w:r>
            <w:r>
              <w:rPr>
                <w:rFonts w:ascii="宋体" w:eastAsia="宋体" w:hAnsi="宋体" w:cs="宋体" w:hint="eastAsia"/>
                <w:color w:val="000000"/>
                <w:kern w:val="0"/>
                <w:sz w:val="22"/>
                <w:szCs w:val="22"/>
                <w:lang w:bidi="ar"/>
              </w:rPr>
              <w:t>人工智能转型</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☑降低生产能耗</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安全提升</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研发新产品、进入新领域</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在本领域研发新产品</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其他</w:t>
            </w:r>
          </w:p>
        </w:tc>
      </w:tr>
      <w:tr w:rsidR="00222FBC">
        <w:trPr>
          <w:trHeight w:val="1740"/>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需求内容</w:t>
            </w:r>
          </w:p>
        </w:tc>
        <w:tc>
          <w:tcPr>
            <w:tcW w:w="6993"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需求提出背景：需要开发一款适配当前已有应用软件的示教器，原有示教器无法对应软件应用按键，不太适合部分用户的需求</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需求难点：需要与机器人控制器软件进行适配，且需要能稳定运行，不出现刷新异常，且需要做协议适配</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现有条件：原有网口示教器的通讯协议，需要添加的应用按键协议等</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需要解决的问题：需要沟通开发需要的软件，需要完成对应软件的适配与测试</w:t>
            </w:r>
          </w:p>
        </w:tc>
      </w:tr>
      <w:tr w:rsidR="00222FBC">
        <w:trPr>
          <w:trHeight w:val="1140"/>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jc w:val="center"/>
              <w:rPr>
                <w:rFonts w:ascii="宋体" w:eastAsia="宋体" w:hAnsi="宋体" w:cs="宋体"/>
                <w:color w:val="000000"/>
                <w:sz w:val="22"/>
                <w:szCs w:val="22"/>
              </w:rPr>
            </w:pPr>
            <w:r>
              <w:rPr>
                <w:rFonts w:ascii="宋体" w:eastAsia="宋体" w:hAnsi="宋体" w:cs="宋体" w:hint="eastAsia"/>
                <w:color w:val="000000"/>
                <w:sz w:val="22"/>
                <w:szCs w:val="22"/>
              </w:rPr>
              <w:t>现有基础</w:t>
            </w:r>
          </w:p>
        </w:tc>
        <w:tc>
          <w:tcPr>
            <w:tcW w:w="6993"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工业机器人软件研发团队，已经投产使用的串口、网口示教器等。</w:t>
            </w:r>
          </w:p>
        </w:tc>
      </w:tr>
      <w:tr w:rsidR="00222FBC">
        <w:trPr>
          <w:trHeight w:val="1411"/>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预期效果</w:t>
            </w:r>
          </w:p>
        </w:tc>
        <w:tc>
          <w:tcPr>
            <w:tcW w:w="6993"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ind w:rightChars="747" w:right="1569"/>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能够正常运行机器人基础以及应用软件，且不出现刷新异常、满足本公司要求，包括但不限于断线报警、异常连接报警以及开发环境搭建等。</w:t>
            </w:r>
          </w:p>
        </w:tc>
      </w:tr>
      <w:tr w:rsidR="00222FBC">
        <w:trPr>
          <w:trHeight w:val="799"/>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需求研发周期</w:t>
            </w:r>
          </w:p>
        </w:tc>
        <w:tc>
          <w:tcPr>
            <w:tcW w:w="6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w:t>
            </w:r>
            <w:r>
              <w:rPr>
                <w:rFonts w:ascii="宋体" w:eastAsia="宋体" w:hAnsi="宋体" w:cs="宋体" w:hint="eastAsia"/>
                <w:color w:val="000000"/>
                <w:kern w:val="0"/>
                <w:sz w:val="22"/>
                <w:szCs w:val="22"/>
                <w:lang w:bidi="ar"/>
              </w:rPr>
              <w:t>个月</w:t>
            </w:r>
          </w:p>
        </w:tc>
      </w:tr>
      <w:tr w:rsidR="00222FBC">
        <w:trPr>
          <w:trHeight w:val="884"/>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计划投资金额（万元）</w:t>
            </w:r>
          </w:p>
        </w:tc>
        <w:tc>
          <w:tcPr>
            <w:tcW w:w="6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Wingdings 2" w:eastAsia="Wingdings 2" w:hAnsi="Wingdings 2" w:cs="Wingdings 2"/>
                <w:color w:val="000000"/>
                <w:sz w:val="22"/>
                <w:szCs w:val="22"/>
              </w:rPr>
            </w:pPr>
            <w:r>
              <w:rPr>
                <w:rFonts w:ascii="宋体" w:eastAsia="宋体" w:hAnsi="宋体" w:cs="宋体" w:hint="eastAsia"/>
                <w:color w:val="000000"/>
                <w:kern w:val="0"/>
                <w:sz w:val="22"/>
                <w:szCs w:val="22"/>
                <w:lang w:bidi="ar"/>
              </w:rPr>
              <w:t xml:space="preserve">10-20 </w:t>
            </w:r>
            <w:r>
              <w:rPr>
                <w:rFonts w:ascii="宋体" w:eastAsia="宋体" w:hAnsi="宋体" w:cs="宋体" w:hint="eastAsia"/>
                <w:color w:val="000000"/>
                <w:kern w:val="0"/>
                <w:sz w:val="22"/>
                <w:szCs w:val="22"/>
                <w:lang w:bidi="ar"/>
              </w:rPr>
              <w:t>万</w:t>
            </w:r>
            <w:r>
              <w:rPr>
                <w:rFonts w:ascii="宋体" w:eastAsia="宋体" w:hAnsi="宋体" w:cs="宋体" w:hint="eastAsia"/>
                <w:color w:val="000000"/>
                <w:kern w:val="0"/>
                <w:sz w:val="22"/>
                <w:szCs w:val="22"/>
                <w:lang w:bidi="ar"/>
              </w:rPr>
              <w:t xml:space="preserve">     </w:t>
            </w:r>
          </w:p>
        </w:tc>
      </w:tr>
      <w:tr w:rsidR="00222FBC">
        <w:trPr>
          <w:trHeight w:val="1260"/>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合作方式</w:t>
            </w:r>
          </w:p>
        </w:tc>
        <w:tc>
          <w:tcPr>
            <w:tcW w:w="6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Wingdings 2" w:eastAsia="Wingdings 2" w:hAnsi="Wingdings 2" w:cs="Wingdings 2"/>
                <w:color w:val="000000"/>
                <w:sz w:val="22"/>
                <w:szCs w:val="22"/>
              </w:rPr>
            </w:pP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技术转让</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技术许可</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作价入股</w:t>
            </w:r>
            <w:r>
              <w:rPr>
                <w:rFonts w:ascii="Wingdings 2" w:eastAsia="Wingdings 2" w:hAnsi="Wingdings 2" w:cs="Wingdings 2"/>
                <w:color w:val="000000"/>
                <w:kern w:val="0"/>
                <w:sz w:val="22"/>
                <w:szCs w:val="22"/>
                <w:lang w:bidi="ar"/>
              </w:rPr>
              <w:br/>
            </w:r>
            <w:r>
              <w:rPr>
                <w:rFonts w:ascii="宋体" w:eastAsia="宋体" w:hAnsi="宋体" w:cs="宋体" w:hint="eastAsia"/>
                <w:color w:val="000000"/>
                <w:kern w:val="0"/>
                <w:sz w:val="22"/>
                <w:szCs w:val="22"/>
                <w:lang w:bidi="ar"/>
              </w:rPr>
              <w:t>☑技术开发</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技术咨询</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技术服务</w:t>
            </w:r>
          </w:p>
        </w:tc>
      </w:tr>
    </w:tbl>
    <w:p w:rsidR="00222FBC" w:rsidRDefault="00222FBC">
      <w:pPr>
        <w:rPr>
          <w:rFonts w:ascii="仿宋_GB2312" w:eastAsia="仿宋_GB2312" w:hAnsi="仿宋_GB2312" w:cs="仿宋_GB2312"/>
          <w:sz w:val="32"/>
          <w:szCs w:val="32"/>
        </w:rPr>
      </w:pPr>
    </w:p>
    <w:p w:rsidR="00222FBC" w:rsidRDefault="005D3A7B">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项目五</w:t>
      </w:r>
    </w:p>
    <w:p w:rsidR="00222FBC" w:rsidRDefault="005D3A7B">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基于</w:t>
      </w:r>
      <w:r>
        <w:rPr>
          <w:rFonts w:ascii="仿宋_GB2312" w:eastAsia="仿宋_GB2312" w:hAnsi="仿宋_GB2312" w:cs="仿宋_GB2312" w:hint="eastAsia"/>
          <w:b/>
          <w:bCs/>
          <w:sz w:val="44"/>
          <w:szCs w:val="44"/>
        </w:rPr>
        <w:t>3D</w:t>
      </w:r>
      <w:r>
        <w:rPr>
          <w:rFonts w:ascii="仿宋_GB2312" w:eastAsia="仿宋_GB2312" w:hAnsi="仿宋_GB2312" w:cs="仿宋_GB2312" w:hint="eastAsia"/>
          <w:b/>
          <w:bCs/>
          <w:sz w:val="44"/>
          <w:szCs w:val="44"/>
        </w:rPr>
        <w:t>相机的焊缝精确寻位视觉系统开发</w:t>
      </w:r>
    </w:p>
    <w:tbl>
      <w:tblPr>
        <w:tblpPr w:leftFromText="180" w:rightFromText="180" w:vertAnchor="text" w:horzAnchor="page" w:tblpX="1812" w:tblpY="877"/>
        <w:tblOverlap w:val="never"/>
        <w:tblW w:w="9432" w:type="dxa"/>
        <w:tblLook w:val="04A0" w:firstRow="1" w:lastRow="0" w:firstColumn="1" w:lastColumn="0" w:noHBand="0" w:noVBand="1"/>
      </w:tblPr>
      <w:tblGrid>
        <w:gridCol w:w="2344"/>
        <w:gridCol w:w="3631"/>
        <w:gridCol w:w="3457"/>
      </w:tblGrid>
      <w:tr w:rsidR="00222FBC">
        <w:trPr>
          <w:trHeight w:val="745"/>
        </w:trPr>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所属领域</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机器人与智能装备</w:t>
            </w:r>
            <w:r>
              <w:rPr>
                <w:rFonts w:ascii="宋体" w:eastAsia="宋体" w:hAnsi="宋体" w:cs="宋体" w:hint="eastAsia"/>
                <w:color w:val="000000"/>
                <w:kern w:val="0"/>
                <w:sz w:val="22"/>
                <w:szCs w:val="22"/>
                <w:lang w:bidi="ar"/>
              </w:rPr>
              <w:t xml:space="preserve"> </w:t>
            </w:r>
          </w:p>
        </w:tc>
      </w:tr>
      <w:tr w:rsidR="00222FBC">
        <w:trPr>
          <w:trHeight w:val="2240"/>
        </w:trPr>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需求类型</w:t>
            </w:r>
          </w:p>
        </w:tc>
        <w:tc>
          <w:tcPr>
            <w:tcW w:w="3631" w:type="dxa"/>
            <w:tcBorders>
              <w:top w:val="single" w:sz="4" w:space="0" w:color="000000"/>
              <w:left w:val="single" w:sz="4" w:space="0" w:color="000000"/>
              <w:bottom w:val="single" w:sz="4" w:space="0" w:color="000000"/>
              <w:right w:val="nil"/>
            </w:tcBorders>
            <w:shd w:val="clear" w:color="auto" w:fill="auto"/>
            <w:vAlign w:val="center"/>
          </w:tcPr>
          <w:p w:rsidR="00222FBC" w:rsidRDefault="005D3A7B">
            <w:pPr>
              <w:widowControl/>
              <w:jc w:val="left"/>
              <w:textAlignment w:val="center"/>
              <w:rPr>
                <w:rFonts w:ascii="Wingdings 2" w:eastAsia="Wingdings 2" w:hAnsi="Wingdings 2" w:cs="Wingdings 2"/>
                <w:color w:val="000000"/>
                <w:sz w:val="22"/>
                <w:szCs w:val="22"/>
              </w:rPr>
            </w:pP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现有产品技术提升或工艺改进</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三废处置</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资源再利用</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寻找关键零部件及核心组件的进口替代</w:t>
            </w: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left"/>
              <w:textAlignment w:val="center"/>
              <w:rPr>
                <w:rFonts w:ascii="Wingdings 2" w:eastAsia="Wingdings 2" w:hAnsi="Wingdings 2" w:cs="Wingdings 2"/>
                <w:color w:val="000000"/>
                <w:sz w:val="22"/>
                <w:szCs w:val="22"/>
              </w:rPr>
            </w:pP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面向生产（生产线</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生产环节）的</w:t>
            </w:r>
            <w:r>
              <w:rPr>
                <w:rFonts w:ascii="Wingdings 2" w:eastAsia="Wingdings 2" w:hAnsi="Wingdings 2" w:cs="Wingdings 2"/>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向数字化</w:t>
            </w:r>
            <w:r>
              <w:rPr>
                <w:rFonts w:ascii="宋体" w:eastAsia="宋体" w:hAnsi="宋体" w:cs="宋体" w:hint="eastAsia"/>
                <w:color w:val="000000"/>
                <w:kern w:val="0"/>
                <w:sz w:val="22"/>
                <w:szCs w:val="22"/>
                <w:lang w:bidi="ar"/>
              </w:rPr>
              <w:t>&amp;</w:t>
            </w:r>
            <w:r>
              <w:rPr>
                <w:rFonts w:ascii="宋体" w:eastAsia="宋体" w:hAnsi="宋体" w:cs="宋体" w:hint="eastAsia"/>
                <w:color w:val="000000"/>
                <w:kern w:val="0"/>
                <w:sz w:val="22"/>
                <w:szCs w:val="22"/>
                <w:lang w:bidi="ar"/>
              </w:rPr>
              <w:t>人工智能转型</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降低生产能耗</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安全提升</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研发新产品、进入新领域</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在本领域研发新产品</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其他</w:t>
            </w:r>
          </w:p>
        </w:tc>
      </w:tr>
      <w:tr w:rsidR="00222FBC">
        <w:trPr>
          <w:trHeight w:val="3360"/>
        </w:trPr>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需求内容</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机器人焊接钢构件时，由于工件组对误差、摆放误差、机器人标定误差等形成的累计误差，导致待焊工件焊缝的实际位置有一定偏差，需要采用视觉相机进行二次精确寻位。</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目前，市场上普遍采用线激光或点激光进行焊缝精确寻位。但是，寻位效率太低，大大影响生产效率。为此，需要开发一款基于</w:t>
            </w:r>
            <w:r>
              <w:rPr>
                <w:rFonts w:ascii="宋体" w:eastAsia="宋体" w:hAnsi="宋体" w:cs="宋体" w:hint="eastAsia"/>
                <w:color w:val="000000"/>
                <w:kern w:val="0"/>
                <w:sz w:val="22"/>
                <w:szCs w:val="22"/>
                <w:lang w:bidi="ar"/>
              </w:rPr>
              <w:t>3D</w:t>
            </w:r>
            <w:r>
              <w:rPr>
                <w:rFonts w:ascii="宋体" w:eastAsia="宋体" w:hAnsi="宋体" w:cs="宋体" w:hint="eastAsia"/>
                <w:color w:val="000000"/>
                <w:kern w:val="0"/>
                <w:sz w:val="22"/>
                <w:szCs w:val="22"/>
                <w:lang w:bidi="ar"/>
              </w:rPr>
              <w:t>相机的视觉寻位系统，可以自动识别工件特征类型、自动获取焊缝实际位置，并把位置发送给机器人。</w:t>
            </w:r>
            <w:r>
              <w:rPr>
                <w:rFonts w:ascii="宋体" w:eastAsia="宋体" w:hAnsi="宋体" w:cs="宋体" w:hint="eastAsia"/>
                <w:color w:val="000000"/>
                <w:kern w:val="0"/>
                <w:sz w:val="22"/>
                <w:szCs w:val="22"/>
                <w:lang w:bidi="ar"/>
              </w:rPr>
              <w:br/>
              <w:t xml:space="preserve">     </w:t>
            </w:r>
            <w:r>
              <w:rPr>
                <w:rFonts w:ascii="宋体" w:eastAsia="宋体" w:hAnsi="宋体" w:cs="宋体" w:hint="eastAsia"/>
                <w:color w:val="000000"/>
                <w:kern w:val="0"/>
                <w:sz w:val="22"/>
                <w:szCs w:val="22"/>
                <w:lang w:bidi="ar"/>
              </w:rPr>
              <w:t>技术难点：自动实现工件特征识别，自动获取焊缝精确起始点、终点位置，单条焊缝寻位时间</w:t>
            </w:r>
            <w:r>
              <w:rPr>
                <w:rFonts w:ascii="宋体" w:eastAsia="宋体" w:hAnsi="宋体" w:cs="宋体" w:hint="eastAsia"/>
                <w:color w:val="000000"/>
                <w:kern w:val="0"/>
                <w:sz w:val="22"/>
                <w:szCs w:val="22"/>
                <w:lang w:bidi="ar"/>
              </w:rPr>
              <w:t>2s</w:t>
            </w:r>
            <w:r>
              <w:rPr>
                <w:rFonts w:ascii="宋体" w:eastAsia="宋体" w:hAnsi="宋体" w:cs="宋体" w:hint="eastAsia"/>
                <w:color w:val="000000"/>
                <w:kern w:val="0"/>
                <w:sz w:val="22"/>
                <w:szCs w:val="22"/>
                <w:lang w:bidi="ar"/>
              </w:rPr>
              <w:t>以内，具备</w:t>
            </w:r>
            <w:r>
              <w:rPr>
                <w:rFonts w:ascii="宋体" w:eastAsia="宋体" w:hAnsi="宋体" w:cs="宋体" w:hint="eastAsia"/>
                <w:color w:val="000000"/>
                <w:kern w:val="0"/>
                <w:sz w:val="22"/>
                <w:szCs w:val="22"/>
                <w:lang w:bidi="ar"/>
              </w:rPr>
              <w:t>T</w:t>
            </w:r>
            <w:r>
              <w:rPr>
                <w:rFonts w:ascii="宋体" w:eastAsia="宋体" w:hAnsi="宋体" w:cs="宋体" w:hint="eastAsia"/>
                <w:color w:val="000000"/>
                <w:kern w:val="0"/>
                <w:sz w:val="22"/>
                <w:szCs w:val="22"/>
                <w:lang w:bidi="ar"/>
              </w:rPr>
              <w:t>型焊缝、角焊缝、对接焊缝、搭接焊缝、坡口焊缝的精确寻位。系统具备抗自然光、抗工件反光能力。</w:t>
            </w:r>
          </w:p>
        </w:tc>
      </w:tr>
      <w:tr w:rsidR="00222FBC">
        <w:trPr>
          <w:trHeight w:val="815"/>
        </w:trPr>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jc w:val="center"/>
              <w:rPr>
                <w:rFonts w:ascii="宋体" w:eastAsia="宋体" w:hAnsi="宋体" w:cs="宋体"/>
                <w:color w:val="000000"/>
                <w:sz w:val="22"/>
                <w:szCs w:val="22"/>
              </w:rPr>
            </w:pPr>
            <w:r>
              <w:rPr>
                <w:rFonts w:ascii="宋体" w:eastAsia="宋体" w:hAnsi="宋体" w:cs="宋体" w:hint="eastAsia"/>
                <w:color w:val="000000"/>
                <w:sz w:val="22"/>
                <w:szCs w:val="22"/>
              </w:rPr>
              <w:t>现有基础</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通过线激光和点激光已解决焊缝起始点和终点精确寻位，但是，寻位速度慢，工件特征类型无法自动识别。</w:t>
            </w:r>
          </w:p>
        </w:tc>
      </w:tr>
      <w:tr w:rsidR="00222FBC">
        <w:trPr>
          <w:trHeight w:val="1557"/>
        </w:trPr>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预期效果</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自动实现工件特征识别；</w:t>
            </w:r>
            <w:r>
              <w:rPr>
                <w:rFonts w:ascii="宋体" w:eastAsia="宋体" w:hAnsi="宋体" w:cs="宋体" w:hint="eastAsia"/>
                <w:color w:val="000000"/>
                <w:kern w:val="0"/>
                <w:sz w:val="22"/>
                <w:szCs w:val="22"/>
                <w:lang w:bidi="ar"/>
              </w:rPr>
              <w:br/>
              <w:t>2.</w:t>
            </w:r>
            <w:r>
              <w:rPr>
                <w:rFonts w:ascii="宋体" w:eastAsia="宋体" w:hAnsi="宋体" w:cs="宋体" w:hint="eastAsia"/>
                <w:color w:val="000000"/>
                <w:kern w:val="0"/>
                <w:sz w:val="22"/>
                <w:szCs w:val="22"/>
                <w:lang w:bidi="ar"/>
              </w:rPr>
              <w:t>自动获取焊缝精确起始点、终点位置，单条焊缝寻位时间</w:t>
            </w:r>
            <w:r>
              <w:rPr>
                <w:rFonts w:ascii="宋体" w:eastAsia="宋体" w:hAnsi="宋体" w:cs="宋体" w:hint="eastAsia"/>
                <w:color w:val="000000"/>
                <w:kern w:val="0"/>
                <w:sz w:val="22"/>
                <w:szCs w:val="22"/>
                <w:lang w:bidi="ar"/>
              </w:rPr>
              <w:t>2s</w:t>
            </w:r>
            <w:r>
              <w:rPr>
                <w:rFonts w:ascii="宋体" w:eastAsia="宋体" w:hAnsi="宋体" w:cs="宋体" w:hint="eastAsia"/>
                <w:color w:val="000000"/>
                <w:kern w:val="0"/>
                <w:sz w:val="22"/>
                <w:szCs w:val="22"/>
                <w:lang w:bidi="ar"/>
              </w:rPr>
              <w:t>以内；</w:t>
            </w:r>
            <w:r>
              <w:rPr>
                <w:rFonts w:ascii="宋体" w:eastAsia="宋体" w:hAnsi="宋体" w:cs="宋体" w:hint="eastAsia"/>
                <w:color w:val="000000"/>
                <w:kern w:val="0"/>
                <w:sz w:val="22"/>
                <w:szCs w:val="22"/>
                <w:lang w:bidi="ar"/>
              </w:rPr>
              <w:br/>
              <w:t>3.</w:t>
            </w:r>
            <w:r>
              <w:rPr>
                <w:rFonts w:ascii="宋体" w:eastAsia="宋体" w:hAnsi="宋体" w:cs="宋体" w:hint="eastAsia"/>
                <w:color w:val="000000"/>
                <w:kern w:val="0"/>
                <w:sz w:val="22"/>
                <w:szCs w:val="22"/>
                <w:lang w:bidi="ar"/>
              </w:rPr>
              <w:t>视觉相机具备自动冷却系统，防止相机过热而失效；</w:t>
            </w:r>
            <w:r>
              <w:rPr>
                <w:rFonts w:ascii="宋体" w:eastAsia="宋体" w:hAnsi="宋体" w:cs="宋体" w:hint="eastAsia"/>
                <w:color w:val="000000"/>
                <w:kern w:val="0"/>
                <w:sz w:val="22"/>
                <w:szCs w:val="22"/>
                <w:lang w:bidi="ar"/>
              </w:rPr>
              <w:br/>
              <w:t>4.</w:t>
            </w:r>
            <w:r>
              <w:rPr>
                <w:rFonts w:ascii="宋体" w:eastAsia="宋体" w:hAnsi="宋体" w:cs="宋体" w:hint="eastAsia"/>
                <w:color w:val="000000"/>
                <w:kern w:val="0"/>
                <w:sz w:val="22"/>
                <w:szCs w:val="22"/>
                <w:lang w:bidi="ar"/>
              </w:rPr>
              <w:t>具备</w:t>
            </w:r>
            <w:r>
              <w:rPr>
                <w:rFonts w:ascii="宋体" w:eastAsia="宋体" w:hAnsi="宋体" w:cs="宋体" w:hint="eastAsia"/>
                <w:color w:val="000000"/>
                <w:kern w:val="0"/>
                <w:sz w:val="22"/>
                <w:szCs w:val="22"/>
                <w:lang w:bidi="ar"/>
              </w:rPr>
              <w:t>T</w:t>
            </w:r>
            <w:r>
              <w:rPr>
                <w:rFonts w:ascii="宋体" w:eastAsia="宋体" w:hAnsi="宋体" w:cs="宋体" w:hint="eastAsia"/>
                <w:color w:val="000000"/>
                <w:kern w:val="0"/>
                <w:sz w:val="22"/>
                <w:szCs w:val="22"/>
                <w:lang w:bidi="ar"/>
              </w:rPr>
              <w:t>型焊缝、角焊缝、对接焊缝、搭接焊缝、坡口焊缝的精确寻位；</w:t>
            </w:r>
            <w:r>
              <w:rPr>
                <w:rFonts w:ascii="宋体" w:eastAsia="宋体" w:hAnsi="宋体" w:cs="宋体" w:hint="eastAsia"/>
                <w:color w:val="000000"/>
                <w:kern w:val="0"/>
                <w:sz w:val="22"/>
                <w:szCs w:val="22"/>
                <w:lang w:bidi="ar"/>
              </w:rPr>
              <w:br/>
              <w:t>5.</w:t>
            </w:r>
            <w:r>
              <w:rPr>
                <w:rFonts w:ascii="宋体" w:eastAsia="宋体" w:hAnsi="宋体" w:cs="宋体" w:hint="eastAsia"/>
                <w:color w:val="000000"/>
                <w:kern w:val="0"/>
                <w:sz w:val="22"/>
                <w:szCs w:val="22"/>
                <w:lang w:bidi="ar"/>
              </w:rPr>
              <w:t>系统具备抗自然光、抗工件反光能力。</w:t>
            </w:r>
          </w:p>
        </w:tc>
      </w:tr>
      <w:tr w:rsidR="00222FBC">
        <w:trPr>
          <w:trHeight w:val="592"/>
        </w:trPr>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需求研发周期</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r>
              <w:rPr>
                <w:rFonts w:ascii="宋体" w:eastAsia="宋体" w:hAnsi="宋体" w:cs="宋体" w:hint="eastAsia"/>
                <w:color w:val="000000"/>
                <w:kern w:val="0"/>
                <w:sz w:val="22"/>
                <w:szCs w:val="22"/>
                <w:lang w:bidi="ar"/>
              </w:rPr>
              <w:t>个月</w:t>
            </w:r>
          </w:p>
        </w:tc>
      </w:tr>
      <w:tr w:rsidR="00222FBC">
        <w:trPr>
          <w:trHeight w:val="565"/>
        </w:trPr>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计划投资金额（万元）</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Wingdings 2" w:eastAsia="Wingdings 2" w:hAnsi="Wingdings 2" w:cs="Wingdings 2"/>
                <w:color w:val="000000"/>
                <w:sz w:val="22"/>
                <w:szCs w:val="22"/>
              </w:rPr>
            </w:pPr>
            <w:r>
              <w:rPr>
                <w:rFonts w:ascii="宋体" w:eastAsia="宋体" w:hAnsi="宋体" w:cs="宋体" w:hint="eastAsia"/>
                <w:color w:val="000000"/>
                <w:kern w:val="0"/>
                <w:sz w:val="22"/>
                <w:szCs w:val="22"/>
                <w:lang w:bidi="ar"/>
              </w:rPr>
              <w:t xml:space="preserve">10-20 </w:t>
            </w:r>
            <w:r>
              <w:rPr>
                <w:rFonts w:ascii="宋体" w:eastAsia="宋体" w:hAnsi="宋体" w:cs="宋体" w:hint="eastAsia"/>
                <w:color w:val="000000"/>
                <w:kern w:val="0"/>
                <w:sz w:val="22"/>
                <w:szCs w:val="22"/>
                <w:lang w:bidi="ar"/>
              </w:rPr>
              <w:t>万</w:t>
            </w:r>
            <w:r>
              <w:rPr>
                <w:rFonts w:ascii="宋体" w:eastAsia="宋体" w:hAnsi="宋体" w:cs="宋体" w:hint="eastAsia"/>
                <w:color w:val="000000"/>
                <w:kern w:val="0"/>
                <w:sz w:val="22"/>
                <w:szCs w:val="22"/>
                <w:lang w:bidi="ar"/>
              </w:rPr>
              <w:t xml:space="preserve">     </w:t>
            </w:r>
          </w:p>
        </w:tc>
      </w:tr>
      <w:tr w:rsidR="00222FBC">
        <w:trPr>
          <w:trHeight w:val="1260"/>
        </w:trPr>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合作方式</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Wingdings 2" w:eastAsia="Wingdings 2" w:hAnsi="Wingdings 2" w:cs="Wingdings 2"/>
                <w:color w:val="000000"/>
                <w:sz w:val="22"/>
                <w:szCs w:val="22"/>
              </w:rPr>
            </w:pP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技术转让</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技术许可</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作价入股</w:t>
            </w:r>
            <w:r>
              <w:rPr>
                <w:rFonts w:ascii="Wingdings 2" w:eastAsia="Wingdings 2" w:hAnsi="Wingdings 2" w:cs="Wingdings 2"/>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技术开发</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技术咨询</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技术服务</w:t>
            </w:r>
          </w:p>
        </w:tc>
      </w:tr>
    </w:tbl>
    <w:p w:rsidR="00222FBC" w:rsidRDefault="00222FBC">
      <w:pPr>
        <w:rPr>
          <w:rFonts w:ascii="仿宋_GB2312" w:eastAsia="仿宋_GB2312" w:hAnsi="仿宋_GB2312" w:cs="仿宋_GB2312"/>
          <w:sz w:val="32"/>
          <w:szCs w:val="32"/>
        </w:rPr>
      </w:pPr>
    </w:p>
    <w:p w:rsidR="00222FBC" w:rsidRDefault="005D3A7B">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项目六</w:t>
      </w:r>
    </w:p>
    <w:p w:rsidR="00222FBC" w:rsidRDefault="005D3A7B">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机器人焊接焊缝视觉检测系统</w:t>
      </w:r>
    </w:p>
    <w:tbl>
      <w:tblPr>
        <w:tblpPr w:leftFromText="180" w:rightFromText="180" w:vertAnchor="text" w:horzAnchor="page" w:tblpX="1850" w:tblpY="862"/>
        <w:tblOverlap w:val="never"/>
        <w:tblW w:w="9431" w:type="dxa"/>
        <w:tblLook w:val="04A0" w:firstRow="1" w:lastRow="0" w:firstColumn="1" w:lastColumn="0" w:noHBand="0" w:noVBand="1"/>
      </w:tblPr>
      <w:tblGrid>
        <w:gridCol w:w="2325"/>
        <w:gridCol w:w="3623"/>
        <w:gridCol w:w="3483"/>
      </w:tblGrid>
      <w:tr w:rsidR="00222FBC">
        <w:trPr>
          <w:trHeight w:val="924"/>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所属领域</w:t>
            </w:r>
          </w:p>
        </w:tc>
        <w:tc>
          <w:tcPr>
            <w:tcW w:w="7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机器人与智能装备</w:t>
            </w:r>
          </w:p>
        </w:tc>
      </w:tr>
      <w:tr w:rsidR="00222FBC">
        <w:trPr>
          <w:trHeight w:val="2240"/>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需求类型</w:t>
            </w:r>
          </w:p>
        </w:tc>
        <w:tc>
          <w:tcPr>
            <w:tcW w:w="3623" w:type="dxa"/>
            <w:tcBorders>
              <w:top w:val="single" w:sz="4" w:space="0" w:color="000000"/>
              <w:left w:val="single" w:sz="4" w:space="0" w:color="000000"/>
              <w:bottom w:val="single" w:sz="4" w:space="0" w:color="000000"/>
              <w:right w:val="nil"/>
            </w:tcBorders>
            <w:shd w:val="clear" w:color="auto" w:fill="auto"/>
            <w:vAlign w:val="center"/>
          </w:tcPr>
          <w:p w:rsidR="00222FBC" w:rsidRDefault="005D3A7B">
            <w:pPr>
              <w:widowControl/>
              <w:jc w:val="left"/>
              <w:textAlignment w:val="center"/>
              <w:rPr>
                <w:rFonts w:ascii="Wingdings 2" w:eastAsia="Wingdings 2" w:hAnsi="Wingdings 2" w:cs="Wingdings 2"/>
                <w:color w:val="000000"/>
                <w:sz w:val="22"/>
                <w:szCs w:val="22"/>
              </w:rPr>
            </w:pP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现有产品技术提升或工艺改进</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三废处置</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资源再利用</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寻找关键零部件及核心组件的进口替代</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left"/>
              <w:textAlignment w:val="center"/>
              <w:rPr>
                <w:rFonts w:ascii="Wingdings 2" w:eastAsia="Wingdings 2" w:hAnsi="Wingdings 2" w:cs="Wingdings 2"/>
                <w:color w:val="000000"/>
                <w:sz w:val="22"/>
                <w:szCs w:val="22"/>
              </w:rP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面向生产（生产线</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生产环节）的</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向数字化</w:t>
            </w:r>
            <w:r>
              <w:rPr>
                <w:rFonts w:ascii="宋体" w:eastAsia="宋体" w:hAnsi="宋体" w:cs="宋体" w:hint="eastAsia"/>
                <w:color w:val="000000"/>
                <w:kern w:val="0"/>
                <w:sz w:val="22"/>
                <w:szCs w:val="22"/>
                <w:lang w:bidi="ar"/>
              </w:rPr>
              <w:t>&amp;</w:t>
            </w:r>
            <w:r>
              <w:rPr>
                <w:rFonts w:ascii="宋体" w:eastAsia="宋体" w:hAnsi="宋体" w:cs="宋体" w:hint="eastAsia"/>
                <w:color w:val="000000"/>
                <w:kern w:val="0"/>
                <w:sz w:val="22"/>
                <w:szCs w:val="22"/>
                <w:lang w:bidi="ar"/>
              </w:rPr>
              <w:t>人工智能转型</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降低生产能耗</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安全提升</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研发新产品、进入新领域</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在本领域研发新产品</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其他</w:t>
            </w:r>
          </w:p>
        </w:tc>
      </w:tr>
      <w:tr w:rsidR="00222FBC">
        <w:trPr>
          <w:trHeight w:val="1740"/>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需求内容</w:t>
            </w:r>
          </w:p>
        </w:tc>
        <w:tc>
          <w:tcPr>
            <w:tcW w:w="7106"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需求背景：目前公司在开发免示教焊接系统产品，焊缝识别和定位是产品开发过程中重要的一环，急需一套能装在机械臂末端的焊缝定位检测装置</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需求难点：目前难点在于焊缝定位检测系统的集成难度和配置操作难度较高</w:t>
            </w:r>
          </w:p>
        </w:tc>
      </w:tr>
      <w:tr w:rsidR="00222FBC">
        <w:trPr>
          <w:trHeight w:val="1140"/>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jc w:val="center"/>
              <w:rPr>
                <w:rFonts w:ascii="宋体" w:eastAsia="宋体" w:hAnsi="宋体" w:cs="宋体"/>
                <w:color w:val="000000"/>
                <w:sz w:val="22"/>
                <w:szCs w:val="22"/>
              </w:rPr>
            </w:pPr>
            <w:r>
              <w:rPr>
                <w:rFonts w:ascii="宋体" w:eastAsia="宋体" w:hAnsi="宋体" w:cs="宋体" w:hint="eastAsia"/>
                <w:color w:val="000000"/>
                <w:sz w:val="22"/>
                <w:szCs w:val="22"/>
              </w:rPr>
              <w:t>现有基础</w:t>
            </w:r>
          </w:p>
        </w:tc>
        <w:tc>
          <w:tcPr>
            <w:tcW w:w="7106"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无</w:t>
            </w:r>
          </w:p>
        </w:tc>
      </w:tr>
      <w:tr w:rsidR="00222FBC">
        <w:trPr>
          <w:trHeight w:val="783"/>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预期效果</w:t>
            </w:r>
          </w:p>
        </w:tc>
        <w:tc>
          <w:tcPr>
            <w:tcW w:w="7106"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焊缝特征点寻位精度在</w:t>
            </w:r>
            <w:r>
              <w:rPr>
                <w:rFonts w:ascii="宋体" w:eastAsia="宋体" w:hAnsi="宋体" w:cs="宋体" w:hint="eastAsia"/>
                <w:color w:val="000000"/>
                <w:kern w:val="0"/>
                <w:sz w:val="22"/>
                <w:szCs w:val="22"/>
                <w:lang w:bidi="ar"/>
              </w:rPr>
              <w:t>1mm</w:t>
            </w:r>
            <w:r>
              <w:rPr>
                <w:rFonts w:ascii="宋体" w:eastAsia="宋体" w:hAnsi="宋体" w:cs="宋体" w:hint="eastAsia"/>
                <w:color w:val="000000"/>
                <w:kern w:val="0"/>
                <w:sz w:val="22"/>
                <w:szCs w:val="22"/>
                <w:lang w:bidi="ar"/>
              </w:rPr>
              <w:t>以内，成本控制在</w:t>
            </w:r>
            <w:r>
              <w:rPr>
                <w:rFonts w:ascii="宋体" w:eastAsia="宋体" w:hAnsi="宋体" w:cs="宋体" w:hint="eastAsia"/>
                <w:color w:val="000000"/>
                <w:kern w:val="0"/>
                <w:sz w:val="22"/>
                <w:szCs w:val="22"/>
                <w:lang w:bidi="ar"/>
              </w:rPr>
              <w:t>2-4w</w:t>
            </w:r>
            <w:r>
              <w:rPr>
                <w:rFonts w:ascii="宋体" w:eastAsia="宋体" w:hAnsi="宋体" w:cs="宋体" w:hint="eastAsia"/>
                <w:color w:val="000000"/>
                <w:kern w:val="0"/>
                <w:sz w:val="22"/>
                <w:szCs w:val="22"/>
                <w:lang w:bidi="ar"/>
              </w:rPr>
              <w:t>元</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套。</w:t>
            </w:r>
          </w:p>
        </w:tc>
      </w:tr>
      <w:tr w:rsidR="00222FBC">
        <w:trPr>
          <w:trHeight w:val="940"/>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需求研发周期</w:t>
            </w:r>
          </w:p>
        </w:tc>
        <w:tc>
          <w:tcPr>
            <w:tcW w:w="7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年</w:t>
            </w:r>
          </w:p>
        </w:tc>
      </w:tr>
      <w:tr w:rsidR="00222FBC">
        <w:trPr>
          <w:trHeight w:val="1260"/>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计划投资金额（万元）</w:t>
            </w:r>
          </w:p>
        </w:tc>
        <w:tc>
          <w:tcPr>
            <w:tcW w:w="7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Wingdings 2" w:eastAsia="Wingdings 2" w:hAnsi="Wingdings 2" w:cs="Wingdings 2"/>
                <w:color w:val="000000"/>
                <w:sz w:val="22"/>
                <w:szCs w:val="22"/>
              </w:rPr>
            </w:pPr>
            <w:r>
              <w:rPr>
                <w:rFonts w:ascii="宋体" w:eastAsia="宋体" w:hAnsi="宋体" w:cs="宋体" w:hint="eastAsia"/>
                <w:color w:val="000000"/>
                <w:kern w:val="0"/>
                <w:sz w:val="22"/>
                <w:szCs w:val="22"/>
                <w:lang w:bidi="ar"/>
              </w:rPr>
              <w:t xml:space="preserve"> 10</w:t>
            </w:r>
            <w:r>
              <w:rPr>
                <w:rFonts w:ascii="宋体" w:eastAsia="宋体" w:hAnsi="宋体" w:cs="宋体" w:hint="eastAsia"/>
                <w:color w:val="000000"/>
                <w:kern w:val="0"/>
                <w:sz w:val="22"/>
                <w:szCs w:val="22"/>
                <w:lang w:bidi="ar"/>
              </w:rPr>
              <w:t>万元以内</w:t>
            </w:r>
            <w:r>
              <w:rPr>
                <w:rFonts w:ascii="宋体" w:eastAsia="宋体" w:hAnsi="宋体" w:cs="宋体" w:hint="eastAsia"/>
                <w:color w:val="000000"/>
                <w:kern w:val="0"/>
                <w:sz w:val="22"/>
                <w:szCs w:val="22"/>
                <w:lang w:bidi="ar"/>
              </w:rPr>
              <w:t xml:space="preserve">     </w:t>
            </w:r>
          </w:p>
        </w:tc>
      </w:tr>
      <w:tr w:rsidR="00222FBC">
        <w:trPr>
          <w:trHeight w:val="1260"/>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合作方式</w:t>
            </w:r>
          </w:p>
        </w:tc>
        <w:tc>
          <w:tcPr>
            <w:tcW w:w="7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Wingdings 2" w:eastAsia="Wingdings 2" w:hAnsi="Wingdings 2" w:cs="Wingdings 2"/>
                <w:color w:val="000000"/>
                <w:sz w:val="22"/>
                <w:szCs w:val="22"/>
              </w:rP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技术转让</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技术许可</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作价入股</w:t>
            </w:r>
            <w:r>
              <w:rPr>
                <w:rFonts w:ascii="Wingdings 2" w:eastAsia="Wingdings 2" w:hAnsi="Wingdings 2" w:cs="Wingdings 2"/>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技术开发</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技术咨询</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技术服务</w:t>
            </w:r>
          </w:p>
        </w:tc>
      </w:tr>
    </w:tbl>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5D3A7B">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项目七</w:t>
      </w:r>
    </w:p>
    <w:p w:rsidR="00222FBC" w:rsidRDefault="005D3A7B">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基于物联网数据采集技术的医院数字化固定资产</w:t>
      </w:r>
      <w:r>
        <w:rPr>
          <w:rFonts w:ascii="仿宋_GB2312" w:eastAsia="仿宋_GB2312" w:hAnsi="仿宋_GB2312" w:cs="仿宋_GB2312" w:hint="eastAsia"/>
          <w:b/>
          <w:bCs/>
          <w:sz w:val="44"/>
          <w:szCs w:val="44"/>
        </w:rPr>
        <w:t>AI</w:t>
      </w:r>
      <w:r>
        <w:rPr>
          <w:rFonts w:ascii="仿宋_GB2312" w:eastAsia="仿宋_GB2312" w:hAnsi="仿宋_GB2312" w:cs="仿宋_GB2312" w:hint="eastAsia"/>
          <w:b/>
          <w:bCs/>
          <w:sz w:val="44"/>
          <w:szCs w:val="44"/>
        </w:rPr>
        <w:t>智能管理平台研发</w:t>
      </w:r>
    </w:p>
    <w:tbl>
      <w:tblPr>
        <w:tblpPr w:leftFromText="180" w:rightFromText="180" w:vertAnchor="text" w:horzAnchor="page" w:tblpX="1794" w:tblpY="782"/>
        <w:tblOverlap w:val="never"/>
        <w:tblW w:w="9543" w:type="dxa"/>
        <w:tblLook w:val="04A0" w:firstRow="1" w:lastRow="0" w:firstColumn="1" w:lastColumn="0" w:noHBand="0" w:noVBand="1"/>
      </w:tblPr>
      <w:tblGrid>
        <w:gridCol w:w="2343"/>
        <w:gridCol w:w="3636"/>
        <w:gridCol w:w="3564"/>
      </w:tblGrid>
      <w:tr w:rsidR="00222FBC">
        <w:trPr>
          <w:trHeight w:val="725"/>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所属领域</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新一代信息技术</w:t>
            </w:r>
            <w:r>
              <w:rPr>
                <w:rFonts w:ascii="宋体" w:eastAsia="宋体" w:hAnsi="宋体" w:cs="宋体" w:hint="eastAsia"/>
                <w:color w:val="000000"/>
                <w:kern w:val="0"/>
                <w:sz w:val="22"/>
                <w:szCs w:val="22"/>
                <w:lang w:bidi="ar"/>
              </w:rPr>
              <w:t xml:space="preserve"> </w:t>
            </w:r>
          </w:p>
        </w:tc>
      </w:tr>
      <w:tr w:rsidR="00222FBC">
        <w:trPr>
          <w:trHeight w:val="2240"/>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需求类型</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□现有产品技术提升或工艺改进</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□三废处置</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□资源再利用</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□寻找关键零部件及核心组件的进口替代</w:t>
            </w:r>
          </w:p>
        </w:tc>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□面向生产（生产线</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生产环节）的</w:t>
            </w:r>
            <w:r>
              <w:rPr>
                <w:rFonts w:ascii="宋体" w:eastAsia="宋体" w:hAnsi="宋体" w:cs="宋体" w:hint="eastAsia"/>
                <w:color w:val="000000"/>
                <w:kern w:val="0"/>
                <w:sz w:val="22"/>
                <w:szCs w:val="22"/>
                <w:lang w:bidi="ar"/>
              </w:rPr>
              <w:br/>
            </w:r>
            <w:r>
              <w:rPr>
                <w:rFonts w:ascii="Wingdings" w:eastAsia="宋体" w:hAnsi="Wingdings" w:cs="Wingdings"/>
                <w:color w:val="000000"/>
                <w:kern w:val="0"/>
                <w:sz w:val="22"/>
                <w:szCs w:val="22"/>
                <w:lang w:bidi="ar"/>
              </w:rPr>
              <w:t></w:t>
            </w:r>
            <w:r>
              <w:rPr>
                <w:rFonts w:ascii="宋体" w:eastAsia="宋体" w:hAnsi="宋体" w:cs="宋体" w:hint="eastAsia"/>
                <w:color w:val="000000"/>
                <w:kern w:val="0"/>
                <w:sz w:val="22"/>
                <w:szCs w:val="22"/>
                <w:lang w:bidi="ar"/>
              </w:rPr>
              <w:t>面向数字化</w:t>
            </w:r>
            <w:r>
              <w:rPr>
                <w:rFonts w:ascii="宋体" w:eastAsia="宋体" w:hAnsi="宋体" w:cs="宋体" w:hint="eastAsia"/>
                <w:color w:val="000000"/>
                <w:kern w:val="0"/>
                <w:sz w:val="22"/>
                <w:szCs w:val="22"/>
                <w:lang w:bidi="ar"/>
              </w:rPr>
              <w:t>&amp;</w:t>
            </w:r>
            <w:r>
              <w:rPr>
                <w:rFonts w:ascii="宋体" w:eastAsia="宋体" w:hAnsi="宋体" w:cs="宋体" w:hint="eastAsia"/>
                <w:color w:val="000000"/>
                <w:kern w:val="0"/>
                <w:sz w:val="22"/>
                <w:szCs w:val="22"/>
                <w:lang w:bidi="ar"/>
              </w:rPr>
              <w:t>人工智能转型</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□降低生产能耗</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□安全提升</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□研发新产品、进入新领域</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□在本领域研发新产品</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□其他</w:t>
            </w:r>
          </w:p>
        </w:tc>
      </w:tr>
      <w:tr w:rsidR="00222FBC">
        <w:trPr>
          <w:trHeight w:val="2960"/>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需求内容</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针对医疗机构固定资产数量多、使用周期长、管理难度大、特别是如何充分发挥医疗设备资产效能，提升医疗服务能力等因素，围绕医疗机构管理人员、相关业务科室等迫切需求，研究创新固定资产无感接入、网络通信及平台系统应用一体化模式，突破多样资产类别、多家设备厂商、多种品牌型号的设备资产智能采集终端研制关键技术，构建以物联网技术为核心架构的“智</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云</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管</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边</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端”资产智慧管理平台，解决医院固定资产的无感连接、全流程化管理、智能化清查盘点、安全防护控制等难题，实现医疗机构固定资产远程化、数字化、智能化应用，提高固定资产账物符合</w:t>
            </w:r>
            <w:r>
              <w:rPr>
                <w:rFonts w:ascii="宋体" w:eastAsia="宋体" w:hAnsi="宋体" w:cs="宋体" w:hint="eastAsia"/>
                <w:color w:val="000000"/>
                <w:kern w:val="0"/>
                <w:sz w:val="22"/>
                <w:szCs w:val="22"/>
                <w:lang w:bidi="ar"/>
              </w:rPr>
              <w:t>率和防止国有资产流失，提升固定资产的数字化管理能力，助力医院精细化管理和高质量发展。</w:t>
            </w:r>
          </w:p>
        </w:tc>
      </w:tr>
      <w:tr w:rsidR="00222FBC">
        <w:trPr>
          <w:trHeight w:val="1586"/>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jc w:val="center"/>
              <w:rPr>
                <w:rFonts w:ascii="宋体" w:eastAsia="宋体" w:hAnsi="宋体" w:cs="宋体"/>
                <w:color w:val="000000"/>
                <w:sz w:val="22"/>
                <w:szCs w:val="22"/>
              </w:rPr>
            </w:pPr>
            <w:r>
              <w:rPr>
                <w:rFonts w:ascii="宋体" w:eastAsia="宋体" w:hAnsi="宋体" w:cs="宋体" w:hint="eastAsia"/>
                <w:color w:val="000000"/>
                <w:sz w:val="22"/>
                <w:szCs w:val="22"/>
              </w:rPr>
              <w:t>现有基础</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企业前期尝试通过物联网数据采集技术，对医院资产尤其是设备资产进行智慧盘点与管理。因选用的数据采集终端无法支持不同厂家、不同型号设备的自动识别与统一接入，而无法实现数据自动采集与存储，未能形成医院资产大数据资源提供</w:t>
            </w:r>
            <w:r>
              <w:rPr>
                <w:rFonts w:ascii="宋体" w:eastAsia="宋体" w:hAnsi="宋体" w:cs="宋体" w:hint="eastAsia"/>
                <w:color w:val="000000"/>
                <w:kern w:val="0"/>
                <w:sz w:val="22"/>
                <w:szCs w:val="22"/>
                <w:lang w:bidi="ar"/>
              </w:rPr>
              <w:t>AI</w:t>
            </w:r>
            <w:r>
              <w:rPr>
                <w:rFonts w:ascii="宋体" w:eastAsia="宋体" w:hAnsi="宋体" w:cs="宋体" w:hint="eastAsia"/>
                <w:color w:val="000000"/>
                <w:kern w:val="0"/>
                <w:sz w:val="22"/>
                <w:szCs w:val="22"/>
                <w:lang w:bidi="ar"/>
              </w:rPr>
              <w:t>运算模型解决设备资产使用效率监管及分析，辅助采购决策与资源配置等医院资产智慧管理的实际问题。</w:t>
            </w:r>
          </w:p>
        </w:tc>
      </w:tr>
      <w:tr w:rsidR="00222FBC">
        <w:trPr>
          <w:trHeight w:val="6431"/>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预期效果</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利用物联网技术，打造医院固定资产管理平台，实现资产购置、使用、保养、计量、维修、培训的全生命周期管理应用，满足领导决策、设备采购科室、设备管理科室、设备使用科室等应用对象的实际业务要求，实现固定资产的全流程化、智能化的数字管理。</w:t>
            </w:r>
            <w:r>
              <w:rPr>
                <w:rFonts w:ascii="宋体" w:eastAsia="宋体" w:hAnsi="宋体" w:cs="宋体" w:hint="eastAsia"/>
                <w:color w:val="000000"/>
                <w:kern w:val="0"/>
                <w:sz w:val="22"/>
                <w:szCs w:val="22"/>
                <w:lang w:bidi="ar"/>
              </w:rPr>
              <w:br/>
              <w:t>2</w:t>
            </w:r>
            <w:r>
              <w:rPr>
                <w:rFonts w:ascii="宋体" w:eastAsia="宋体" w:hAnsi="宋体" w:cs="宋体" w:hint="eastAsia"/>
                <w:color w:val="000000"/>
                <w:kern w:val="0"/>
                <w:sz w:val="22"/>
                <w:szCs w:val="22"/>
                <w:lang w:bidi="ar"/>
              </w:rPr>
              <w:t>、通过对医院资产特别是设备资产使用效率的监管及分析，清晰掌握设备资产的使用效率。经过医疗机构对资产的资源调配，辅助采购决策，节省购置费用，将本增效。</w:t>
            </w:r>
            <w:r>
              <w:rPr>
                <w:rFonts w:ascii="宋体" w:eastAsia="宋体" w:hAnsi="宋体" w:cs="宋体" w:hint="eastAsia"/>
                <w:color w:val="000000"/>
                <w:kern w:val="0"/>
                <w:sz w:val="22"/>
                <w:szCs w:val="22"/>
                <w:lang w:bidi="ar"/>
              </w:rPr>
              <w:br/>
              <w:t>3</w:t>
            </w:r>
            <w:r>
              <w:rPr>
                <w:rFonts w:ascii="宋体" w:eastAsia="宋体" w:hAnsi="宋体" w:cs="宋体" w:hint="eastAsia"/>
                <w:color w:val="000000"/>
                <w:kern w:val="0"/>
                <w:sz w:val="22"/>
                <w:szCs w:val="22"/>
                <w:lang w:bidi="ar"/>
              </w:rPr>
              <w:t>、通过大型设备采集终端</w:t>
            </w:r>
            <w:r>
              <w:rPr>
                <w:rFonts w:ascii="宋体" w:eastAsia="宋体" w:hAnsi="宋体" w:cs="宋体" w:hint="eastAsia"/>
                <w:color w:val="000000"/>
                <w:kern w:val="0"/>
                <w:sz w:val="22"/>
                <w:szCs w:val="22"/>
                <w:lang w:bidi="ar"/>
              </w:rPr>
              <w:t xml:space="preserve"> (B</w:t>
            </w:r>
            <w:r>
              <w:rPr>
                <w:rFonts w:ascii="宋体" w:eastAsia="宋体" w:hAnsi="宋体" w:cs="宋体" w:hint="eastAsia"/>
                <w:color w:val="000000"/>
                <w:kern w:val="0"/>
                <w:sz w:val="22"/>
                <w:szCs w:val="22"/>
                <w:lang w:bidi="ar"/>
              </w:rPr>
              <w:t>超、</w:t>
            </w:r>
            <w:r>
              <w:rPr>
                <w:rFonts w:ascii="宋体" w:eastAsia="宋体" w:hAnsi="宋体" w:cs="宋体" w:hint="eastAsia"/>
                <w:color w:val="000000"/>
                <w:kern w:val="0"/>
                <w:sz w:val="22"/>
                <w:szCs w:val="22"/>
                <w:lang w:bidi="ar"/>
              </w:rPr>
              <w:t>CT</w:t>
            </w:r>
            <w:r>
              <w:rPr>
                <w:rFonts w:ascii="宋体" w:eastAsia="宋体" w:hAnsi="宋体" w:cs="宋体" w:hint="eastAsia"/>
                <w:color w:val="000000"/>
                <w:kern w:val="0"/>
                <w:sz w:val="22"/>
                <w:szCs w:val="22"/>
                <w:lang w:bidi="ar"/>
              </w:rPr>
              <w:t>、核磁类设备</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、小型设备采集终端</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呼吸机、监护仪、输液泵、注射泵</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、影像设备采集终端</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超声类</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对院内设备的实时数据采集，自动化监测设备运行状态、开关机情况、使用时长、收益、检查部位等信息，实现对医疗设备可视化、数字化管理，做到设备的可使用、可评价、可管理。</w:t>
            </w:r>
            <w:r>
              <w:rPr>
                <w:rFonts w:ascii="宋体" w:eastAsia="宋体" w:hAnsi="宋体" w:cs="宋体" w:hint="eastAsia"/>
                <w:color w:val="000000"/>
                <w:kern w:val="0"/>
                <w:sz w:val="22"/>
                <w:szCs w:val="22"/>
                <w:lang w:bidi="ar"/>
              </w:rPr>
              <w:br/>
              <w:t>4</w:t>
            </w:r>
            <w:r>
              <w:rPr>
                <w:rFonts w:ascii="宋体" w:eastAsia="宋体" w:hAnsi="宋体" w:cs="宋体" w:hint="eastAsia"/>
                <w:color w:val="000000"/>
                <w:kern w:val="0"/>
                <w:sz w:val="22"/>
                <w:szCs w:val="22"/>
                <w:lang w:bidi="ar"/>
              </w:rPr>
              <w:t>、通过对医疗设备位置实时监测减少业务科室设备查找时间，提升科室工作效率，降低设备清点投入成本，实现设备智能化越界、提醒、报警。</w:t>
            </w:r>
            <w:r>
              <w:rPr>
                <w:rFonts w:ascii="宋体" w:eastAsia="宋体" w:hAnsi="宋体" w:cs="宋体" w:hint="eastAsia"/>
                <w:color w:val="000000"/>
                <w:kern w:val="0"/>
                <w:sz w:val="22"/>
                <w:szCs w:val="22"/>
                <w:lang w:bidi="ar"/>
              </w:rPr>
              <w:br/>
              <w:t>5</w:t>
            </w:r>
            <w:r>
              <w:rPr>
                <w:rFonts w:ascii="宋体" w:eastAsia="宋体" w:hAnsi="宋体" w:cs="宋体" w:hint="eastAsia"/>
                <w:color w:val="000000"/>
                <w:kern w:val="0"/>
                <w:sz w:val="22"/>
                <w:szCs w:val="22"/>
                <w:lang w:bidi="ar"/>
              </w:rPr>
              <w:t>、实现事前设备监测、事中设备调配与跟踪、事后效益及绩效考核，</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实现医疗过程闭环化管理。通过对医院设备资源合理调配使设备效能最大化，提升设备使用效率、增加医院收入。</w:t>
            </w:r>
            <w:r>
              <w:rPr>
                <w:rFonts w:ascii="宋体" w:eastAsia="宋体" w:hAnsi="宋体" w:cs="宋体" w:hint="eastAsia"/>
                <w:color w:val="000000"/>
                <w:kern w:val="0"/>
                <w:sz w:val="22"/>
                <w:szCs w:val="22"/>
                <w:lang w:bidi="ar"/>
              </w:rPr>
              <w:br/>
              <w:t>6</w:t>
            </w:r>
            <w:r>
              <w:rPr>
                <w:rFonts w:ascii="宋体" w:eastAsia="宋体" w:hAnsi="宋体" w:cs="宋体" w:hint="eastAsia"/>
                <w:color w:val="000000"/>
                <w:kern w:val="0"/>
                <w:sz w:val="22"/>
                <w:szCs w:val="22"/>
                <w:lang w:bidi="ar"/>
              </w:rPr>
              <w:t>、通过物联网技术对医疗机构资产盘点过程</w:t>
            </w:r>
            <w:r>
              <w:rPr>
                <w:rFonts w:ascii="宋体" w:eastAsia="宋体" w:hAnsi="宋体" w:cs="宋体" w:hint="eastAsia"/>
                <w:color w:val="000000"/>
                <w:kern w:val="0"/>
                <w:sz w:val="22"/>
                <w:szCs w:val="22"/>
                <w:lang w:bidi="ar"/>
              </w:rPr>
              <w:t>进行预测。通过配置射频盘点枪，配合资产</w:t>
            </w:r>
            <w:r>
              <w:rPr>
                <w:rFonts w:ascii="宋体" w:eastAsia="宋体" w:hAnsi="宋体" w:cs="宋体" w:hint="eastAsia"/>
                <w:color w:val="000000"/>
                <w:kern w:val="0"/>
                <w:sz w:val="22"/>
                <w:szCs w:val="22"/>
                <w:lang w:bidi="ar"/>
              </w:rPr>
              <w:t>RFID</w:t>
            </w:r>
            <w:r>
              <w:rPr>
                <w:rFonts w:ascii="宋体" w:eastAsia="宋体" w:hAnsi="宋体" w:cs="宋体" w:hint="eastAsia"/>
                <w:color w:val="000000"/>
                <w:kern w:val="0"/>
                <w:sz w:val="22"/>
                <w:szCs w:val="22"/>
                <w:lang w:bidi="ar"/>
              </w:rPr>
              <w:t>标签码完成盘点工作。通过日常盘点工作降低资产流失率，使账目管理精准化，资产管理科学化，盘点工作便捷化。</w:t>
            </w:r>
          </w:p>
        </w:tc>
      </w:tr>
      <w:tr w:rsidR="00222FBC">
        <w:trPr>
          <w:trHeight w:val="940"/>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需求研发周期</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年</w:t>
            </w:r>
          </w:p>
        </w:tc>
      </w:tr>
      <w:tr w:rsidR="00222FBC">
        <w:trPr>
          <w:trHeight w:val="950"/>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计划投资金额（万元）</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950CBD">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300</w:t>
            </w:r>
            <w:r w:rsidR="005D3A7B">
              <w:rPr>
                <w:rFonts w:ascii="宋体" w:eastAsia="宋体" w:hAnsi="宋体" w:cs="宋体" w:hint="eastAsia"/>
                <w:color w:val="000000"/>
                <w:kern w:val="0"/>
                <w:sz w:val="22"/>
                <w:szCs w:val="22"/>
                <w:lang w:bidi="ar"/>
              </w:rPr>
              <w:t>万</w:t>
            </w:r>
            <w:r>
              <w:rPr>
                <w:rFonts w:ascii="宋体" w:eastAsia="宋体" w:hAnsi="宋体" w:cs="宋体" w:hint="eastAsia"/>
                <w:color w:val="000000"/>
                <w:kern w:val="0"/>
                <w:sz w:val="22"/>
                <w:szCs w:val="22"/>
                <w:lang w:bidi="ar"/>
              </w:rPr>
              <w:t>元以内</w:t>
            </w:r>
            <w:bookmarkStart w:id="0" w:name="_GoBack"/>
            <w:bookmarkEnd w:id="0"/>
            <w:r w:rsidR="005D3A7B">
              <w:rPr>
                <w:rFonts w:ascii="宋体" w:eastAsia="宋体" w:hAnsi="宋体" w:cs="宋体" w:hint="eastAsia"/>
                <w:color w:val="000000"/>
                <w:kern w:val="0"/>
                <w:sz w:val="22"/>
                <w:szCs w:val="22"/>
                <w:lang w:bidi="ar"/>
              </w:rPr>
              <w:t xml:space="preserve">  </w:t>
            </w:r>
          </w:p>
        </w:tc>
      </w:tr>
      <w:tr w:rsidR="00222FBC">
        <w:trPr>
          <w:trHeight w:val="1260"/>
        </w:trPr>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合作方式</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□技术转让</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□技术许可</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□作价入股</w:t>
            </w:r>
            <w:r>
              <w:rPr>
                <w:rFonts w:ascii="宋体" w:eastAsia="宋体" w:hAnsi="宋体" w:cs="宋体" w:hint="eastAsia"/>
                <w:color w:val="000000"/>
                <w:kern w:val="0"/>
                <w:sz w:val="22"/>
                <w:szCs w:val="22"/>
                <w:lang w:bidi="ar"/>
              </w:rPr>
              <w:br/>
            </w:r>
            <w:r>
              <w:rPr>
                <w:rFonts w:ascii="Wingdings" w:eastAsia="宋体" w:hAnsi="Wingdings" w:cs="Wingdings"/>
                <w:color w:val="000000"/>
                <w:kern w:val="0"/>
                <w:sz w:val="22"/>
                <w:szCs w:val="22"/>
                <w:lang w:bidi="ar"/>
              </w:rPr>
              <w:t></w:t>
            </w:r>
            <w:r>
              <w:rPr>
                <w:rFonts w:ascii="宋体" w:eastAsia="宋体" w:hAnsi="宋体" w:cs="宋体" w:hint="eastAsia"/>
                <w:color w:val="000000"/>
                <w:kern w:val="0"/>
                <w:sz w:val="22"/>
                <w:szCs w:val="22"/>
                <w:lang w:bidi="ar"/>
              </w:rPr>
              <w:t>技术开发</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□技术咨询</w:t>
            </w:r>
            <w:r>
              <w:rPr>
                <w:rFonts w:ascii="宋体" w:eastAsia="宋体" w:hAnsi="宋体" w:cs="宋体" w:hint="eastAsia"/>
                <w:color w:val="000000"/>
                <w:kern w:val="0"/>
                <w:sz w:val="22"/>
                <w:szCs w:val="22"/>
                <w:lang w:bidi="ar"/>
              </w:rPr>
              <w:t xml:space="preserve">    </w:t>
            </w:r>
            <w:r>
              <w:rPr>
                <w:rFonts w:ascii="Wingdings" w:eastAsia="宋体" w:hAnsi="Wingdings" w:cs="Wingdings"/>
                <w:color w:val="000000"/>
                <w:kern w:val="0"/>
                <w:sz w:val="22"/>
                <w:szCs w:val="22"/>
                <w:lang w:bidi="ar"/>
              </w:rPr>
              <w:t></w:t>
            </w:r>
            <w:r>
              <w:rPr>
                <w:rFonts w:ascii="宋体" w:eastAsia="宋体" w:hAnsi="宋体" w:cs="宋体" w:hint="eastAsia"/>
                <w:color w:val="000000"/>
                <w:kern w:val="0"/>
                <w:sz w:val="22"/>
                <w:szCs w:val="22"/>
                <w:lang w:bidi="ar"/>
              </w:rPr>
              <w:t>技术服务</w:t>
            </w:r>
          </w:p>
        </w:tc>
      </w:tr>
    </w:tbl>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5D3A7B">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项目八</w:t>
      </w:r>
    </w:p>
    <w:p w:rsidR="00222FBC" w:rsidRDefault="005D3A7B">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无损呼吸诊病的传感材料研发与应用</w:t>
      </w:r>
    </w:p>
    <w:tbl>
      <w:tblPr>
        <w:tblpPr w:leftFromText="180" w:rightFromText="180" w:vertAnchor="text" w:horzAnchor="page" w:tblpX="1831" w:tblpY="812"/>
        <w:tblOverlap w:val="never"/>
        <w:tblW w:w="9563" w:type="dxa"/>
        <w:tblLook w:val="04A0" w:firstRow="1" w:lastRow="0" w:firstColumn="1" w:lastColumn="0" w:noHBand="0" w:noVBand="1"/>
      </w:tblPr>
      <w:tblGrid>
        <w:gridCol w:w="2325"/>
        <w:gridCol w:w="3521"/>
        <w:gridCol w:w="3717"/>
      </w:tblGrid>
      <w:tr w:rsidR="00222FBC">
        <w:trPr>
          <w:trHeight w:val="641"/>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所属领域</w:t>
            </w:r>
          </w:p>
        </w:tc>
        <w:tc>
          <w:tcPr>
            <w:tcW w:w="72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新材料</w:t>
            </w:r>
            <w:r>
              <w:rPr>
                <w:rFonts w:ascii="宋体" w:eastAsia="宋体" w:hAnsi="宋体" w:cs="宋体" w:hint="eastAsia"/>
                <w:color w:val="000000"/>
                <w:kern w:val="0"/>
                <w:sz w:val="22"/>
                <w:szCs w:val="22"/>
                <w:lang w:bidi="ar"/>
              </w:rPr>
              <w:t xml:space="preserve"> </w:t>
            </w:r>
          </w:p>
        </w:tc>
      </w:tr>
      <w:tr w:rsidR="00222FBC">
        <w:trPr>
          <w:trHeight w:val="2245"/>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需求类型</w:t>
            </w:r>
          </w:p>
        </w:tc>
        <w:tc>
          <w:tcPr>
            <w:tcW w:w="3521" w:type="dxa"/>
            <w:tcBorders>
              <w:top w:val="single" w:sz="4" w:space="0" w:color="000000"/>
              <w:left w:val="single" w:sz="4" w:space="0" w:color="000000"/>
              <w:bottom w:val="single" w:sz="4" w:space="0" w:color="000000"/>
              <w:right w:val="nil"/>
            </w:tcBorders>
            <w:shd w:val="clear" w:color="auto" w:fill="auto"/>
            <w:vAlign w:val="center"/>
          </w:tcPr>
          <w:p w:rsidR="00222FBC" w:rsidRDefault="005D3A7B">
            <w:pPr>
              <w:widowControl/>
              <w:jc w:val="left"/>
              <w:textAlignment w:val="center"/>
              <w:rPr>
                <w:rFonts w:ascii="Wingdings 2" w:eastAsia="Wingdings 2" w:hAnsi="Wingdings 2" w:cs="Wingdings 2"/>
                <w:color w:val="000000"/>
                <w:sz w:val="22"/>
                <w:szCs w:val="22"/>
              </w:rPr>
            </w:pP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现有产品技术提升或工艺改进</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三废处置</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资源再利用</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寻找关键零部件及核心组件的进口替代</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left"/>
              <w:textAlignment w:val="center"/>
              <w:rPr>
                <w:rFonts w:ascii="Wingdings 2" w:eastAsia="Wingdings 2" w:hAnsi="Wingdings 2" w:cs="Wingdings 2"/>
                <w:color w:val="000000"/>
                <w:sz w:val="22"/>
                <w:szCs w:val="22"/>
              </w:rPr>
            </w:pP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面向生产（生产线</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生产环节）的</w:t>
            </w:r>
            <w:r>
              <w:rPr>
                <w:rFonts w:ascii="Wingdings 2" w:eastAsia="Wingdings 2" w:hAnsi="Wingdings 2" w:cs="Wingdings 2"/>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向数字化</w:t>
            </w:r>
            <w:r>
              <w:rPr>
                <w:rFonts w:ascii="宋体" w:eastAsia="宋体" w:hAnsi="宋体" w:cs="宋体" w:hint="eastAsia"/>
                <w:color w:val="000000"/>
                <w:kern w:val="0"/>
                <w:sz w:val="22"/>
                <w:szCs w:val="22"/>
                <w:lang w:bidi="ar"/>
              </w:rPr>
              <w:t>&amp;</w:t>
            </w:r>
            <w:r>
              <w:rPr>
                <w:rFonts w:ascii="宋体" w:eastAsia="宋体" w:hAnsi="宋体" w:cs="宋体" w:hint="eastAsia"/>
                <w:color w:val="000000"/>
                <w:kern w:val="0"/>
                <w:sz w:val="22"/>
                <w:szCs w:val="22"/>
                <w:lang w:bidi="ar"/>
              </w:rPr>
              <w:t>人工智能转型</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降低生产能耗</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安全提升</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研发新产品、进入新领域</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在本领域研发新产品</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其他</w:t>
            </w:r>
          </w:p>
        </w:tc>
      </w:tr>
      <w:tr w:rsidR="00222FBC">
        <w:trPr>
          <w:trHeight w:val="4180"/>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需求内容</w:t>
            </w:r>
          </w:p>
        </w:tc>
        <w:tc>
          <w:tcPr>
            <w:tcW w:w="7238"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需求：针对呼吸疾病种类繁多，且现有检测技术检测周期较长，如何开发出一种用于无损呼吸诊病的传感材料就显得尤为重要，要求该传感材料可精准识别呼出气体中的生物标志物（如挥发性有机化合物，</w:t>
            </w:r>
            <w:r>
              <w:rPr>
                <w:rFonts w:ascii="宋体" w:eastAsia="宋体" w:hAnsi="宋体" w:cs="宋体" w:hint="eastAsia"/>
                <w:color w:val="000000"/>
                <w:kern w:val="0"/>
                <w:sz w:val="22"/>
                <w:szCs w:val="22"/>
                <w:lang w:bidi="ar"/>
              </w:rPr>
              <w:t>NO</w:t>
            </w:r>
            <w:r>
              <w:rPr>
                <w:rFonts w:ascii="宋体" w:eastAsia="宋体" w:hAnsi="宋体" w:cs="宋体" w:hint="eastAsia"/>
                <w:color w:val="000000"/>
                <w:kern w:val="0"/>
                <w:sz w:val="16"/>
                <w:szCs w:val="16"/>
                <w:lang w:bidi="ar"/>
              </w:rPr>
              <w:t>2</w:t>
            </w:r>
            <w:r>
              <w:rPr>
                <w:rFonts w:ascii="宋体" w:eastAsia="宋体" w:hAnsi="宋体" w:cs="宋体" w:hint="eastAsia"/>
                <w:color w:val="000000"/>
                <w:kern w:val="0"/>
                <w:sz w:val="22"/>
                <w:szCs w:val="22"/>
                <w:lang w:bidi="ar"/>
              </w:rPr>
              <w:t>等），能够实现快速检测并出具检测结果；适用范围广泛，检测费用低廉，适合广泛推广。</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难点和痛点：生物标志物具有多样性和复杂性，呼出气体中的成分复杂，需要从复杂的气体混合物中准确提取和识别特定的疾病标志物；检测精度和灵敏度，呼出气体中的某些标志物浓度非常低，需要高灵敏度的检测设备，必须避免其他环境因素对检测结果的干扰；设备的便携性和实用性，设备需要设计得足够小巧便携，方便在各种环境下使用。</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技术壁垒：需要开发高性能的气体传感器，能够检测低浓度的</w:t>
            </w:r>
            <w:r>
              <w:rPr>
                <w:rFonts w:ascii="宋体" w:eastAsia="宋体" w:hAnsi="宋体" w:cs="宋体" w:hint="eastAsia"/>
                <w:color w:val="000000"/>
                <w:kern w:val="0"/>
                <w:sz w:val="22"/>
                <w:szCs w:val="22"/>
                <w:lang w:bidi="ar"/>
              </w:rPr>
              <w:t>VOC</w:t>
            </w:r>
            <w:r>
              <w:rPr>
                <w:rFonts w:ascii="宋体" w:eastAsia="宋体" w:hAnsi="宋体" w:cs="宋体" w:hint="eastAsia"/>
                <w:color w:val="000000"/>
                <w:kern w:val="0"/>
                <w:sz w:val="22"/>
                <w:szCs w:val="22"/>
                <w:lang w:bidi="ar"/>
              </w:rPr>
              <w:t>，需要具有高选择性和高灵敏度，以区分不同的气体成分；需要将高性能气体传感器、数据处理单元和显示单元集成到便携设备中；需要大量的临床试验来验证设备</w:t>
            </w:r>
            <w:r>
              <w:rPr>
                <w:rFonts w:ascii="宋体" w:eastAsia="宋体" w:hAnsi="宋体" w:cs="宋体" w:hint="eastAsia"/>
                <w:color w:val="000000"/>
                <w:kern w:val="0"/>
                <w:sz w:val="22"/>
                <w:szCs w:val="22"/>
                <w:lang w:bidi="ar"/>
              </w:rPr>
              <w:t>的有效性和准确性，确保能够在实际医疗环境中可靠应用。</w:t>
            </w:r>
          </w:p>
        </w:tc>
      </w:tr>
      <w:tr w:rsidR="00222FBC">
        <w:trPr>
          <w:trHeight w:val="1520"/>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jc w:val="center"/>
              <w:rPr>
                <w:rFonts w:ascii="宋体" w:eastAsia="宋体" w:hAnsi="宋体" w:cs="宋体"/>
                <w:color w:val="000000"/>
                <w:sz w:val="22"/>
                <w:szCs w:val="22"/>
              </w:rPr>
            </w:pPr>
            <w:r>
              <w:rPr>
                <w:rFonts w:ascii="宋体" w:eastAsia="宋体" w:hAnsi="宋体" w:cs="宋体" w:hint="eastAsia"/>
                <w:color w:val="000000"/>
                <w:sz w:val="22"/>
                <w:szCs w:val="22"/>
              </w:rPr>
              <w:t>现有基础</w:t>
            </w:r>
          </w:p>
        </w:tc>
        <w:tc>
          <w:tcPr>
            <w:tcW w:w="7238"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针对该需求先前已做出的尝试和探索，包括尝试解决后已取得的阶段性成果；若未成功解决的原因是什么？</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企业前期经过文献资料收集与现有检测材料进行了了解，对于相关材料并进行了验证。因无创呼吸诊病要求的诊疗环境较为复杂，同时对于灵敏度要求较高，结果的准确性不满足要求，需探索发现便携、易用、快速准确以及成本低的传感材料。</w:t>
            </w:r>
          </w:p>
        </w:tc>
      </w:tr>
      <w:tr w:rsidR="00222FBC">
        <w:trPr>
          <w:trHeight w:val="390"/>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预期效果</w:t>
            </w:r>
          </w:p>
        </w:tc>
        <w:tc>
          <w:tcPr>
            <w:tcW w:w="7238"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关键问题：在复杂环境中保持检测精度和灵敏度；精准识别呼出气体中的疾病特异性生物标志物；开发便携、易用的检测设备，适合多种使用环境；降低检测成本，提高设备的经济性。关键指标：检测结果的准确性、重复性和干扰抵抗力；检测</w:t>
            </w:r>
            <w:r>
              <w:rPr>
                <w:rFonts w:ascii="宋体" w:eastAsia="宋体" w:hAnsi="宋体" w:cs="宋体" w:hint="eastAsia"/>
                <w:color w:val="000000"/>
                <w:kern w:val="0"/>
                <w:sz w:val="22"/>
                <w:szCs w:val="22"/>
                <w:lang w:bidi="ar"/>
              </w:rPr>
              <w:t>VOC</w:t>
            </w:r>
            <w:r>
              <w:rPr>
                <w:rFonts w:ascii="宋体" w:eastAsia="宋体" w:hAnsi="宋体" w:cs="宋体" w:hint="eastAsia"/>
                <w:color w:val="000000"/>
                <w:kern w:val="0"/>
                <w:sz w:val="22"/>
                <w:szCs w:val="22"/>
                <w:lang w:bidi="ar"/>
              </w:rPr>
              <w:t>种类和浓度的准确性和灵敏度；设备的尺寸、</w:t>
            </w:r>
            <w:r>
              <w:rPr>
                <w:rFonts w:ascii="宋体" w:eastAsia="宋体" w:hAnsi="宋体" w:cs="宋体" w:hint="eastAsia"/>
                <w:color w:val="000000"/>
                <w:kern w:val="0"/>
                <w:sz w:val="22"/>
                <w:szCs w:val="22"/>
                <w:lang w:bidi="ar"/>
              </w:rPr>
              <w:lastRenderedPageBreak/>
              <w:t>重量和操作简便性；设备和单次检测的成本。达到的效果：能够准确检测和识别呼出气体中的疾病特异性生物标志物，提供可靠的诊断信息；在短时间内完成检测和分析；便携易用；降低检测和设备成本，使其适合大规模推广和使用，改善公共卫生水平。</w:t>
            </w:r>
          </w:p>
        </w:tc>
      </w:tr>
      <w:tr w:rsidR="00222FBC">
        <w:trPr>
          <w:trHeight w:val="940"/>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需求研发周期</w:t>
            </w:r>
          </w:p>
        </w:tc>
        <w:tc>
          <w:tcPr>
            <w:tcW w:w="72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年</w:t>
            </w:r>
          </w:p>
        </w:tc>
      </w:tr>
      <w:tr w:rsidR="00222FBC">
        <w:trPr>
          <w:trHeight w:val="950"/>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计</w:t>
            </w:r>
            <w:r>
              <w:rPr>
                <w:rFonts w:ascii="宋体" w:eastAsia="宋体" w:hAnsi="宋体" w:cs="宋体" w:hint="eastAsia"/>
                <w:color w:val="000000"/>
                <w:kern w:val="0"/>
                <w:sz w:val="22"/>
                <w:szCs w:val="22"/>
                <w:lang w:bidi="ar"/>
              </w:rPr>
              <w:t>划投资金额（万元）</w:t>
            </w:r>
          </w:p>
        </w:tc>
        <w:tc>
          <w:tcPr>
            <w:tcW w:w="72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Wingdings 2" w:eastAsia="Wingdings 2" w:hAnsi="Wingdings 2" w:cs="Wingdings 2"/>
                <w:color w:val="000000"/>
                <w:sz w:val="22"/>
                <w:szCs w:val="22"/>
              </w:rPr>
            </w:pPr>
            <w:r>
              <w:rPr>
                <w:rFonts w:ascii="宋体" w:eastAsia="宋体" w:hAnsi="宋体" w:cs="宋体" w:hint="eastAsia"/>
                <w:color w:val="000000"/>
                <w:kern w:val="0"/>
                <w:sz w:val="22"/>
                <w:szCs w:val="22"/>
                <w:lang w:bidi="ar"/>
              </w:rPr>
              <w:t xml:space="preserve">20-50 </w:t>
            </w:r>
            <w:r>
              <w:rPr>
                <w:rFonts w:ascii="宋体" w:eastAsia="宋体" w:hAnsi="宋体" w:cs="宋体" w:hint="eastAsia"/>
                <w:color w:val="000000"/>
                <w:kern w:val="0"/>
                <w:sz w:val="22"/>
                <w:szCs w:val="22"/>
                <w:lang w:bidi="ar"/>
              </w:rPr>
              <w:t>万</w:t>
            </w:r>
            <w:r>
              <w:rPr>
                <w:rFonts w:ascii="宋体" w:eastAsia="宋体" w:hAnsi="宋体" w:cs="宋体" w:hint="eastAsia"/>
                <w:color w:val="000000"/>
                <w:kern w:val="0"/>
                <w:sz w:val="22"/>
                <w:szCs w:val="22"/>
                <w:lang w:bidi="ar"/>
              </w:rPr>
              <w:br/>
              <w:t xml:space="preserve">  </w:t>
            </w:r>
          </w:p>
        </w:tc>
      </w:tr>
      <w:tr w:rsidR="00222FBC">
        <w:trPr>
          <w:trHeight w:val="1260"/>
        </w:trPr>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合作方式</w:t>
            </w:r>
          </w:p>
        </w:tc>
        <w:tc>
          <w:tcPr>
            <w:tcW w:w="72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Wingdings 2" w:eastAsia="Wingdings 2" w:hAnsi="Wingdings 2" w:cs="Wingdings 2"/>
                <w:color w:val="000000"/>
                <w:sz w:val="22"/>
                <w:szCs w:val="22"/>
              </w:rPr>
            </w:pP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技术转让</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技术许可</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作价入股</w:t>
            </w:r>
            <w:r>
              <w:rPr>
                <w:rFonts w:ascii="Wingdings 2" w:eastAsia="Wingdings 2" w:hAnsi="Wingdings 2" w:cs="Wingdings 2"/>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技术开发</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技术咨询</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技术服务</w:t>
            </w:r>
          </w:p>
        </w:tc>
      </w:tr>
    </w:tbl>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222FBC">
      <w:pPr>
        <w:rPr>
          <w:rFonts w:ascii="仿宋_GB2312" w:eastAsia="仿宋_GB2312" w:hAnsi="仿宋_GB2312" w:cs="仿宋_GB2312"/>
          <w:sz w:val="32"/>
          <w:szCs w:val="32"/>
        </w:rPr>
      </w:pPr>
    </w:p>
    <w:p w:rsidR="00222FBC" w:rsidRDefault="005D3A7B">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项目九</w:t>
      </w:r>
    </w:p>
    <w:p w:rsidR="00222FBC" w:rsidRDefault="005D3A7B">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食管动力检查设备升级研发</w:t>
      </w:r>
    </w:p>
    <w:tbl>
      <w:tblPr>
        <w:tblpPr w:leftFromText="180" w:rightFromText="180" w:vertAnchor="text" w:horzAnchor="page" w:tblpX="1349" w:tblpY="951"/>
        <w:tblOverlap w:val="never"/>
        <w:tblW w:w="10215" w:type="dxa"/>
        <w:tblLook w:val="04A0" w:firstRow="1" w:lastRow="0" w:firstColumn="1" w:lastColumn="0" w:noHBand="0" w:noVBand="1"/>
      </w:tblPr>
      <w:tblGrid>
        <w:gridCol w:w="1519"/>
        <w:gridCol w:w="5057"/>
        <w:gridCol w:w="3639"/>
      </w:tblGrid>
      <w:tr w:rsidR="00222FBC">
        <w:trPr>
          <w:trHeight w:val="84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所属领域</w:t>
            </w:r>
          </w:p>
        </w:tc>
        <w:tc>
          <w:tcPr>
            <w:tcW w:w="8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新一代信息技术</w:t>
            </w:r>
          </w:p>
        </w:tc>
      </w:tr>
      <w:tr w:rsidR="00222FBC">
        <w:trPr>
          <w:trHeight w:val="244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需求类型</w:t>
            </w:r>
          </w:p>
        </w:tc>
        <w:tc>
          <w:tcPr>
            <w:tcW w:w="5057" w:type="dxa"/>
            <w:tcBorders>
              <w:top w:val="single" w:sz="4" w:space="0" w:color="000000"/>
              <w:left w:val="single" w:sz="4" w:space="0" w:color="000000"/>
              <w:bottom w:val="single" w:sz="4" w:space="0" w:color="000000"/>
              <w:right w:val="nil"/>
            </w:tcBorders>
            <w:shd w:val="clear" w:color="auto" w:fill="auto"/>
            <w:vAlign w:val="center"/>
          </w:tcPr>
          <w:p w:rsidR="00222FBC" w:rsidRDefault="005D3A7B">
            <w:pPr>
              <w:widowControl/>
              <w:jc w:val="left"/>
              <w:textAlignment w:val="center"/>
              <w:rPr>
                <w:rFonts w:ascii="Wingdings 2" w:eastAsia="Wingdings 2" w:hAnsi="Wingdings 2" w:cs="Wingdings 2"/>
                <w:color w:val="000000"/>
                <w:sz w:val="22"/>
                <w:szCs w:val="22"/>
              </w:rPr>
            </w:pP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现有产品技术提升或工艺改进</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三废处置</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资源再利用</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寻找关键零部件及核心组件的进口替代</w:t>
            </w:r>
          </w:p>
        </w:tc>
        <w:tc>
          <w:tcPr>
            <w:tcW w:w="3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left"/>
              <w:textAlignment w:val="center"/>
              <w:rPr>
                <w:rFonts w:ascii="Wingdings 2" w:eastAsia="Wingdings 2" w:hAnsi="Wingdings 2" w:cs="Wingdings 2"/>
                <w:color w:val="000000"/>
                <w:sz w:val="22"/>
                <w:szCs w:val="22"/>
              </w:rPr>
            </w:pP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面向生产（生产线</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生产环节）的</w:t>
            </w:r>
            <w:r>
              <w:rPr>
                <w:rFonts w:ascii="Wingdings 2" w:eastAsia="Wingdings 2" w:hAnsi="Wingdings 2" w:cs="Wingdings 2"/>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向数字化</w:t>
            </w:r>
            <w:r>
              <w:rPr>
                <w:rFonts w:ascii="宋体" w:eastAsia="宋体" w:hAnsi="宋体" w:cs="宋体" w:hint="eastAsia"/>
                <w:color w:val="000000"/>
                <w:kern w:val="0"/>
                <w:sz w:val="22"/>
                <w:szCs w:val="22"/>
                <w:lang w:bidi="ar"/>
              </w:rPr>
              <w:t>&amp;</w:t>
            </w:r>
            <w:r>
              <w:rPr>
                <w:rFonts w:ascii="宋体" w:eastAsia="宋体" w:hAnsi="宋体" w:cs="宋体" w:hint="eastAsia"/>
                <w:color w:val="000000"/>
                <w:kern w:val="0"/>
                <w:sz w:val="22"/>
                <w:szCs w:val="22"/>
                <w:lang w:bidi="ar"/>
              </w:rPr>
              <w:t>人工智能转型</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降低生产能耗</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安全提升</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研发新产品、进入新领域</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在本领域研发新产品</w:t>
            </w:r>
            <w:r>
              <w:rPr>
                <w:rFonts w:ascii="宋体" w:eastAsia="宋体" w:hAnsi="宋体" w:cs="宋体" w:hint="eastAsia"/>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其他</w:t>
            </w:r>
          </w:p>
        </w:tc>
      </w:tr>
      <w:tr w:rsidR="00222FBC">
        <w:trPr>
          <w:trHeight w:val="957"/>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需求内容</w:t>
            </w:r>
          </w:p>
        </w:tc>
        <w:tc>
          <w:tcPr>
            <w:tcW w:w="8696"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高分辨率食管测压，诊断胃肠动力障碍性疾病，协助诊断胃食管反流病。提升采集数据的准确性及电极使用寿命，引入</w:t>
            </w:r>
            <w:r>
              <w:rPr>
                <w:rFonts w:ascii="宋体" w:eastAsia="宋体" w:hAnsi="宋体" w:cs="宋体" w:hint="eastAsia"/>
                <w:color w:val="000000"/>
                <w:kern w:val="0"/>
                <w:sz w:val="22"/>
                <w:szCs w:val="22"/>
                <w:lang w:bidi="ar"/>
              </w:rPr>
              <w:t>AI</w:t>
            </w:r>
            <w:r>
              <w:rPr>
                <w:rFonts w:ascii="宋体" w:eastAsia="宋体" w:hAnsi="宋体" w:cs="宋体" w:hint="eastAsia"/>
                <w:color w:val="000000"/>
                <w:kern w:val="0"/>
                <w:sz w:val="22"/>
                <w:szCs w:val="22"/>
                <w:lang w:bidi="ar"/>
              </w:rPr>
              <w:t>自动化分析，协助临床出具疾病分析结论。</w:t>
            </w:r>
          </w:p>
        </w:tc>
      </w:tr>
      <w:tr w:rsidR="00222FBC">
        <w:trPr>
          <w:trHeight w:val="114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jc w:val="center"/>
              <w:rPr>
                <w:rFonts w:ascii="宋体" w:eastAsia="宋体" w:hAnsi="宋体" w:cs="宋体"/>
                <w:color w:val="000000"/>
                <w:sz w:val="22"/>
                <w:szCs w:val="22"/>
              </w:rPr>
            </w:pPr>
            <w:r>
              <w:rPr>
                <w:rFonts w:ascii="宋体" w:eastAsia="宋体" w:hAnsi="宋体" w:cs="宋体" w:hint="eastAsia"/>
                <w:color w:val="000000"/>
                <w:sz w:val="22"/>
                <w:szCs w:val="22"/>
              </w:rPr>
              <w:t>现有基础</w:t>
            </w:r>
          </w:p>
        </w:tc>
        <w:tc>
          <w:tcPr>
            <w:tcW w:w="8696"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充分调研现有设备的优势及不足，尝试采用固态电极技术完成食管压力及阻抗数据收集，提升电极采样准确率，提升电极寿命。</w:t>
            </w:r>
          </w:p>
        </w:tc>
      </w:tr>
      <w:tr w:rsidR="00222FBC">
        <w:trPr>
          <w:trHeight w:val="1299"/>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预期效果</w:t>
            </w:r>
          </w:p>
        </w:tc>
        <w:tc>
          <w:tcPr>
            <w:tcW w:w="8696" w:type="dxa"/>
            <w:gridSpan w:val="2"/>
            <w:tcBorders>
              <w:top w:val="single" w:sz="4" w:space="0" w:color="000000"/>
              <w:left w:val="single" w:sz="4" w:space="0" w:color="000000"/>
              <w:bottom w:val="single" w:sz="4" w:space="0" w:color="000000"/>
              <w:right w:val="single" w:sz="4" w:space="0" w:color="000000"/>
            </w:tcBorders>
            <w:shd w:val="clear" w:color="auto" w:fill="auto"/>
          </w:tcPr>
          <w:p w:rsidR="00222FBC" w:rsidRDefault="005D3A7B">
            <w:pPr>
              <w:widowControl/>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固态测压联合阻抗技术。测压通道至少为</w:t>
            </w:r>
            <w:r>
              <w:rPr>
                <w:rFonts w:ascii="宋体" w:eastAsia="宋体" w:hAnsi="宋体" w:cs="宋体" w:hint="eastAsia"/>
                <w:color w:val="000000"/>
                <w:kern w:val="0"/>
                <w:sz w:val="22"/>
                <w:szCs w:val="22"/>
                <w:lang w:bidi="ar"/>
              </w:rPr>
              <w:t>36</w:t>
            </w:r>
            <w:r>
              <w:rPr>
                <w:rFonts w:ascii="宋体" w:eastAsia="宋体" w:hAnsi="宋体" w:cs="宋体" w:hint="eastAsia"/>
                <w:color w:val="000000"/>
                <w:kern w:val="0"/>
                <w:sz w:val="22"/>
                <w:szCs w:val="22"/>
                <w:lang w:bidi="ar"/>
              </w:rPr>
              <w:t>通道，阻抗通道至少</w:t>
            </w:r>
            <w:r>
              <w:rPr>
                <w:rFonts w:ascii="宋体" w:eastAsia="宋体" w:hAnsi="宋体" w:cs="宋体" w:hint="eastAsia"/>
                <w:color w:val="000000"/>
                <w:kern w:val="0"/>
                <w:sz w:val="22"/>
                <w:szCs w:val="22"/>
                <w:lang w:bidi="ar"/>
              </w:rPr>
              <w:t>18</w:t>
            </w:r>
            <w:r>
              <w:rPr>
                <w:rFonts w:ascii="宋体" w:eastAsia="宋体" w:hAnsi="宋体" w:cs="宋体" w:hint="eastAsia"/>
                <w:color w:val="000000"/>
                <w:kern w:val="0"/>
                <w:sz w:val="22"/>
                <w:szCs w:val="22"/>
                <w:lang w:bidi="ar"/>
              </w:rPr>
              <w:t>通道。导管使用寿命大于</w:t>
            </w:r>
            <w:r>
              <w:rPr>
                <w:rFonts w:ascii="宋体" w:eastAsia="宋体" w:hAnsi="宋体" w:cs="宋体" w:hint="eastAsia"/>
                <w:color w:val="000000"/>
                <w:kern w:val="0"/>
                <w:sz w:val="22"/>
                <w:szCs w:val="22"/>
                <w:lang w:bidi="ar"/>
              </w:rPr>
              <w:t>400</w:t>
            </w:r>
            <w:r>
              <w:rPr>
                <w:rFonts w:ascii="宋体" w:eastAsia="宋体" w:hAnsi="宋体" w:cs="宋体" w:hint="eastAsia"/>
                <w:color w:val="000000"/>
                <w:kern w:val="0"/>
                <w:sz w:val="22"/>
                <w:szCs w:val="22"/>
                <w:lang w:bidi="ar"/>
              </w:rPr>
              <w:t>次。分析软件结合芝加哥</w:t>
            </w:r>
            <w:r>
              <w:rPr>
                <w:rFonts w:ascii="宋体" w:eastAsia="宋体" w:hAnsi="宋体" w:cs="宋体" w:hint="eastAsia"/>
                <w:color w:val="000000"/>
                <w:kern w:val="0"/>
                <w:sz w:val="22"/>
                <w:szCs w:val="22"/>
                <w:lang w:bidi="ar"/>
              </w:rPr>
              <w:t>4.0</w:t>
            </w:r>
            <w:r>
              <w:rPr>
                <w:rFonts w:ascii="宋体" w:eastAsia="宋体" w:hAnsi="宋体" w:cs="宋体" w:hint="eastAsia"/>
                <w:color w:val="000000"/>
                <w:kern w:val="0"/>
                <w:sz w:val="22"/>
                <w:szCs w:val="22"/>
                <w:lang w:bidi="ar"/>
              </w:rPr>
              <w:t>分类记性人工智诊断，结合临床大数据，给出记进一步诊断及治疗意见</w:t>
            </w:r>
          </w:p>
        </w:tc>
      </w:tr>
      <w:tr w:rsidR="00222FBC">
        <w:trPr>
          <w:trHeight w:val="94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需求研发周期</w:t>
            </w:r>
          </w:p>
        </w:tc>
        <w:tc>
          <w:tcPr>
            <w:tcW w:w="8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年</w:t>
            </w:r>
          </w:p>
        </w:tc>
      </w:tr>
      <w:tr w:rsidR="00222FBC">
        <w:trPr>
          <w:trHeight w:val="126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计划投资金额（万元）</w:t>
            </w:r>
          </w:p>
        </w:tc>
        <w:tc>
          <w:tcPr>
            <w:tcW w:w="8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Wingdings 2" w:eastAsia="Wingdings 2" w:hAnsi="Wingdings 2" w:cs="Wingdings 2"/>
                <w:color w:val="000000"/>
                <w:sz w:val="22"/>
                <w:szCs w:val="22"/>
              </w:rPr>
            </w:pPr>
            <w:r>
              <w:rPr>
                <w:rFonts w:ascii="宋体" w:eastAsia="宋体" w:hAnsi="宋体" w:cs="宋体" w:hint="eastAsia"/>
                <w:color w:val="000000"/>
                <w:kern w:val="0"/>
                <w:sz w:val="22"/>
                <w:szCs w:val="22"/>
                <w:lang w:bidi="ar"/>
              </w:rPr>
              <w:t xml:space="preserve">20-50 </w:t>
            </w:r>
            <w:r>
              <w:rPr>
                <w:rFonts w:ascii="宋体" w:eastAsia="宋体" w:hAnsi="宋体" w:cs="宋体" w:hint="eastAsia"/>
                <w:color w:val="000000"/>
                <w:kern w:val="0"/>
                <w:sz w:val="22"/>
                <w:szCs w:val="22"/>
                <w:lang w:bidi="ar"/>
              </w:rPr>
              <w:t>万</w:t>
            </w:r>
          </w:p>
        </w:tc>
      </w:tr>
      <w:tr w:rsidR="00222FBC">
        <w:trPr>
          <w:trHeight w:val="1260"/>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合作方式</w:t>
            </w:r>
          </w:p>
        </w:tc>
        <w:tc>
          <w:tcPr>
            <w:tcW w:w="8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2FBC" w:rsidRDefault="005D3A7B">
            <w:pPr>
              <w:widowControl/>
              <w:jc w:val="center"/>
              <w:textAlignment w:val="center"/>
              <w:rPr>
                <w:rFonts w:ascii="Wingdings 2" w:eastAsia="Wingdings 2" w:hAnsi="Wingdings 2" w:cs="Wingdings 2"/>
                <w:color w:val="000000"/>
                <w:sz w:val="22"/>
                <w:szCs w:val="22"/>
              </w:rPr>
            </w:pP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技术转让</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技术许可</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作价入股</w:t>
            </w:r>
            <w:r>
              <w:rPr>
                <w:rFonts w:ascii="Wingdings 2" w:eastAsia="Wingdings 2" w:hAnsi="Wingdings 2" w:cs="Wingdings 2"/>
                <w:color w:val="000000"/>
                <w:kern w:val="0"/>
                <w:sz w:val="22"/>
                <w:szCs w:val="22"/>
                <w:lang w:bidi="ar"/>
              </w:rPr>
              <w:br/>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技术开发</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技术咨询</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Wingdings 2" w:eastAsia="Wingdings 2" w:hAnsi="Wingdings 2" w:cs="Wingdings 2"/>
                <w:color w:val="000000"/>
                <w:kern w:val="0"/>
                <w:sz w:val="22"/>
                <w:szCs w:val="22"/>
                <w:lang w:bidi="ar"/>
              </w:rPr>
              <w:t></w:t>
            </w:r>
            <w:r>
              <w:rPr>
                <w:rFonts w:ascii="宋体" w:eastAsia="宋体" w:hAnsi="宋体" w:cs="宋体" w:hint="eastAsia"/>
                <w:color w:val="000000"/>
                <w:kern w:val="0"/>
                <w:sz w:val="22"/>
                <w:szCs w:val="22"/>
                <w:lang w:bidi="ar"/>
              </w:rPr>
              <w:t>技术服务</w:t>
            </w:r>
          </w:p>
        </w:tc>
      </w:tr>
    </w:tbl>
    <w:p w:rsidR="00222FBC" w:rsidRDefault="00222FBC">
      <w:pPr>
        <w:rPr>
          <w:rFonts w:ascii="仿宋_GB2312" w:eastAsia="仿宋_GB2312" w:hAnsi="仿宋_GB2312" w:cs="仿宋_GB2312"/>
          <w:sz w:val="32"/>
          <w:szCs w:val="32"/>
        </w:rPr>
      </w:pPr>
    </w:p>
    <w:sectPr w:rsidR="00222FBC">
      <w:pgSz w:w="11900" w:h="16840"/>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A7B" w:rsidRDefault="005D3A7B">
      <w:r>
        <w:separator/>
      </w:r>
    </w:p>
  </w:endnote>
  <w:endnote w:type="continuationSeparator" w:id="0">
    <w:p w:rsidR="005D3A7B" w:rsidRDefault="005D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方正小标宋简体">
    <w:altName w:val="微软雅黑"/>
    <w:panose1 w:val="03000509000000000000"/>
    <w:charset w:val="86"/>
    <w:family w:val="auto"/>
    <w:pitch w:val="default"/>
    <w:sig w:usb0="A00002BF" w:usb1="184F6CFA" w:usb2="00000012" w:usb3="00000000" w:csb0="00040001" w:csb1="00000000"/>
  </w:font>
  <w:font w:name="仿宋_GB2312">
    <w:altName w:val="FangSong_GB2312"/>
    <w:panose1 w:val="02010609030101010101"/>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FBC" w:rsidRDefault="00222F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FBC" w:rsidRDefault="005D3A7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2FBC" w:rsidRDefault="005D3A7B">
                          <w:pPr>
                            <w:pStyle w:val="a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FLilsvdAgAAJAYAAA4AAAAAAAAAAQAgAAAA&#10;NQEAAGRycy9lMm9Eb2MueG1sUEsFBgAAAAAGAAYAWQEAAIQ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A7B" w:rsidRDefault="005D3A7B">
      <w:r>
        <w:separator/>
      </w:r>
    </w:p>
  </w:footnote>
  <w:footnote w:type="continuationSeparator" w:id="0">
    <w:p w:rsidR="005D3A7B" w:rsidRDefault="005D3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FBC" w:rsidRDefault="00222F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45407B"/>
    <w:multiLevelType w:val="singleLevel"/>
    <w:tmpl w:val="E045407B"/>
    <w:lvl w:ilvl="0">
      <w:start w:val="1"/>
      <w:numFmt w:val="decimal"/>
      <w:suff w:val="nothing"/>
      <w:lvlText w:val="%1、"/>
      <w:lvlJc w:val="left"/>
      <w:pPr>
        <w:ind w:left="2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proofState w:spelling="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3ZjMyYzUxMmRlNDJjZGZlZTk4MzAwMTgxYTJlZjkifQ=="/>
  </w:docVars>
  <w:rsids>
    <w:rsidRoot w:val="00222FBC"/>
    <w:rsid w:val="3BC929EF"/>
    <w:rsid w:val="6F9FF0DB"/>
    <w:rsid w:val="8EEE829B"/>
    <w:rsid w:val="BFDF84D4"/>
    <w:rsid w:val="D9B648C7"/>
    <w:rsid w:val="E7BD7346"/>
    <w:rsid w:val="FABED6AA"/>
    <w:rsid w:val="FDDB630E"/>
    <w:rsid w:val="00222FBC"/>
    <w:rsid w:val="005D3A7B"/>
    <w:rsid w:val="00950CBD"/>
    <w:rsid w:val="00B25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63CFF86"/>
  <w15:docId w15:val="{222D8AC9-A9EF-8B45-88AB-AD981B5D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a0"/>
    <w:rPr>
      <w:rFonts w:ascii="宋体" w:eastAsia="宋体" w:hAnsi="宋体" w:cs="宋体" w:hint="eastAsia"/>
      <w:color w:val="000000"/>
      <w:sz w:val="22"/>
      <w:szCs w:val="22"/>
      <w:u w:val="none"/>
    </w:rPr>
  </w:style>
  <w:style w:type="character" w:customStyle="1" w:styleId="font41">
    <w:name w:val="font41"/>
    <w:basedOn w:val="a0"/>
    <w:rPr>
      <w:rFonts w:ascii="Wingdings 2" w:eastAsia="Wingdings 2" w:hAnsi="Wingdings 2" w:cs="Wingdings 2"/>
      <w:color w:val="000000"/>
      <w:sz w:val="22"/>
      <w:szCs w:val="22"/>
      <w:u w:val="none"/>
    </w:rPr>
  </w:style>
  <w:style w:type="character" w:customStyle="1" w:styleId="font51">
    <w:name w:val="font51"/>
    <w:basedOn w:val="a0"/>
    <w:rPr>
      <w:rFonts w:ascii="宋体" w:eastAsia="宋体" w:hAnsi="宋体" w:cs="宋体" w:hint="eastAsia"/>
      <w:color w:val="000000"/>
      <w:sz w:val="22"/>
      <w:szCs w:val="22"/>
      <w:u w:val="none"/>
    </w:rPr>
  </w:style>
  <w:style w:type="character" w:customStyle="1" w:styleId="font31">
    <w:name w:val="font31"/>
    <w:basedOn w:val="a0"/>
    <w:rPr>
      <w:rFonts w:ascii="Wingdings" w:hAnsi="Wingdings" w:cs="Wingdings"/>
      <w:color w:val="000000"/>
      <w:sz w:val="22"/>
      <w:szCs w:val="22"/>
      <w:u w:val="none"/>
    </w:rPr>
  </w:style>
  <w:style w:type="character" w:customStyle="1" w:styleId="font21">
    <w:name w:val="font21"/>
    <w:basedOn w:val="a0"/>
    <w:rPr>
      <w:rFonts w:ascii="Segoe UI Symbol" w:eastAsia="Segoe UI Symbol" w:hAnsi="Segoe UI Symbol" w:cs="Segoe UI Symbol"/>
      <w:color w:val="000000"/>
      <w:sz w:val="22"/>
      <w:szCs w:val="22"/>
      <w:u w:val="none"/>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01">
    <w:name w:val="font01"/>
    <w:basedOn w:val="a0"/>
    <w:rPr>
      <w:rFonts w:ascii="Wingdings" w:hAnsi="Wingdings" w:cs="Wingdings"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刘昊QD</dc:creator>
  <cp:lastModifiedBy>Microsoft Office User</cp:lastModifiedBy>
  <cp:revision>4</cp:revision>
  <dcterms:created xsi:type="dcterms:W3CDTF">2024-07-30T08:59:00Z</dcterms:created>
  <dcterms:modified xsi:type="dcterms:W3CDTF">2024-07-31T05:43:00Z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3E7D940555534EBD94CA9275F05ACAC0_12</vt:lpwstr>
  </property>
</Properties>
</file>