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天津港保税区第十六届女职工趣味运动会报名表</w:t>
      </w:r>
    </w:p>
    <w:tbl>
      <w:tblPr>
        <w:tblStyle w:val="2"/>
        <w:tblW w:w="133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953"/>
        <w:gridCol w:w="397"/>
        <w:gridCol w:w="1238"/>
        <w:gridCol w:w="1200"/>
        <w:gridCol w:w="1125"/>
        <w:gridCol w:w="258"/>
        <w:gridCol w:w="897"/>
        <w:gridCol w:w="1185"/>
        <w:gridCol w:w="1305"/>
        <w:gridCol w:w="1126"/>
        <w:gridCol w:w="1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30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单位名称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加盖单位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公章）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（规范简称：    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182" w:type="dxa"/>
            <w:gridSpan w:val="2"/>
            <w:tcBorders>
              <w:top w:val="nil"/>
              <w:left w:val="nil"/>
              <w:bottom w:val="dotted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总人数：</w:t>
            </w:r>
          </w:p>
        </w:tc>
        <w:tc>
          <w:tcPr>
            <w:tcW w:w="10126" w:type="dxa"/>
            <w:gridSpan w:val="10"/>
            <w:tcBorders>
              <w:top w:val="nil"/>
              <w:left w:val="nil"/>
              <w:bottom w:val="dotted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领队姓名：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领队微信：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400" w:type="dxa"/>
            <w:gridSpan w:val="7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140" w:firstLineChars="5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参加场次：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（空港场次/临、海港场次）</w:t>
            </w:r>
          </w:p>
        </w:tc>
        <w:tc>
          <w:tcPr>
            <w:tcW w:w="5908" w:type="dxa"/>
            <w:gridSpan w:val="5"/>
            <w:tcBorders>
              <w:top w:val="dotted" w:color="auto" w:sz="4" w:space="0"/>
              <w:left w:val="nil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可报人数</w:t>
            </w:r>
          </w:p>
        </w:tc>
        <w:tc>
          <w:tcPr>
            <w:tcW w:w="972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运动员姓名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龙行天下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稳中求进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勠力同心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八字长绳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五人拔河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08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报名须知：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0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1.参加活动队员身体健康，无咳嗽、感冒、发烧等症状，活动当天体温不超过37.3℃，无心脏病、高血压等不得进行激烈运动的疾病，活动期间如因个人原因发生事故，责任自负；2.每单位限报1队，均须为本单位女职工，各队设领队1名，由参赛队员兼任；3.各单位需填写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附件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1和附件2表格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表格信息必须填写准确，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并加盖单位公章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或工会公章，将电子版和扫描件发送至指定邮箱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报名截止日期为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val="en-US" w:eastAsia="zh-CN"/>
              </w:rPr>
              <w:t>2024年2月28日17:00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u w:val="none"/>
                <w:lang w:eastAsia="zh-CN"/>
              </w:rPr>
              <w:t>联系人：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  <w:t xml:space="preserve">黄超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84906641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u w:val="none"/>
                <w:lang w:val="en-US" w:eastAsia="zh-CN"/>
              </w:rPr>
              <w:t>huangchao@adm.tjftz.gov.cn</w:t>
            </w:r>
          </w:p>
        </w:tc>
      </w:tr>
    </w:tbl>
    <w:p>
      <w:pPr>
        <w:jc w:val="both"/>
        <w:rPr>
          <w:rFonts w:hint="eastAsia" w:ascii="华文中宋" w:hAnsi="华文中宋" w:eastAsia="华文中宋" w:cs="宋体"/>
          <w:b/>
          <w:bCs/>
          <w:kern w:val="0"/>
          <w:sz w:val="21"/>
          <w:szCs w:val="21"/>
        </w:rPr>
      </w:pPr>
    </w:p>
    <w:sectPr>
      <w:pgSz w:w="16838" w:h="11906" w:orient="landscape"/>
      <w:pgMar w:top="1236" w:right="1440" w:bottom="123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亡者农药体">
    <w:panose1 w:val="02000000000000000000"/>
    <w:charset w:val="80"/>
    <w:family w:val="auto"/>
    <w:pitch w:val="default"/>
    <w:sig w:usb0="800002BF" w:usb1="184F6CFA" w:usb2="00000012" w:usb3="00000000" w:csb0="0002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WUxNzZhMTI5MWE0YzA5ZTIzOGZmOThkNmRjMmMifQ=="/>
  </w:docVars>
  <w:rsids>
    <w:rsidRoot w:val="717932BC"/>
    <w:rsid w:val="05015740"/>
    <w:rsid w:val="396024D4"/>
    <w:rsid w:val="422F3CD8"/>
    <w:rsid w:val="515E7267"/>
    <w:rsid w:val="652D0480"/>
    <w:rsid w:val="717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2019-02-20T01:30:00Z</dcterms:created>
  <dc:creator>王木木</dc:creator>
  <cp:lastModifiedBy>黄超</cp:lastModifiedBy>
  <cp:lastPrinted>2024-02-23T03:00:50Z</cp:lastPrinted>
  <dcterms:modified xsi:type="dcterms:W3CDTF">2024-02-23T05:38:35Z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FCFF80DDA77C43DB9895413893CE6B21_12</vt:lpwstr>
  </property>
</Properties>
</file>