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271" w:rsidRDefault="006515FB">
      <w:pPr>
        <w:spacing w:line="640" w:lineRule="exact"/>
        <w:jc w:val="center"/>
        <w:rPr>
          <w:rFonts w:eastAsia="方正小标宋简体"/>
          <w:color w:val="000000"/>
          <w:sz w:val="44"/>
          <w:szCs w:val="44"/>
        </w:rPr>
      </w:pPr>
      <w:r>
        <w:rPr>
          <w:rFonts w:eastAsia="方正小标宋简体" w:hint="eastAsia"/>
          <w:color w:val="000000"/>
          <w:sz w:val="44"/>
          <w:szCs w:val="44"/>
        </w:rPr>
        <w:t>天津港保税区</w:t>
      </w:r>
      <w:r>
        <w:rPr>
          <w:rFonts w:eastAsia="方正小标宋简体"/>
          <w:color w:val="000000"/>
          <w:sz w:val="44"/>
          <w:szCs w:val="44"/>
        </w:rPr>
        <w:t>海洋灾害应急预案</w:t>
      </w:r>
    </w:p>
    <w:p w:rsidR="00AC5271" w:rsidRDefault="00AC5271">
      <w:pPr>
        <w:spacing w:line="560" w:lineRule="exact"/>
        <w:ind w:firstLineChars="200" w:firstLine="640"/>
        <w:rPr>
          <w:rFonts w:ascii="仿宋_GB2312" w:eastAsia="仿宋_GB2312"/>
          <w:color w:val="000000"/>
          <w:sz w:val="32"/>
          <w:szCs w:val="32"/>
        </w:rPr>
      </w:pPr>
    </w:p>
    <w:p w:rsidR="00AC5271" w:rsidRDefault="006515FB">
      <w:pPr>
        <w:spacing w:line="560" w:lineRule="exact"/>
        <w:ind w:firstLineChars="200" w:firstLine="640"/>
        <w:rPr>
          <w:rFonts w:ascii="黑体" w:eastAsia="黑体" w:hAnsi="黑体"/>
          <w:color w:val="000000"/>
          <w:sz w:val="32"/>
          <w:szCs w:val="32"/>
        </w:rPr>
      </w:pPr>
      <w:r>
        <w:rPr>
          <w:rFonts w:ascii="黑体" w:eastAsia="黑体" w:hAnsi="黑体" w:hint="eastAsia"/>
          <w:bCs/>
          <w:color w:val="000000"/>
          <w:sz w:val="32"/>
          <w:szCs w:val="32"/>
        </w:rPr>
        <w:t>1</w:t>
      </w:r>
      <w:r>
        <w:rPr>
          <w:rFonts w:ascii="黑体" w:eastAsia="黑体" w:hAnsi="黑体" w:hint="eastAsia"/>
          <w:color w:val="000000"/>
          <w:sz w:val="32"/>
          <w:szCs w:val="32"/>
        </w:rPr>
        <w:t xml:space="preserve"> </w:t>
      </w:r>
      <w:r>
        <w:rPr>
          <w:rFonts w:ascii="黑体" w:eastAsia="黑体" w:hAnsi="黑体" w:hint="eastAsia"/>
          <w:color w:val="000000"/>
          <w:sz w:val="32"/>
          <w:szCs w:val="32"/>
        </w:rPr>
        <w:t>总则</w:t>
      </w:r>
    </w:p>
    <w:p w:rsidR="00AC5271" w:rsidRDefault="006515FB">
      <w:pPr>
        <w:tabs>
          <w:tab w:val="center" w:pos="4473"/>
        </w:tabs>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 xml:space="preserve">1.1 </w:t>
      </w:r>
      <w:r>
        <w:rPr>
          <w:rFonts w:ascii="楷体_GB2312" w:eastAsia="楷体_GB2312" w:hint="eastAsia"/>
          <w:b/>
          <w:color w:val="000000"/>
          <w:sz w:val="32"/>
          <w:szCs w:val="32"/>
        </w:rPr>
        <w:t>编制目的与依据</w:t>
      </w:r>
    </w:p>
    <w:p w:rsidR="00AC5271" w:rsidRDefault="006515FB">
      <w:pPr>
        <w:tabs>
          <w:tab w:val="center" w:pos="4473"/>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深入贯彻习近平总书记“两个坚持、三个转变”新时期防灾减灾重要理念和习近平总书记关于应急管理重要论述，全面落实党中央、国务院和市委、市政府决策部署，按照区委、区政府工作安排，为有效应对发生在天津港保税区的海洋灾害，切实履行海洋灾害防御职责，保证抢险救灾工作高效有序进行，最大限度减轻海洋灾害造成的人员伤亡和财产损失。依据</w:t>
      </w:r>
      <w:r>
        <w:rPr>
          <w:rFonts w:ascii="仿宋_GB2312" w:eastAsia="仿宋_GB2312" w:hint="eastAsia"/>
          <w:color w:val="000000"/>
          <w:kern w:val="0"/>
          <w:sz w:val="32"/>
          <w:szCs w:val="32"/>
        </w:rPr>
        <w:t>《海洋观测预报管理条例》</w:t>
      </w:r>
      <w:r>
        <w:rPr>
          <w:rFonts w:ascii="仿宋_GB2312" w:eastAsia="仿宋_GB2312" w:hint="eastAsia"/>
          <w:color w:val="000000"/>
          <w:sz w:val="32"/>
          <w:szCs w:val="32"/>
        </w:rPr>
        <w:t>《海洋灾害应急预案》《赤潮灾害应急预案》《天津市海洋环境保护条例》《</w:t>
      </w:r>
      <w:r>
        <w:rPr>
          <w:rFonts w:ascii="仿宋_GB2312" w:eastAsia="仿宋_GB2312" w:hint="eastAsia"/>
          <w:color w:val="000000"/>
          <w:kern w:val="0"/>
          <w:sz w:val="32"/>
          <w:szCs w:val="32"/>
        </w:rPr>
        <w:t>天津市海洋灾害应急预案</w:t>
      </w:r>
      <w:r>
        <w:rPr>
          <w:rFonts w:ascii="仿宋_GB2312" w:eastAsia="仿宋_GB2312" w:hint="eastAsia"/>
          <w:color w:val="000000"/>
          <w:sz w:val="32"/>
          <w:szCs w:val="32"/>
        </w:rPr>
        <w:t>》和《天津市滨海新区海洋灾害应急预案》，结合天津港保税区海洋灾害应急工作实际，制</w:t>
      </w:r>
      <w:r>
        <w:rPr>
          <w:rFonts w:ascii="仿宋_GB2312" w:eastAsia="仿宋_GB2312" w:hint="eastAsia"/>
          <w:color w:val="000000"/>
          <w:sz w:val="32"/>
          <w:szCs w:val="32"/>
        </w:rPr>
        <w:t>定本预案。</w:t>
      </w:r>
    </w:p>
    <w:p w:rsidR="00AC5271" w:rsidRDefault="006515FB">
      <w:pPr>
        <w:tabs>
          <w:tab w:val="center" w:pos="4473"/>
        </w:tabs>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 xml:space="preserve">1.2 </w:t>
      </w:r>
      <w:r>
        <w:rPr>
          <w:rFonts w:ascii="楷体_GB2312" w:eastAsia="楷体_GB2312" w:hint="eastAsia"/>
          <w:b/>
          <w:color w:val="000000"/>
          <w:sz w:val="32"/>
          <w:szCs w:val="32"/>
        </w:rPr>
        <w:t>工作原则</w:t>
      </w:r>
    </w:p>
    <w:p w:rsidR="00AC5271" w:rsidRDefault="006515FB">
      <w:pPr>
        <w:tabs>
          <w:tab w:val="center" w:pos="4473"/>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坚持统一指挥、分部门负责；坚持人民至上，生命至上，把保障人民群众的生命财产安全作为首要任务，最大程度减少灾害损失；统筹兼顾、局部服从全局；加强海洋灾害监测、预警和应急处置技术研究和开发，做到全面监测、准确预报、及早预警、快速响应、科学处置。</w:t>
      </w:r>
    </w:p>
    <w:p w:rsidR="00AC5271" w:rsidRDefault="006515FB">
      <w:pPr>
        <w:tabs>
          <w:tab w:val="center" w:pos="4473"/>
        </w:tabs>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 xml:space="preserve">1.3 </w:t>
      </w:r>
      <w:r>
        <w:rPr>
          <w:rFonts w:ascii="楷体_GB2312" w:eastAsia="楷体_GB2312" w:hint="eastAsia"/>
          <w:b/>
          <w:color w:val="000000"/>
          <w:sz w:val="32"/>
          <w:szCs w:val="32"/>
        </w:rPr>
        <w:t>适用范围</w:t>
      </w:r>
    </w:p>
    <w:p w:rsidR="00AC5271" w:rsidRDefault="006515FB">
      <w:pPr>
        <w:tabs>
          <w:tab w:val="center" w:pos="4473"/>
        </w:tabs>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本预案是天津港保税区应对海洋灾害的专项应急预案，适用</w:t>
      </w:r>
      <w:r>
        <w:rPr>
          <w:rFonts w:ascii="仿宋_GB2312" w:eastAsia="仿宋_GB2312" w:hint="eastAsia"/>
          <w:color w:val="000000"/>
          <w:kern w:val="0"/>
          <w:sz w:val="32"/>
          <w:szCs w:val="32"/>
        </w:rPr>
        <w:lastRenderedPageBreak/>
        <w:t>于影响天津港保税区管辖海域内海冰、海啸、赤潮灾害的应急监测、预警、应急响应</w:t>
      </w:r>
      <w:r>
        <w:rPr>
          <w:rFonts w:ascii="仿宋_GB2312" w:eastAsia="仿宋_GB2312" w:hint="eastAsia"/>
          <w:color w:val="000000"/>
          <w:sz w:val="32"/>
          <w:szCs w:val="32"/>
        </w:rPr>
        <w:t>、灾害调查评估等</w:t>
      </w:r>
      <w:r>
        <w:rPr>
          <w:rFonts w:ascii="仿宋_GB2312" w:eastAsia="仿宋_GB2312" w:hint="eastAsia"/>
          <w:color w:val="000000"/>
          <w:kern w:val="0"/>
          <w:sz w:val="32"/>
          <w:szCs w:val="32"/>
        </w:rPr>
        <w:t>工作。</w:t>
      </w:r>
    </w:p>
    <w:p w:rsidR="00AC5271" w:rsidRDefault="006515FB">
      <w:pPr>
        <w:tabs>
          <w:tab w:val="center" w:pos="4473"/>
        </w:tabs>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风暴潮和海浪灾害预警监测执行本预案；风暴潮和灾害性海浪灾害防范和应急响应</w:t>
      </w:r>
      <w:r>
        <w:rPr>
          <w:rFonts w:ascii="仿宋_GB2312" w:eastAsia="仿宋_GB2312" w:hint="eastAsia"/>
          <w:color w:val="000000"/>
          <w:kern w:val="0"/>
          <w:sz w:val="32"/>
          <w:szCs w:val="32"/>
        </w:rPr>
        <w:t>工作，按照《天津港保税区</w:t>
      </w:r>
      <w:r>
        <w:rPr>
          <w:rFonts w:ascii="仿宋_GB2312" w:eastAsia="仿宋_GB2312" w:hint="eastAsia"/>
          <w:color w:val="000000"/>
          <w:kern w:val="0"/>
          <w:sz w:val="32"/>
          <w:szCs w:val="32"/>
        </w:rPr>
        <w:t>2023</w:t>
      </w:r>
      <w:r>
        <w:rPr>
          <w:rFonts w:ascii="仿宋_GB2312" w:eastAsia="仿宋_GB2312" w:hint="eastAsia"/>
          <w:color w:val="000000"/>
          <w:kern w:val="0"/>
          <w:sz w:val="32"/>
          <w:szCs w:val="32"/>
        </w:rPr>
        <w:t>年防汛防潮应急预案》有关规定执行。</w:t>
      </w:r>
    </w:p>
    <w:p w:rsidR="00AC5271" w:rsidRDefault="006515FB">
      <w:pPr>
        <w:spacing w:line="560" w:lineRule="exact"/>
        <w:ind w:firstLineChars="200" w:firstLine="640"/>
        <w:rPr>
          <w:rFonts w:ascii="黑体" w:eastAsia="黑体" w:hAnsi="黑体"/>
          <w:color w:val="000000"/>
          <w:sz w:val="32"/>
          <w:szCs w:val="32"/>
        </w:rPr>
      </w:pPr>
      <w:r>
        <w:rPr>
          <w:rFonts w:ascii="黑体" w:eastAsia="黑体" w:hAnsi="黑体" w:hint="eastAsia"/>
          <w:bCs/>
          <w:color w:val="000000"/>
          <w:sz w:val="32"/>
          <w:szCs w:val="32"/>
        </w:rPr>
        <w:t>2</w:t>
      </w:r>
      <w:r>
        <w:rPr>
          <w:rFonts w:ascii="黑体" w:eastAsia="黑体" w:hAnsi="黑体" w:hint="eastAsia"/>
          <w:color w:val="000000"/>
          <w:sz w:val="32"/>
          <w:szCs w:val="32"/>
        </w:rPr>
        <w:t xml:space="preserve"> </w:t>
      </w:r>
      <w:r>
        <w:rPr>
          <w:rFonts w:ascii="黑体" w:eastAsia="黑体" w:hAnsi="黑体" w:hint="eastAsia"/>
          <w:color w:val="000000"/>
          <w:sz w:val="32"/>
          <w:szCs w:val="32"/>
        </w:rPr>
        <w:t>指挥体系</w:t>
      </w:r>
    </w:p>
    <w:p w:rsidR="00AC5271" w:rsidRDefault="006515FB">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 xml:space="preserve">2.1 </w:t>
      </w:r>
      <w:r>
        <w:rPr>
          <w:rFonts w:ascii="楷体_GB2312" w:eastAsia="楷体_GB2312" w:hint="eastAsia"/>
          <w:b/>
          <w:color w:val="000000"/>
          <w:sz w:val="32"/>
          <w:szCs w:val="32"/>
        </w:rPr>
        <w:t>指挥部</w:t>
      </w:r>
    </w:p>
    <w:p w:rsidR="00AC5271" w:rsidRDefault="006515FB">
      <w:pPr>
        <w:spacing w:line="560" w:lineRule="exact"/>
        <w:ind w:firstLineChars="200" w:firstLine="640"/>
        <w:rPr>
          <w:rFonts w:ascii="仿宋_GB2312" w:eastAsia="仿宋_GB2312"/>
          <w:i/>
          <w:iCs/>
          <w:color w:val="000000"/>
          <w:sz w:val="32"/>
          <w:szCs w:val="32"/>
        </w:rPr>
      </w:pPr>
      <w:r>
        <w:rPr>
          <w:rFonts w:ascii="仿宋_GB2312" w:eastAsia="仿宋_GB2312" w:hint="eastAsia"/>
          <w:color w:val="000000"/>
          <w:sz w:val="32"/>
          <w:szCs w:val="32"/>
        </w:rPr>
        <w:t>设立天津港保税区海洋灾害应急指挥部（以下简称保税区海指），总指挥由天津港保税区管理委员会分管海洋工作的副主任担任，副总指挥由规建局局长担任。</w:t>
      </w:r>
    </w:p>
    <w:p w:rsidR="00AC5271" w:rsidRDefault="006515FB">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 xml:space="preserve">2.2 </w:t>
      </w:r>
      <w:r>
        <w:rPr>
          <w:rFonts w:ascii="楷体_GB2312" w:eastAsia="楷体_GB2312" w:hint="eastAsia"/>
          <w:b/>
          <w:color w:val="000000"/>
          <w:sz w:val="32"/>
          <w:szCs w:val="32"/>
        </w:rPr>
        <w:t>办公室</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保税区海指下设天津港保税区海洋灾害应急指挥部办公室（以下简称保税区海指办公室），设在保税区规建局。保税区海指办公室主任由规建局分管副局长担任。</w:t>
      </w:r>
    </w:p>
    <w:p w:rsidR="00AC5271" w:rsidRDefault="006515FB">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 xml:space="preserve">2.3 </w:t>
      </w:r>
      <w:r>
        <w:rPr>
          <w:rFonts w:ascii="楷体_GB2312" w:eastAsia="楷体_GB2312" w:hint="eastAsia"/>
          <w:b/>
          <w:color w:val="000000"/>
          <w:sz w:val="32"/>
          <w:szCs w:val="32"/>
        </w:rPr>
        <w:t>保税区海洋灾害应急指挥部成员单位</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组织人事部、党建工作部、发展和改革局、文教局、社会事业发展局、城市环境管理局、应急管理局、市场监管局、财政局、规划国土和建设交通局、临港综合办公室、天津临港投资控股有限公司、天津临港产业投资控股有限公司及其它沿海各成员企业。</w:t>
      </w:r>
    </w:p>
    <w:p w:rsidR="00AC5271" w:rsidRDefault="006515FB">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 xml:space="preserve">2.4 </w:t>
      </w:r>
      <w:r>
        <w:rPr>
          <w:rFonts w:ascii="楷体_GB2312" w:eastAsia="楷体_GB2312" w:hint="eastAsia"/>
          <w:b/>
          <w:color w:val="000000"/>
          <w:sz w:val="32"/>
          <w:szCs w:val="32"/>
        </w:rPr>
        <w:t>现场临时指挥部</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0"/>
          <w:sz w:val="32"/>
          <w:szCs w:val="32"/>
        </w:rPr>
        <w:t>遇有突发海洋灾害时，按照市海洋灾害应急指挥部和区委、区政府部署要求，视灾情快速成立现场临时指挥部，配合市指挥</w:t>
      </w:r>
      <w:r>
        <w:rPr>
          <w:rFonts w:ascii="仿宋_GB2312" w:eastAsia="仿宋_GB2312" w:hint="eastAsia"/>
          <w:color w:val="000000"/>
          <w:kern w:val="0"/>
          <w:sz w:val="32"/>
          <w:szCs w:val="32"/>
        </w:rPr>
        <w:lastRenderedPageBreak/>
        <w:t>部、新区指挥部及时开展现场处置工作。</w:t>
      </w:r>
    </w:p>
    <w:p w:rsidR="00AC5271" w:rsidRDefault="006515FB">
      <w:pPr>
        <w:spacing w:line="560" w:lineRule="exact"/>
        <w:ind w:firstLineChars="200" w:firstLine="640"/>
        <w:rPr>
          <w:rFonts w:ascii="黑体" w:eastAsia="黑体" w:hAnsi="黑体"/>
          <w:bCs/>
          <w:color w:val="000000"/>
          <w:kern w:val="0"/>
          <w:sz w:val="32"/>
          <w:szCs w:val="32"/>
        </w:rPr>
      </w:pPr>
      <w:r>
        <w:rPr>
          <w:rFonts w:ascii="黑体" w:eastAsia="黑体" w:hAnsi="黑体" w:hint="eastAsia"/>
          <w:bCs/>
          <w:color w:val="000000"/>
          <w:sz w:val="32"/>
          <w:szCs w:val="32"/>
        </w:rPr>
        <w:t>3</w:t>
      </w:r>
      <w:r>
        <w:rPr>
          <w:rFonts w:ascii="黑体" w:eastAsia="黑体" w:hAnsi="黑体" w:hint="eastAsia"/>
          <w:color w:val="000000"/>
          <w:sz w:val="32"/>
          <w:szCs w:val="32"/>
        </w:rPr>
        <w:t>预警监测</w:t>
      </w:r>
    </w:p>
    <w:p w:rsidR="00AC5271" w:rsidRDefault="006515FB">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 xml:space="preserve">3.1 </w:t>
      </w:r>
      <w:r>
        <w:rPr>
          <w:rFonts w:ascii="楷体_GB2312" w:eastAsia="楷体_GB2312" w:hint="eastAsia"/>
          <w:b/>
          <w:color w:val="000000"/>
          <w:sz w:val="32"/>
          <w:szCs w:val="32"/>
        </w:rPr>
        <w:t>警报级别</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风暴潮、海浪、海冰和海啸灾害警报分为蓝、黄、橙、红四色，分别对应最低至最高警报级别。</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赤潮灾害无警报级别。</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sz w:val="32"/>
          <w:szCs w:val="32"/>
        </w:rPr>
        <w:t>风暴潮、海浪、海冰和海啸灾害警报发布标准见附件</w:t>
      </w:r>
      <w:r>
        <w:rPr>
          <w:rFonts w:ascii="仿宋_GB2312" w:eastAsia="仿宋_GB2312" w:hint="eastAsia"/>
          <w:color w:val="000000"/>
          <w:sz w:val="32"/>
          <w:szCs w:val="32"/>
        </w:rPr>
        <w:t>1</w:t>
      </w:r>
    </w:p>
    <w:p w:rsidR="00AC5271" w:rsidRDefault="006515FB">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 xml:space="preserve">3.2 </w:t>
      </w:r>
      <w:r>
        <w:rPr>
          <w:rFonts w:ascii="楷体_GB2312" w:eastAsia="楷体_GB2312" w:hint="eastAsia"/>
          <w:b/>
          <w:color w:val="000000"/>
          <w:sz w:val="32"/>
          <w:szCs w:val="32"/>
        </w:rPr>
        <w:t>警报发布</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海洋灾害警报由滨海新区海洋预警监测中心通过广播、电视、报刊、网络或其他有针对性的方式及时向相关单位和社会公众进行发布。其他任何组织、个人不得制作和向公众发布海洋灾害警报。</w:t>
      </w:r>
    </w:p>
    <w:p w:rsidR="00AC5271" w:rsidRDefault="006515FB">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3</w:t>
      </w:r>
      <w:r>
        <w:rPr>
          <w:rFonts w:ascii="楷体_GB2312" w:eastAsia="楷体_GB2312" w:hint="eastAsia"/>
          <w:b/>
          <w:color w:val="000000"/>
          <w:sz w:val="32"/>
          <w:szCs w:val="32"/>
        </w:rPr>
        <w:t xml:space="preserve">.3 </w:t>
      </w:r>
      <w:r>
        <w:rPr>
          <w:rFonts w:ascii="楷体_GB2312" w:eastAsia="楷体_GB2312" w:hint="eastAsia"/>
          <w:b/>
          <w:color w:val="000000"/>
          <w:sz w:val="32"/>
          <w:szCs w:val="32"/>
        </w:rPr>
        <w:t>信息共享</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保税区海指办公室保持与滨海新区海指办公室信息畅通，及时获取海洋灾害信息，并加强与保税区应急、党建、城环、社发、文教等成员单位的沟通协调，通过电话、传真、短信等方式保障信息及时共享。</w:t>
      </w:r>
    </w:p>
    <w:p w:rsidR="00AC5271" w:rsidRDefault="006515FB">
      <w:pPr>
        <w:spacing w:line="560" w:lineRule="exact"/>
        <w:ind w:firstLineChars="200" w:firstLine="640"/>
        <w:rPr>
          <w:rFonts w:ascii="黑体" w:eastAsia="黑体" w:hAnsi="黑体"/>
          <w:color w:val="000000"/>
          <w:kern w:val="0"/>
          <w:sz w:val="32"/>
          <w:szCs w:val="32"/>
        </w:rPr>
      </w:pPr>
      <w:r>
        <w:rPr>
          <w:rFonts w:ascii="黑体" w:eastAsia="黑体" w:hAnsi="黑体" w:hint="eastAsia"/>
          <w:bCs/>
          <w:color w:val="000000"/>
          <w:sz w:val="32"/>
          <w:szCs w:val="32"/>
        </w:rPr>
        <w:t xml:space="preserve">4 </w:t>
      </w:r>
      <w:r>
        <w:rPr>
          <w:rFonts w:ascii="黑体" w:eastAsia="黑体" w:hAnsi="黑体" w:hint="eastAsia"/>
          <w:color w:val="000000"/>
          <w:sz w:val="32"/>
          <w:szCs w:val="32"/>
        </w:rPr>
        <w:t>应急响应和处置程序</w:t>
      </w:r>
    </w:p>
    <w:p w:rsidR="00AC5271" w:rsidRDefault="006515FB">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 xml:space="preserve">4.1 </w:t>
      </w:r>
      <w:r>
        <w:rPr>
          <w:rFonts w:ascii="楷体_GB2312" w:eastAsia="楷体_GB2312" w:hint="eastAsia"/>
          <w:b/>
          <w:color w:val="000000"/>
          <w:sz w:val="32"/>
          <w:szCs w:val="32"/>
        </w:rPr>
        <w:t>信息报告</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4</w:t>
      </w:r>
      <w:r>
        <w:rPr>
          <w:rFonts w:ascii="仿宋_GB2312" w:eastAsia="仿宋_GB2312" w:hint="eastAsia"/>
          <w:color w:val="000000"/>
          <w:sz w:val="32"/>
          <w:szCs w:val="32"/>
        </w:rPr>
        <w:t>.</w:t>
      </w:r>
      <w:r>
        <w:rPr>
          <w:rFonts w:ascii="仿宋_GB2312" w:eastAsia="仿宋_GB2312" w:hint="eastAsia"/>
          <w:color w:val="000000"/>
          <w:kern w:val="32"/>
          <w:sz w:val="32"/>
          <w:szCs w:val="32"/>
        </w:rPr>
        <w:t>1</w:t>
      </w:r>
      <w:r>
        <w:rPr>
          <w:rFonts w:ascii="仿宋_GB2312" w:eastAsia="仿宋_GB2312" w:hint="eastAsia"/>
          <w:color w:val="000000"/>
          <w:sz w:val="32"/>
          <w:szCs w:val="32"/>
        </w:rPr>
        <w:t>.</w:t>
      </w:r>
      <w:r>
        <w:rPr>
          <w:rFonts w:ascii="仿宋_GB2312" w:eastAsia="仿宋_GB2312" w:hint="eastAsia"/>
          <w:color w:val="000000"/>
          <w:kern w:val="32"/>
          <w:sz w:val="32"/>
          <w:szCs w:val="32"/>
        </w:rPr>
        <w:t>1</w:t>
      </w:r>
      <w:r>
        <w:rPr>
          <w:rFonts w:ascii="仿宋_GB2312" w:eastAsia="仿宋_GB2312" w:hint="eastAsia"/>
          <w:color w:val="000000"/>
          <w:kern w:val="0"/>
          <w:sz w:val="32"/>
          <w:szCs w:val="32"/>
        </w:rPr>
        <w:t>报告程序</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发生海洋灾害时，保税区海指办公室第一时间向滨海新区应急局、滨海新区海指办公室首报信息，同时向保税区党委主要负</w:t>
      </w:r>
      <w:r>
        <w:rPr>
          <w:rFonts w:ascii="仿宋_GB2312" w:eastAsia="仿宋_GB2312" w:hint="eastAsia"/>
          <w:color w:val="000000"/>
          <w:sz w:val="32"/>
          <w:szCs w:val="32"/>
        </w:rPr>
        <w:lastRenderedPageBreak/>
        <w:t>责同志、保税区海指总指挥汇报情况，并通知保税区海指各成员单位做好应急准备。情况紧急时，在按流程报送信息的同时，保税区党委主要负责同志可直接向滨海新区区委、区政府有关领导报告。首报要在</w:t>
      </w:r>
      <w:r>
        <w:rPr>
          <w:rFonts w:ascii="仿宋_GB2312" w:eastAsia="仿宋_GB2312" w:hint="eastAsia"/>
          <w:color w:val="000000"/>
          <w:sz w:val="32"/>
          <w:szCs w:val="32"/>
        </w:rPr>
        <w:t>20</w:t>
      </w:r>
      <w:r>
        <w:rPr>
          <w:rFonts w:ascii="仿宋_GB2312" w:eastAsia="仿宋_GB2312" w:hint="eastAsia"/>
          <w:color w:val="000000"/>
          <w:sz w:val="32"/>
          <w:szCs w:val="32"/>
        </w:rPr>
        <w:t>分钟内电话报告，</w:t>
      </w:r>
      <w:r>
        <w:rPr>
          <w:rFonts w:ascii="仿宋_GB2312" w:eastAsia="仿宋_GB2312" w:hint="eastAsia"/>
          <w:color w:val="000000"/>
          <w:sz w:val="32"/>
          <w:szCs w:val="32"/>
        </w:rPr>
        <w:t>40</w:t>
      </w:r>
      <w:r>
        <w:rPr>
          <w:rFonts w:ascii="仿宋_GB2312" w:eastAsia="仿宋_GB2312" w:hint="eastAsia"/>
          <w:color w:val="000000"/>
          <w:sz w:val="32"/>
          <w:szCs w:val="32"/>
        </w:rPr>
        <w:t>分钟内书面报送。对于要求核报的信息，要迅速核实，电话反馈。电话反馈时间不得超过</w:t>
      </w:r>
      <w:r>
        <w:rPr>
          <w:rFonts w:ascii="仿宋_GB2312" w:eastAsia="仿宋_GB2312" w:hint="eastAsia"/>
          <w:color w:val="000000"/>
          <w:sz w:val="32"/>
          <w:szCs w:val="32"/>
        </w:rPr>
        <w:t>20</w:t>
      </w:r>
      <w:r>
        <w:rPr>
          <w:rFonts w:ascii="仿宋_GB2312" w:eastAsia="仿宋_GB2312" w:hint="eastAsia"/>
          <w:color w:val="000000"/>
          <w:sz w:val="32"/>
          <w:szCs w:val="32"/>
        </w:rPr>
        <w:t>分钟，要求报送书面信息的，反馈时间不得超过</w:t>
      </w:r>
      <w:r>
        <w:rPr>
          <w:rFonts w:ascii="仿宋_GB2312" w:eastAsia="仿宋_GB2312" w:hint="eastAsia"/>
          <w:color w:val="000000"/>
          <w:sz w:val="32"/>
          <w:szCs w:val="32"/>
        </w:rPr>
        <w:t>40</w:t>
      </w:r>
      <w:r>
        <w:rPr>
          <w:rFonts w:ascii="仿宋_GB2312" w:eastAsia="仿宋_GB2312" w:hint="eastAsia"/>
          <w:color w:val="000000"/>
          <w:sz w:val="32"/>
          <w:szCs w:val="32"/>
        </w:rPr>
        <w:t>分钟。</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4</w:t>
      </w:r>
      <w:r>
        <w:rPr>
          <w:rFonts w:ascii="仿宋_GB2312" w:eastAsia="仿宋_GB2312" w:hint="eastAsia"/>
          <w:color w:val="000000"/>
          <w:sz w:val="32"/>
          <w:szCs w:val="32"/>
        </w:rPr>
        <w:t>.</w:t>
      </w:r>
      <w:r>
        <w:rPr>
          <w:rFonts w:ascii="仿宋_GB2312" w:eastAsia="仿宋_GB2312" w:hint="eastAsia"/>
          <w:color w:val="000000"/>
          <w:kern w:val="32"/>
          <w:sz w:val="32"/>
          <w:szCs w:val="32"/>
        </w:rPr>
        <w:t>1</w:t>
      </w:r>
      <w:r>
        <w:rPr>
          <w:rFonts w:ascii="仿宋_GB2312" w:eastAsia="仿宋_GB2312" w:hint="eastAsia"/>
          <w:color w:val="000000"/>
          <w:sz w:val="32"/>
          <w:szCs w:val="32"/>
        </w:rPr>
        <w:t>.</w:t>
      </w:r>
      <w:r>
        <w:rPr>
          <w:rFonts w:ascii="仿宋_GB2312" w:eastAsia="仿宋_GB2312" w:hint="eastAsia"/>
          <w:color w:val="000000"/>
          <w:kern w:val="32"/>
          <w:sz w:val="32"/>
          <w:szCs w:val="32"/>
        </w:rPr>
        <w:t>2</w:t>
      </w:r>
      <w:r>
        <w:rPr>
          <w:rFonts w:ascii="仿宋_GB2312" w:eastAsia="仿宋_GB2312" w:hint="eastAsia"/>
          <w:color w:val="000000"/>
          <w:kern w:val="0"/>
          <w:sz w:val="32"/>
          <w:szCs w:val="32"/>
        </w:rPr>
        <w:t>报告内容</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灾害报告的主要内容包括：灾害类</w:t>
      </w:r>
      <w:r>
        <w:rPr>
          <w:rFonts w:ascii="仿宋_GB2312" w:eastAsia="仿宋_GB2312" w:hint="eastAsia"/>
          <w:color w:val="000000"/>
          <w:sz w:val="32"/>
          <w:szCs w:val="32"/>
        </w:rPr>
        <w:t>型、发生时间、地点、简要经过、信息来源、影响范围和损失初步估计、危害程度初步判断、现场初步救援情况、已采取的措施、报告单位或报告人姓名、联系方式等。</w:t>
      </w:r>
    </w:p>
    <w:p w:rsidR="00AC5271" w:rsidRDefault="006515FB">
      <w:pPr>
        <w:spacing w:line="560" w:lineRule="exact"/>
        <w:ind w:firstLineChars="200" w:firstLine="643"/>
        <w:rPr>
          <w:rFonts w:ascii="楷体_GB2312" w:eastAsia="楷体_GB2312"/>
          <w:b/>
          <w:color w:val="000000"/>
          <w:kern w:val="0"/>
          <w:sz w:val="32"/>
          <w:szCs w:val="32"/>
        </w:rPr>
      </w:pPr>
      <w:r>
        <w:rPr>
          <w:rFonts w:ascii="楷体_GB2312" w:eastAsia="楷体_GB2312" w:hint="eastAsia"/>
          <w:b/>
          <w:color w:val="000000"/>
          <w:sz w:val="32"/>
          <w:szCs w:val="32"/>
        </w:rPr>
        <w:t xml:space="preserve">4.2 </w:t>
      </w:r>
      <w:r>
        <w:rPr>
          <w:rFonts w:ascii="楷体_GB2312" w:eastAsia="楷体_GB2312" w:hint="eastAsia"/>
          <w:b/>
          <w:color w:val="000000"/>
          <w:sz w:val="32"/>
          <w:szCs w:val="32"/>
        </w:rPr>
        <w:t>先期处置</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海洋灾害预警信息发布后，各成员单位根据职责立即启动相应应急预案，积极开展防灾、抗灾、救灾工作。</w:t>
      </w:r>
    </w:p>
    <w:p w:rsidR="00AC5271" w:rsidRDefault="006515FB">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 xml:space="preserve">4.3 </w:t>
      </w:r>
      <w:r>
        <w:rPr>
          <w:rFonts w:ascii="楷体_GB2312" w:eastAsia="楷体_GB2312" w:hint="eastAsia"/>
          <w:b/>
          <w:color w:val="000000"/>
          <w:sz w:val="32"/>
          <w:szCs w:val="32"/>
        </w:rPr>
        <w:t>分级响应</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海啸灾害应急响应级别从高到低分为：Ⅰ级、Ⅱ级。</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海冰灾害应急响应级别从高到低分为：Ⅱ级、Ⅲ级。</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赤潮灾害应急响应级别从高到低分为：Ⅰ级、Ⅱ级、Ⅲ级。</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应急响应启动标准见附件</w:t>
      </w:r>
      <w:r>
        <w:rPr>
          <w:rFonts w:ascii="仿宋_GB2312" w:eastAsia="仿宋_GB2312" w:hint="eastAsia"/>
          <w:color w:val="000000"/>
          <w:kern w:val="0"/>
          <w:sz w:val="32"/>
          <w:szCs w:val="32"/>
        </w:rPr>
        <w:t>3</w:t>
      </w:r>
    </w:p>
    <w:p w:rsidR="00AC5271" w:rsidRDefault="006515FB">
      <w:pPr>
        <w:spacing w:line="560" w:lineRule="exact"/>
        <w:ind w:firstLineChars="200" w:firstLine="640"/>
        <w:rPr>
          <w:rFonts w:ascii="仿宋_GB2312" w:eastAsia="仿宋_GB2312"/>
          <w:bCs/>
          <w:color w:val="000000"/>
          <w:sz w:val="32"/>
          <w:szCs w:val="32"/>
        </w:rPr>
      </w:pPr>
      <w:r>
        <w:rPr>
          <w:rFonts w:ascii="仿宋_GB2312" w:eastAsia="仿宋_GB2312" w:hint="eastAsia"/>
          <w:color w:val="000000"/>
          <w:kern w:val="32"/>
          <w:sz w:val="32"/>
          <w:szCs w:val="32"/>
        </w:rPr>
        <w:t>4</w:t>
      </w:r>
      <w:r>
        <w:rPr>
          <w:rFonts w:ascii="仿宋_GB2312" w:eastAsia="仿宋_GB2312" w:hint="eastAsia"/>
          <w:color w:val="000000"/>
          <w:sz w:val="32"/>
          <w:szCs w:val="32"/>
        </w:rPr>
        <w:t>.</w:t>
      </w:r>
      <w:r>
        <w:rPr>
          <w:rFonts w:ascii="仿宋_GB2312" w:eastAsia="仿宋_GB2312" w:hint="eastAsia"/>
          <w:color w:val="000000"/>
          <w:kern w:val="32"/>
          <w:sz w:val="32"/>
          <w:szCs w:val="32"/>
        </w:rPr>
        <w:t>3</w:t>
      </w:r>
      <w:r>
        <w:rPr>
          <w:rFonts w:ascii="仿宋_GB2312" w:eastAsia="仿宋_GB2312" w:hint="eastAsia"/>
          <w:color w:val="000000"/>
          <w:sz w:val="32"/>
          <w:szCs w:val="32"/>
        </w:rPr>
        <w:t>.1</w:t>
      </w:r>
      <w:bookmarkStart w:id="0" w:name="_Hlk107777730"/>
      <w:r>
        <w:rPr>
          <w:rFonts w:ascii="仿宋_GB2312" w:eastAsia="仿宋_GB2312" w:hint="eastAsia"/>
          <w:bCs/>
          <w:color w:val="000000"/>
          <w:kern w:val="0"/>
          <w:sz w:val="32"/>
          <w:szCs w:val="32"/>
        </w:rPr>
        <w:t>Ⅰ级海洋灾害应急响应</w:t>
      </w:r>
      <w:bookmarkEnd w:id="0"/>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天津市海洋灾害应急指挥部启动Ⅰ级海洋灾害应急响应后，配合滨海新区海指组织的专家技术组和临时工作组赴灾害现场，</w:t>
      </w:r>
      <w:r>
        <w:rPr>
          <w:rFonts w:ascii="仿宋_GB2312" w:eastAsia="仿宋_GB2312" w:hint="eastAsia"/>
          <w:color w:val="000000"/>
          <w:sz w:val="32"/>
          <w:szCs w:val="32"/>
        </w:rPr>
        <w:lastRenderedPageBreak/>
        <w:t>研判海洋灾害发展趋势，会商抢险救灾工作。</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根据滨海新区海指的灾情研判和信息发布，保税区管委会主要领导进驻保税区海指，部署全区工作，立即启动保税区海洋灾害应急保障预案，</w:t>
      </w:r>
      <w:r>
        <w:rPr>
          <w:rFonts w:ascii="仿宋_GB2312" w:eastAsia="仿宋_GB2312" w:hint="eastAsia"/>
          <w:color w:val="000000"/>
          <w:sz w:val="32"/>
          <w:szCs w:val="32"/>
        </w:rPr>
        <w:t>24</w:t>
      </w:r>
      <w:r>
        <w:rPr>
          <w:rFonts w:ascii="仿宋_GB2312" w:eastAsia="仿宋_GB2312" w:hint="eastAsia"/>
          <w:color w:val="000000"/>
          <w:sz w:val="32"/>
          <w:szCs w:val="32"/>
        </w:rPr>
        <w:t>小时值守，各级责任人上岗到位，全面落实各项防御措施，及时将有关情况向滨海新区海指办公室报告。</w:t>
      </w:r>
    </w:p>
    <w:p w:rsidR="00AC5271" w:rsidRDefault="006515FB">
      <w:pPr>
        <w:tabs>
          <w:tab w:val="left" w:pos="0"/>
        </w:tabs>
        <w:spacing w:line="560" w:lineRule="exact"/>
        <w:ind w:firstLineChars="200" w:firstLine="640"/>
        <w:rPr>
          <w:rFonts w:ascii="仿宋_GB2312" w:eastAsia="仿宋_GB2312"/>
          <w:bCs/>
          <w:color w:val="000000"/>
          <w:sz w:val="32"/>
          <w:szCs w:val="32"/>
        </w:rPr>
      </w:pPr>
      <w:r>
        <w:rPr>
          <w:rFonts w:ascii="仿宋_GB2312" w:eastAsia="仿宋_GB2312" w:hint="eastAsia"/>
          <w:color w:val="000000"/>
          <w:kern w:val="32"/>
          <w:sz w:val="32"/>
          <w:szCs w:val="32"/>
        </w:rPr>
        <w:t>4</w:t>
      </w:r>
      <w:r>
        <w:rPr>
          <w:rFonts w:ascii="仿宋_GB2312" w:eastAsia="仿宋_GB2312" w:hint="eastAsia"/>
          <w:color w:val="000000"/>
          <w:sz w:val="32"/>
          <w:szCs w:val="32"/>
        </w:rPr>
        <w:t>.</w:t>
      </w:r>
      <w:r>
        <w:rPr>
          <w:rFonts w:ascii="仿宋_GB2312" w:eastAsia="仿宋_GB2312" w:hint="eastAsia"/>
          <w:color w:val="000000"/>
          <w:kern w:val="32"/>
          <w:sz w:val="32"/>
          <w:szCs w:val="32"/>
        </w:rPr>
        <w:t>3</w:t>
      </w:r>
      <w:r>
        <w:rPr>
          <w:rFonts w:ascii="仿宋_GB2312" w:eastAsia="仿宋_GB2312" w:hint="eastAsia"/>
          <w:color w:val="000000"/>
          <w:sz w:val="32"/>
          <w:szCs w:val="32"/>
        </w:rPr>
        <w:t>.2</w:t>
      </w:r>
      <w:bookmarkStart w:id="1" w:name="_Hlk107778242"/>
      <w:r>
        <w:rPr>
          <w:rFonts w:ascii="仿宋_GB2312" w:eastAsia="仿宋_GB2312" w:hint="eastAsia"/>
          <w:bCs/>
          <w:color w:val="000000"/>
          <w:kern w:val="0"/>
          <w:sz w:val="32"/>
          <w:szCs w:val="32"/>
        </w:rPr>
        <w:t>Ⅱ</w:t>
      </w:r>
      <w:bookmarkEnd w:id="1"/>
      <w:r>
        <w:rPr>
          <w:rFonts w:ascii="仿宋_GB2312" w:eastAsia="仿宋_GB2312" w:hint="eastAsia"/>
          <w:bCs/>
          <w:color w:val="000000"/>
          <w:kern w:val="0"/>
          <w:sz w:val="32"/>
          <w:szCs w:val="32"/>
        </w:rPr>
        <w:t>级海洋灾害应急响应</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天津市海洋灾害应急指挥部启动Ⅱ级海洋灾害应急响应后，配合滨海新区海指组织的专家技术组和临时工作组赴灾害现场，</w:t>
      </w:r>
      <w:r>
        <w:rPr>
          <w:rFonts w:ascii="仿宋_GB2312" w:eastAsia="仿宋_GB2312" w:hint="eastAsia"/>
          <w:color w:val="000000"/>
          <w:sz w:val="32"/>
          <w:szCs w:val="32"/>
        </w:rPr>
        <w:t>分析灾情特点和影响，会商防御方案和措施。</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根据滨海新区海指的灾情研判和信息发布，保税区管委会主要领导进驻保税区海指，部署全区工作，立即启动保税区海洋灾害应急保障预案，</w:t>
      </w:r>
      <w:r>
        <w:rPr>
          <w:rFonts w:ascii="仿宋_GB2312" w:eastAsia="仿宋_GB2312" w:hint="eastAsia"/>
          <w:color w:val="000000"/>
          <w:sz w:val="32"/>
          <w:szCs w:val="32"/>
        </w:rPr>
        <w:t>24</w:t>
      </w:r>
      <w:r>
        <w:rPr>
          <w:rFonts w:ascii="仿宋_GB2312" w:eastAsia="仿宋_GB2312" w:hint="eastAsia"/>
          <w:color w:val="000000"/>
          <w:sz w:val="32"/>
          <w:szCs w:val="32"/>
        </w:rPr>
        <w:t>小时值守，各级责任人上岗到位，密切监视灾情，全面落实各项防御措施，及时将有关情况向滨海新区海指办公室报告。</w:t>
      </w:r>
    </w:p>
    <w:p w:rsidR="00AC5271" w:rsidRDefault="006515FB">
      <w:pPr>
        <w:tabs>
          <w:tab w:val="left" w:pos="0"/>
        </w:tabs>
        <w:spacing w:line="560" w:lineRule="exact"/>
        <w:ind w:firstLineChars="200" w:firstLine="640"/>
        <w:rPr>
          <w:rFonts w:ascii="仿宋_GB2312" w:eastAsia="仿宋_GB2312"/>
          <w:bCs/>
          <w:color w:val="000000"/>
          <w:kern w:val="32"/>
          <w:sz w:val="32"/>
          <w:szCs w:val="32"/>
        </w:rPr>
      </w:pPr>
      <w:r>
        <w:rPr>
          <w:rFonts w:ascii="仿宋_GB2312" w:eastAsia="仿宋_GB2312" w:hint="eastAsia"/>
          <w:color w:val="000000"/>
          <w:kern w:val="32"/>
          <w:sz w:val="32"/>
          <w:szCs w:val="32"/>
        </w:rPr>
        <w:t>4</w:t>
      </w:r>
      <w:r>
        <w:rPr>
          <w:rFonts w:ascii="仿宋_GB2312" w:eastAsia="仿宋_GB2312" w:hint="eastAsia"/>
          <w:color w:val="000000"/>
          <w:sz w:val="32"/>
          <w:szCs w:val="32"/>
        </w:rPr>
        <w:t>.</w:t>
      </w:r>
      <w:r>
        <w:rPr>
          <w:rFonts w:ascii="仿宋_GB2312" w:eastAsia="仿宋_GB2312" w:hint="eastAsia"/>
          <w:color w:val="000000"/>
          <w:kern w:val="32"/>
          <w:sz w:val="32"/>
          <w:szCs w:val="32"/>
        </w:rPr>
        <w:t>3</w:t>
      </w:r>
      <w:r>
        <w:rPr>
          <w:rFonts w:ascii="仿宋_GB2312" w:eastAsia="仿宋_GB2312" w:hint="eastAsia"/>
          <w:color w:val="000000"/>
          <w:sz w:val="32"/>
          <w:szCs w:val="32"/>
        </w:rPr>
        <w:t>.3</w:t>
      </w:r>
      <w:r>
        <w:rPr>
          <w:rFonts w:ascii="仿宋_GB2312" w:eastAsia="仿宋_GB2312" w:hint="eastAsia"/>
          <w:color w:val="000000"/>
          <w:sz w:val="32"/>
          <w:szCs w:val="32"/>
        </w:rPr>
        <w:t>Ⅲ级海洋灾害应急响应</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天津市海洋灾害应急指挥部启动Ⅲ级海洋灾害应急响应后，参加滨海新区海指组织的应急工作会议及会商会，分析灾情特点和影响，研究防御方案和措施。</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根据滨海新区海指的工作安排，立即启动本部门海洋灾害应急保障预案，</w:t>
      </w:r>
      <w:r>
        <w:rPr>
          <w:rFonts w:ascii="仿宋_GB2312" w:eastAsia="仿宋_GB2312" w:hint="eastAsia"/>
          <w:color w:val="000000"/>
          <w:sz w:val="32"/>
          <w:szCs w:val="32"/>
        </w:rPr>
        <w:t>保税区海指组织开展防灾减灾工作，及时将有关情况向滨海新区海指办公室报告。</w:t>
      </w:r>
    </w:p>
    <w:p w:rsidR="00AC5271" w:rsidRDefault="006515FB">
      <w:pPr>
        <w:spacing w:line="560" w:lineRule="exact"/>
        <w:ind w:firstLineChars="200" w:firstLine="643"/>
        <w:rPr>
          <w:rFonts w:ascii="楷体_GB2312" w:eastAsia="楷体_GB2312"/>
          <w:b/>
          <w:color w:val="000000"/>
          <w:kern w:val="0"/>
          <w:sz w:val="32"/>
          <w:szCs w:val="32"/>
        </w:rPr>
      </w:pPr>
      <w:r>
        <w:rPr>
          <w:rFonts w:ascii="楷体_GB2312" w:eastAsia="楷体_GB2312" w:hint="eastAsia"/>
          <w:b/>
          <w:color w:val="000000"/>
          <w:sz w:val="32"/>
          <w:szCs w:val="32"/>
        </w:rPr>
        <w:t xml:space="preserve">4.4 </w:t>
      </w:r>
      <w:r>
        <w:rPr>
          <w:rFonts w:ascii="楷体_GB2312" w:eastAsia="楷体_GB2312" w:hint="eastAsia"/>
          <w:b/>
          <w:color w:val="000000"/>
          <w:sz w:val="32"/>
          <w:szCs w:val="32"/>
        </w:rPr>
        <w:t>应急处置</w:t>
      </w:r>
    </w:p>
    <w:p w:rsidR="00AC5271" w:rsidRDefault="006515FB">
      <w:pPr>
        <w:spacing w:line="560" w:lineRule="exact"/>
        <w:ind w:firstLineChars="200" w:firstLine="640"/>
        <w:rPr>
          <w:rFonts w:ascii="仿宋_GB2312" w:eastAsia="仿宋_GB2312"/>
          <w:bCs/>
          <w:color w:val="000000"/>
          <w:sz w:val="32"/>
          <w:szCs w:val="32"/>
        </w:rPr>
      </w:pPr>
      <w:r>
        <w:rPr>
          <w:rFonts w:ascii="仿宋_GB2312" w:eastAsia="仿宋_GB2312" w:hint="eastAsia"/>
          <w:color w:val="000000"/>
          <w:kern w:val="32"/>
          <w:sz w:val="32"/>
          <w:szCs w:val="32"/>
        </w:rPr>
        <w:lastRenderedPageBreak/>
        <w:t>4</w:t>
      </w:r>
      <w:r>
        <w:rPr>
          <w:rFonts w:ascii="仿宋_GB2312" w:eastAsia="仿宋_GB2312" w:hint="eastAsia"/>
          <w:color w:val="000000"/>
          <w:sz w:val="32"/>
          <w:szCs w:val="32"/>
        </w:rPr>
        <w:t>.</w:t>
      </w:r>
      <w:r>
        <w:rPr>
          <w:rFonts w:ascii="仿宋_GB2312" w:eastAsia="仿宋_GB2312" w:hint="eastAsia"/>
          <w:color w:val="000000"/>
          <w:kern w:val="32"/>
          <w:sz w:val="32"/>
          <w:szCs w:val="32"/>
        </w:rPr>
        <w:t>4</w:t>
      </w:r>
      <w:r>
        <w:rPr>
          <w:rFonts w:ascii="仿宋_GB2312" w:eastAsia="仿宋_GB2312" w:hint="eastAsia"/>
          <w:color w:val="000000"/>
          <w:sz w:val="32"/>
          <w:szCs w:val="32"/>
        </w:rPr>
        <w:t>.1</w:t>
      </w:r>
      <w:r>
        <w:rPr>
          <w:rFonts w:ascii="仿宋_GB2312" w:eastAsia="仿宋_GB2312" w:hint="eastAsia"/>
          <w:color w:val="000000"/>
          <w:sz w:val="32"/>
          <w:szCs w:val="32"/>
        </w:rPr>
        <w:t>Ⅰ级、Ⅱ级海啸灾害应急处置</w:t>
      </w:r>
    </w:p>
    <w:p w:rsidR="00AC5271" w:rsidRDefault="006515FB">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应急局协调做好地震预报工作；组织协调有关应急救援队伍参与海洋灾害应急救援；根据需要下达救灾物资动用指令，组织协调指导受灾地区灾害救助工作。</w:t>
      </w:r>
    </w:p>
    <w:p w:rsidR="00AC5271" w:rsidRDefault="006515FB">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组织人事部负责各部门人员临时调度，加强和保障抢险力量。</w:t>
      </w:r>
    </w:p>
    <w:p w:rsidR="00AC5271" w:rsidRDefault="006515FB">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党建工作部及时组织各媒体、公共场所大型显示屏滚动播放有关海啸灾害相关信息。</w:t>
      </w:r>
    </w:p>
    <w:p w:rsidR="00AC5271" w:rsidRDefault="006515FB">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规建局组织建设工地按照规定和要求暂停施工，将工地内相关人员撤离转移至安全地带；依法负责受灾地区危险房屋安全工作；配合海滨新区公安局保证抢险救灾交通畅通；配合滨海新区交通运输局修复被损坏的公路基础设施，保障抢险救援公路畅通，组织运输车辆做好灾区抢险救助工作。</w:t>
      </w:r>
    </w:p>
    <w:p w:rsidR="00AC5271" w:rsidRDefault="006515FB">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文教局组织相关学校、幼托园所以及有关单位根据滨海新区政府的决定，采取停课或其它专门的保护措施。</w:t>
      </w:r>
    </w:p>
    <w:p w:rsidR="00AC5271" w:rsidRDefault="006515FB">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城环局督促沿海单位立即关闭各类挡潮、挡水口门、闸涵，并视情况做好排水闸涵调度工作。做好应急期间事发地易倒伏行道树的加固等相关工作。</w:t>
      </w:r>
    </w:p>
    <w:p w:rsidR="00AC5271" w:rsidRDefault="006515FB">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社会事业发展局配合滨海新区</w:t>
      </w:r>
      <w:r>
        <w:rPr>
          <w:rFonts w:ascii="仿宋_GB2312" w:eastAsia="仿宋_GB2312" w:hint="eastAsia"/>
          <w:color w:val="000000"/>
          <w:sz w:val="32"/>
          <w:szCs w:val="32"/>
        </w:rPr>
        <w:t>卫健委落实医疗救护力量和设备，向受灾地区派出医疗组和防疫组实施医疗救护，并防止疫情传播。</w:t>
      </w:r>
    </w:p>
    <w:p w:rsidR="00AC5271" w:rsidRDefault="006515FB">
      <w:pPr>
        <w:numPr>
          <w:ilvl w:val="0"/>
          <w:numId w:val="1"/>
        </w:numPr>
        <w:spacing w:line="560" w:lineRule="exact"/>
        <w:ind w:firstLineChars="200" w:firstLine="640"/>
        <w:rPr>
          <w:rFonts w:ascii="仿宋_GB2312" w:eastAsia="仿宋_GB2312"/>
          <w:color w:val="000000"/>
          <w:sz w:val="32"/>
          <w:szCs w:val="32"/>
          <w:lang w:val="zh-CN"/>
        </w:rPr>
      </w:pPr>
      <w:r>
        <w:rPr>
          <w:rFonts w:ascii="仿宋_GB2312" w:eastAsia="仿宋_GB2312" w:hint="eastAsia"/>
          <w:color w:val="000000"/>
          <w:sz w:val="32"/>
          <w:szCs w:val="32"/>
          <w:lang w:val="zh-CN"/>
        </w:rPr>
        <w:t>临港综合办配合滨海新区农业农村委协调所辖渔港、渔</w:t>
      </w:r>
      <w:r>
        <w:rPr>
          <w:rFonts w:ascii="仿宋_GB2312" w:eastAsia="仿宋_GB2312" w:hint="eastAsia"/>
          <w:color w:val="000000"/>
          <w:sz w:val="32"/>
          <w:szCs w:val="32"/>
          <w:lang w:val="zh-CN"/>
        </w:rPr>
        <w:lastRenderedPageBreak/>
        <w:t>船和水产养殖场的海啸应急工作。配合天津海事局传递海啸预警信息和船舶、人员搜救等工作。</w:t>
      </w:r>
    </w:p>
    <w:p w:rsidR="00AC5271" w:rsidRDefault="006515FB">
      <w:pPr>
        <w:numPr>
          <w:ilvl w:val="0"/>
          <w:numId w:val="1"/>
        </w:num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临港投资控股有限公司负责保证各类运输工具和抢险装备，及时统筹协调各子公司的资源参与救援和恢复重建，听候保税区海指的调遣，确保抢险救灾用车和装备。</w:t>
      </w:r>
    </w:p>
    <w:p w:rsidR="00AC5271" w:rsidRDefault="006515FB">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Ansi="宋体" w:cs="宋体" w:hint="eastAsia"/>
          <w:color w:val="000000"/>
          <w:kern w:val="0"/>
          <w:sz w:val="32"/>
          <w:szCs w:val="32"/>
        </w:rPr>
        <w:t>临港产业投资控股有限公司在保税区海指的统一指挥下，承担临港区域南部片区所负责区域的救灾、抢险任务。根据灾情，组织力量投入应急救援。</w:t>
      </w:r>
    </w:p>
    <w:p w:rsidR="00AC5271" w:rsidRDefault="006515FB">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0"/>
          <w:sz w:val="32"/>
          <w:szCs w:val="32"/>
        </w:rPr>
        <w:t>发生Ⅰ级海</w:t>
      </w:r>
      <w:r>
        <w:rPr>
          <w:rFonts w:ascii="仿宋_GB2312" w:eastAsia="仿宋_GB2312" w:hint="eastAsia"/>
          <w:color w:val="000000"/>
          <w:kern w:val="0"/>
          <w:sz w:val="32"/>
          <w:szCs w:val="32"/>
        </w:rPr>
        <w:t>啸灾害时，各有关单位在组织人员疏散撤离时，以远离海边为原则。沿海区域人员尽量向附近地势高的开阔区域或建筑转移；离海边较远区域人员可以就近转移至地势较高的开阔区域或建筑，或沿着京津塘高速、津滨高速、天津大道、轻纺大道、津晋高速等往远离海边的市区方向撤离</w:t>
      </w:r>
      <w:r>
        <w:rPr>
          <w:rFonts w:ascii="仿宋_GB2312" w:eastAsia="仿宋_GB2312" w:hint="eastAsia"/>
          <w:color w:val="000000"/>
          <w:sz w:val="32"/>
          <w:szCs w:val="32"/>
        </w:rPr>
        <w:t>。</w:t>
      </w:r>
    </w:p>
    <w:p w:rsidR="00AC5271" w:rsidRDefault="006515FB">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发生Ⅱ级海啸灾害时，沿海各有关单位组织人员疏散撤离时，就近将人员转移到地势较高的开阔区域或建筑，或者是远离海边撤离。撤离时，北部沿海区域人员可以向北部城区方向撤离，中部沿海区域人员可以向中部城区方向撤离，南部沿海区域人员可以往南部城区撤离。除政府机关和直接保障城市运行的企事业单位外，其他单位视情况决定是否停产、停工、停业。</w:t>
      </w:r>
    </w:p>
    <w:p w:rsidR="00AC5271" w:rsidRDefault="006515FB">
      <w:pPr>
        <w:spacing w:line="560" w:lineRule="exact"/>
        <w:ind w:firstLineChars="200" w:firstLine="640"/>
        <w:rPr>
          <w:rFonts w:ascii="仿宋_GB2312" w:eastAsia="仿宋_GB2312"/>
          <w:bCs/>
          <w:color w:val="000000"/>
          <w:sz w:val="32"/>
          <w:szCs w:val="32"/>
        </w:rPr>
      </w:pPr>
      <w:r>
        <w:rPr>
          <w:rFonts w:ascii="仿宋_GB2312" w:eastAsia="仿宋_GB2312" w:hint="eastAsia"/>
          <w:color w:val="000000"/>
          <w:kern w:val="32"/>
          <w:sz w:val="32"/>
          <w:szCs w:val="32"/>
        </w:rPr>
        <w:t>4</w:t>
      </w:r>
      <w:r>
        <w:rPr>
          <w:rFonts w:ascii="仿宋_GB2312" w:eastAsia="仿宋_GB2312" w:hint="eastAsia"/>
          <w:color w:val="000000"/>
          <w:sz w:val="32"/>
          <w:szCs w:val="32"/>
        </w:rPr>
        <w:t>.</w:t>
      </w:r>
      <w:r>
        <w:rPr>
          <w:rFonts w:ascii="仿宋_GB2312" w:eastAsia="仿宋_GB2312" w:hint="eastAsia"/>
          <w:color w:val="000000"/>
          <w:kern w:val="32"/>
          <w:sz w:val="32"/>
          <w:szCs w:val="32"/>
        </w:rPr>
        <w:t>4</w:t>
      </w:r>
      <w:r>
        <w:rPr>
          <w:rFonts w:ascii="仿宋_GB2312" w:eastAsia="仿宋_GB2312" w:hint="eastAsia"/>
          <w:color w:val="000000"/>
          <w:sz w:val="32"/>
          <w:szCs w:val="32"/>
        </w:rPr>
        <w:t>.2</w:t>
      </w:r>
      <w:r>
        <w:rPr>
          <w:rFonts w:ascii="仿宋_GB2312" w:eastAsia="仿宋_GB2312" w:hint="eastAsia"/>
          <w:color w:val="000000"/>
          <w:kern w:val="0"/>
          <w:sz w:val="32"/>
          <w:szCs w:val="32"/>
        </w:rPr>
        <w:t>Ⅱ级、Ⅲ级</w:t>
      </w:r>
      <w:r>
        <w:rPr>
          <w:rFonts w:ascii="仿宋_GB2312" w:eastAsia="仿宋_GB2312" w:hint="eastAsia"/>
          <w:color w:val="000000"/>
          <w:sz w:val="32"/>
          <w:szCs w:val="32"/>
        </w:rPr>
        <w:t>海冰灾害应急处置</w:t>
      </w:r>
    </w:p>
    <w:p w:rsidR="00AC5271" w:rsidRDefault="006515FB">
      <w:pPr>
        <w:numPr>
          <w:ilvl w:val="0"/>
          <w:numId w:val="2"/>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党建工作部及时组织各媒体、公共场所大型显示屏随时插播有关海冰灾害相关信息。</w:t>
      </w:r>
    </w:p>
    <w:p w:rsidR="00AC5271" w:rsidRDefault="006515FB">
      <w:pPr>
        <w:numPr>
          <w:ilvl w:val="0"/>
          <w:numId w:val="2"/>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val="zh-CN"/>
        </w:rPr>
        <w:lastRenderedPageBreak/>
        <w:t>临港综合办配合滨海新区农业农村委协调所辖渔港、渔船和水产养殖场的海冰应急</w:t>
      </w:r>
      <w:r>
        <w:rPr>
          <w:rFonts w:ascii="仿宋_GB2312" w:eastAsia="仿宋_GB2312" w:hint="eastAsia"/>
          <w:color w:val="000000"/>
          <w:sz w:val="32"/>
          <w:szCs w:val="32"/>
          <w:lang w:val="zh-CN"/>
        </w:rPr>
        <w:t>工作。配合天津海事局传递海冰预警信息和船舶、人员搜救等工作。</w:t>
      </w:r>
    </w:p>
    <w:p w:rsidR="00AC5271" w:rsidRDefault="006515FB">
      <w:pPr>
        <w:spacing w:line="560" w:lineRule="exact"/>
        <w:ind w:firstLineChars="200" w:firstLine="640"/>
        <w:rPr>
          <w:rFonts w:ascii="仿宋_GB2312" w:eastAsia="仿宋_GB2312"/>
          <w:bCs/>
          <w:color w:val="000000"/>
          <w:sz w:val="32"/>
          <w:szCs w:val="32"/>
        </w:rPr>
      </w:pPr>
      <w:r>
        <w:rPr>
          <w:rFonts w:ascii="仿宋_GB2312" w:eastAsia="仿宋_GB2312" w:hint="eastAsia"/>
          <w:color w:val="000000"/>
          <w:kern w:val="32"/>
          <w:sz w:val="32"/>
          <w:szCs w:val="32"/>
        </w:rPr>
        <w:t>4</w:t>
      </w:r>
      <w:r>
        <w:rPr>
          <w:rFonts w:ascii="仿宋_GB2312" w:eastAsia="仿宋_GB2312" w:hint="eastAsia"/>
          <w:color w:val="000000"/>
          <w:sz w:val="32"/>
          <w:szCs w:val="32"/>
        </w:rPr>
        <w:t>.</w:t>
      </w:r>
      <w:r>
        <w:rPr>
          <w:rFonts w:ascii="仿宋_GB2312" w:eastAsia="仿宋_GB2312" w:hint="eastAsia"/>
          <w:color w:val="000000"/>
          <w:kern w:val="32"/>
          <w:sz w:val="32"/>
          <w:szCs w:val="32"/>
        </w:rPr>
        <w:t>4</w:t>
      </w:r>
      <w:r>
        <w:rPr>
          <w:rFonts w:ascii="仿宋_GB2312" w:eastAsia="仿宋_GB2312" w:hint="eastAsia"/>
          <w:color w:val="000000"/>
          <w:sz w:val="32"/>
          <w:szCs w:val="32"/>
        </w:rPr>
        <w:t>.3</w:t>
      </w:r>
      <w:r>
        <w:rPr>
          <w:rFonts w:ascii="仿宋_GB2312" w:eastAsia="仿宋_GB2312" w:hint="eastAsia"/>
          <w:color w:val="000000"/>
          <w:sz w:val="32"/>
          <w:szCs w:val="32"/>
        </w:rPr>
        <w:t>Ⅰ级、Ⅱ级、Ⅲ级赤潮灾害应急处置</w:t>
      </w:r>
    </w:p>
    <w:p w:rsidR="00AC5271" w:rsidRDefault="006515FB">
      <w:pPr>
        <w:numPr>
          <w:ilvl w:val="0"/>
          <w:numId w:val="3"/>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党建工作部及时组织各媒体、公共场所大型显示屏随时插播有关海冰灾害相关信息。</w:t>
      </w:r>
    </w:p>
    <w:p w:rsidR="00AC5271" w:rsidRDefault="006515FB">
      <w:pPr>
        <w:numPr>
          <w:ilvl w:val="0"/>
          <w:numId w:val="3"/>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val="zh-CN"/>
        </w:rPr>
        <w:t>市场监管局配合滨海新区市场监管局及时组织对受有毒赤潮生物影响的上市海产品的监管和处置。</w:t>
      </w:r>
    </w:p>
    <w:p w:rsidR="00AC5271" w:rsidRDefault="006515FB">
      <w:pPr>
        <w:numPr>
          <w:ilvl w:val="0"/>
          <w:numId w:val="3"/>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val="zh-CN"/>
        </w:rPr>
        <w:t>临港综合办配合滨海新区农业农村委对水产养殖、纳水口及贝类等受影响的生产性活动进行限制。</w:t>
      </w:r>
    </w:p>
    <w:p w:rsidR="00AC5271" w:rsidRDefault="006515FB">
      <w:pPr>
        <w:numPr>
          <w:ilvl w:val="0"/>
          <w:numId w:val="3"/>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val="zh-CN"/>
        </w:rPr>
        <w:t>城环局组织由赤潮灾害引发的近岸海域环境污染监测工作。</w:t>
      </w:r>
    </w:p>
    <w:p w:rsidR="00AC5271" w:rsidRDefault="006515FB">
      <w:pPr>
        <w:spacing w:line="560" w:lineRule="exact"/>
        <w:ind w:firstLineChars="200" w:firstLine="640"/>
        <w:rPr>
          <w:rFonts w:ascii="黑体" w:eastAsia="黑体" w:hAnsi="黑体"/>
          <w:color w:val="000000"/>
          <w:sz w:val="32"/>
          <w:szCs w:val="32"/>
        </w:rPr>
      </w:pPr>
      <w:r>
        <w:rPr>
          <w:rFonts w:ascii="黑体" w:eastAsia="黑体" w:hAnsi="黑体" w:hint="eastAsia"/>
          <w:bCs/>
          <w:color w:val="000000"/>
          <w:sz w:val="32"/>
          <w:szCs w:val="32"/>
        </w:rPr>
        <w:t>5</w:t>
      </w:r>
      <w:r>
        <w:rPr>
          <w:rFonts w:ascii="黑体" w:eastAsia="黑体" w:hAnsi="黑体" w:hint="eastAsia"/>
          <w:bCs/>
          <w:color w:val="000000"/>
          <w:kern w:val="32"/>
          <w:sz w:val="32"/>
          <w:szCs w:val="32"/>
        </w:rPr>
        <w:t xml:space="preserve"> </w:t>
      </w:r>
      <w:r>
        <w:rPr>
          <w:rFonts w:ascii="黑体" w:eastAsia="黑体" w:hAnsi="黑体" w:hint="eastAsia"/>
          <w:bCs/>
          <w:color w:val="000000"/>
          <w:kern w:val="32"/>
          <w:sz w:val="32"/>
          <w:szCs w:val="32"/>
        </w:rPr>
        <w:t>调查评估</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Ⅲ级海洋灾害应急响应结束后，在市规划资源局的组织指导下，配合滨海新区海指开展受灾区域海洋灾情调查评估。Ⅰ级和Ⅱ级海洋灾害应急响应结束后，配合滨海新区人民政府做好海洋灾情调查评估工作。</w:t>
      </w:r>
    </w:p>
    <w:p w:rsidR="00AC5271" w:rsidRDefault="006515FB">
      <w:pPr>
        <w:spacing w:line="560" w:lineRule="exact"/>
        <w:ind w:firstLineChars="200" w:firstLine="640"/>
        <w:rPr>
          <w:rFonts w:ascii="仿宋_GB2312" w:eastAsia="仿宋_GB2312"/>
          <w:color w:val="000000"/>
          <w:kern w:val="32"/>
          <w:sz w:val="32"/>
          <w:szCs w:val="32"/>
        </w:rPr>
      </w:pPr>
      <w:r>
        <w:rPr>
          <w:rFonts w:ascii="仿宋_GB2312" w:eastAsia="仿宋_GB2312" w:hint="eastAsia"/>
          <w:color w:val="000000"/>
          <w:kern w:val="0"/>
          <w:sz w:val="32"/>
          <w:szCs w:val="32"/>
        </w:rPr>
        <w:t>调查评估报告的内容主要包括：海洋灾害类别、发生时间、位置、损失情况、采取的措施等。按照有关规定</w:t>
      </w:r>
      <w:r>
        <w:rPr>
          <w:rFonts w:ascii="仿宋_GB2312" w:eastAsia="仿宋_GB2312" w:hint="eastAsia"/>
          <w:color w:val="000000"/>
          <w:kern w:val="0"/>
          <w:sz w:val="32"/>
          <w:szCs w:val="32"/>
        </w:rPr>
        <w:t>15</w:t>
      </w:r>
      <w:r>
        <w:rPr>
          <w:rFonts w:ascii="仿宋_GB2312" w:eastAsia="仿宋_GB2312" w:hint="eastAsia"/>
          <w:color w:val="000000"/>
          <w:kern w:val="0"/>
          <w:sz w:val="32"/>
          <w:szCs w:val="32"/>
        </w:rPr>
        <w:t>个工作日内以书面形式报告市指挥部。同时，按照《海洋灾情调查评估和报送规定》关于初报、续报、核报的要求，逐级报送上级海洋主管部门。</w:t>
      </w:r>
    </w:p>
    <w:p w:rsidR="00AC5271" w:rsidRDefault="006515FB">
      <w:pPr>
        <w:spacing w:line="560" w:lineRule="exact"/>
        <w:ind w:firstLineChars="200" w:firstLine="640"/>
        <w:rPr>
          <w:rFonts w:ascii="黑体" w:eastAsia="黑体" w:hAnsi="黑体"/>
          <w:color w:val="000000"/>
          <w:sz w:val="32"/>
          <w:szCs w:val="32"/>
        </w:rPr>
      </w:pPr>
      <w:r>
        <w:rPr>
          <w:rFonts w:ascii="黑体" w:eastAsia="黑体" w:hAnsi="黑体" w:hint="eastAsia"/>
          <w:bCs/>
          <w:color w:val="000000"/>
          <w:sz w:val="32"/>
          <w:szCs w:val="32"/>
        </w:rPr>
        <w:lastRenderedPageBreak/>
        <w:t>6</w:t>
      </w:r>
      <w:r>
        <w:rPr>
          <w:rFonts w:ascii="黑体" w:eastAsia="黑体" w:hAnsi="黑体" w:hint="eastAsia"/>
          <w:color w:val="000000"/>
          <w:sz w:val="32"/>
          <w:szCs w:val="32"/>
        </w:rPr>
        <w:t>总体要求</w:t>
      </w:r>
    </w:p>
    <w:p w:rsidR="00AC5271" w:rsidRDefault="006515FB">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 xml:space="preserve">6.1 </w:t>
      </w:r>
      <w:r>
        <w:rPr>
          <w:rFonts w:ascii="楷体_GB2312" w:eastAsia="楷体_GB2312" w:hint="eastAsia"/>
          <w:b/>
          <w:color w:val="000000"/>
          <w:sz w:val="32"/>
          <w:szCs w:val="32"/>
        </w:rPr>
        <w:t>响应时效</w:t>
      </w:r>
    </w:p>
    <w:p w:rsidR="00AC5271" w:rsidRDefault="006515FB">
      <w:pPr>
        <w:spacing w:line="560" w:lineRule="exact"/>
        <w:ind w:firstLineChars="200" w:firstLine="640"/>
        <w:rPr>
          <w:rFonts w:ascii="仿宋_GB2312" w:eastAsia="仿宋_GB2312"/>
          <w:bCs/>
          <w:color w:val="000000"/>
          <w:sz w:val="32"/>
          <w:szCs w:val="32"/>
        </w:rPr>
      </w:pPr>
      <w:r>
        <w:rPr>
          <w:rFonts w:ascii="仿宋_GB2312" w:eastAsia="仿宋_GB2312" w:hint="eastAsia"/>
          <w:color w:val="000000"/>
          <w:sz w:val="32"/>
          <w:szCs w:val="32"/>
        </w:rPr>
        <w:t>滨海新区海指启动海洋灾害应急响应后，应在</w:t>
      </w:r>
      <w:r>
        <w:rPr>
          <w:rFonts w:ascii="仿宋_GB2312" w:eastAsia="仿宋_GB2312" w:hint="eastAsia"/>
          <w:color w:val="000000"/>
          <w:sz w:val="32"/>
          <w:szCs w:val="32"/>
        </w:rPr>
        <w:t>2</w:t>
      </w:r>
      <w:r>
        <w:rPr>
          <w:rFonts w:ascii="仿宋_GB2312" w:eastAsia="仿宋_GB2312" w:hint="eastAsia"/>
          <w:color w:val="000000"/>
          <w:sz w:val="32"/>
          <w:szCs w:val="32"/>
        </w:rPr>
        <w:t>小时内部署落实应急处置措施。</w:t>
      </w:r>
    </w:p>
    <w:p w:rsidR="00AC5271" w:rsidRDefault="006515FB">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 xml:space="preserve">6.2 </w:t>
      </w:r>
      <w:r>
        <w:rPr>
          <w:rFonts w:ascii="楷体_GB2312" w:eastAsia="楷体_GB2312" w:hint="eastAsia"/>
          <w:b/>
          <w:color w:val="000000"/>
          <w:sz w:val="32"/>
          <w:szCs w:val="32"/>
        </w:rPr>
        <w:t>社会力量动员与参与</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广泛调动社会力量积极参与海洋灾害突发事件的处置，紧急情况下可依法征用、调用车辆、物资、人员等，全力投入抢险救灾。</w:t>
      </w:r>
    </w:p>
    <w:p w:rsidR="00AC5271" w:rsidRDefault="006515FB">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 xml:space="preserve">6.3 </w:t>
      </w:r>
      <w:r>
        <w:rPr>
          <w:rFonts w:ascii="楷体_GB2312" w:eastAsia="楷体_GB2312" w:hint="eastAsia"/>
          <w:b/>
          <w:color w:val="000000"/>
          <w:sz w:val="32"/>
          <w:szCs w:val="32"/>
        </w:rPr>
        <w:t>新闻报道和信息发布</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0"/>
          <w:sz w:val="32"/>
          <w:szCs w:val="32"/>
        </w:rPr>
        <w:t>启动海洋灾害应急响应时，由党建工作部配合滨海新区区委宣传部负责新闻报道、信息发布、舆论引导和媒体服务等工作。</w:t>
      </w:r>
    </w:p>
    <w:p w:rsidR="00AC5271" w:rsidRDefault="006515FB">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6.4</w:t>
      </w:r>
      <w:r>
        <w:rPr>
          <w:rFonts w:ascii="楷体_GB2312" w:eastAsia="楷体_GB2312" w:hint="eastAsia"/>
          <w:b/>
          <w:color w:val="000000"/>
          <w:sz w:val="32"/>
          <w:szCs w:val="32"/>
        </w:rPr>
        <w:t>保障措施</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6.4.1</w:t>
      </w:r>
      <w:r>
        <w:rPr>
          <w:rFonts w:ascii="仿宋_GB2312" w:eastAsia="仿宋_GB2312" w:hint="eastAsia"/>
          <w:color w:val="000000"/>
          <w:sz w:val="32"/>
          <w:szCs w:val="32"/>
        </w:rPr>
        <w:t xml:space="preserve"> </w:t>
      </w:r>
      <w:r>
        <w:rPr>
          <w:rFonts w:ascii="仿宋_GB2312" w:eastAsia="仿宋_GB2312" w:hint="eastAsia"/>
          <w:color w:val="000000"/>
          <w:sz w:val="32"/>
          <w:szCs w:val="32"/>
        </w:rPr>
        <w:t>救援保障</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建立健全专业应急抢险和救援队伍，根据灾情的发展需要，确保在规定时间内赶赴现场进行抢险救灾工作；提前熟悉海啸灾害的疏散路线。</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6.4.2</w:t>
      </w:r>
      <w:r>
        <w:rPr>
          <w:rFonts w:ascii="仿宋_GB2312" w:eastAsia="仿宋_GB2312" w:hint="eastAsia"/>
          <w:color w:val="000000"/>
          <w:sz w:val="32"/>
          <w:szCs w:val="32"/>
        </w:rPr>
        <w:t xml:space="preserve"> </w:t>
      </w:r>
      <w:r>
        <w:rPr>
          <w:rFonts w:ascii="仿宋_GB2312" w:eastAsia="仿宋_GB2312" w:hint="eastAsia"/>
          <w:color w:val="000000"/>
          <w:sz w:val="32"/>
          <w:szCs w:val="32"/>
        </w:rPr>
        <w:t>物资保障</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储备用于应急救灾专用物资，保证应急物资供应。</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6.4.3</w:t>
      </w:r>
      <w:r>
        <w:rPr>
          <w:rFonts w:ascii="仿宋_GB2312" w:eastAsia="仿宋_GB2312" w:hint="eastAsia"/>
          <w:color w:val="000000"/>
          <w:sz w:val="32"/>
          <w:szCs w:val="32"/>
        </w:rPr>
        <w:t xml:space="preserve"> </w:t>
      </w:r>
      <w:r>
        <w:rPr>
          <w:rFonts w:ascii="仿宋_GB2312" w:eastAsia="仿宋_GB2312" w:hint="eastAsia"/>
          <w:color w:val="000000"/>
          <w:sz w:val="32"/>
          <w:szCs w:val="32"/>
        </w:rPr>
        <w:t>监测保障</w:t>
      </w:r>
    </w:p>
    <w:p w:rsidR="00AC5271" w:rsidRDefault="006515FB">
      <w:pPr>
        <w:spacing w:line="560" w:lineRule="exact"/>
        <w:ind w:firstLineChars="200" w:firstLine="640"/>
        <w:rPr>
          <w:rFonts w:ascii="仿宋_GB2312" w:eastAsia="仿宋_GB2312"/>
          <w:color w:val="000000"/>
          <w:kern w:val="0"/>
          <w:sz w:val="32"/>
          <w:szCs w:val="32"/>
        </w:rPr>
      </w:pPr>
      <w:bookmarkStart w:id="2" w:name="_Toc76264867"/>
      <w:bookmarkStart w:id="3" w:name="_Toc70881376"/>
      <w:r>
        <w:rPr>
          <w:rFonts w:ascii="仿宋_GB2312" w:eastAsia="仿宋_GB2312" w:hint="eastAsia"/>
          <w:color w:val="000000"/>
          <w:kern w:val="0"/>
          <w:sz w:val="32"/>
          <w:szCs w:val="32"/>
        </w:rPr>
        <w:t>配合滨海新区进一步加强海洋灾害监测网建设，健全应急监测预警队伍，优化观测站点，完善监测预警体系，严密监视监测海洋灾害发展动态。</w:t>
      </w:r>
    </w:p>
    <w:bookmarkEnd w:id="2"/>
    <w:bookmarkEnd w:id="3"/>
    <w:p w:rsidR="00AC5271" w:rsidRDefault="006515FB">
      <w:pPr>
        <w:pStyle w:val="3"/>
        <w:spacing w:after="0" w:line="560" w:lineRule="exact"/>
        <w:ind w:leftChars="0" w:left="0" w:firstLineChars="200" w:firstLine="640"/>
        <w:rPr>
          <w:rFonts w:ascii="仿宋_GB2312" w:eastAsia="仿宋_GB2312"/>
          <w:color w:val="000000"/>
          <w:sz w:val="32"/>
          <w:szCs w:val="32"/>
        </w:rPr>
      </w:pPr>
      <w:r>
        <w:rPr>
          <w:rFonts w:ascii="仿宋_GB2312" w:eastAsia="仿宋_GB2312" w:hint="eastAsia"/>
          <w:color w:val="000000"/>
          <w:kern w:val="32"/>
          <w:sz w:val="32"/>
          <w:szCs w:val="32"/>
        </w:rPr>
        <w:lastRenderedPageBreak/>
        <w:t xml:space="preserve">6.4.4 </w:t>
      </w:r>
      <w:r>
        <w:rPr>
          <w:rFonts w:ascii="仿宋_GB2312" w:eastAsia="仿宋_GB2312" w:hint="eastAsia"/>
          <w:color w:val="000000"/>
          <w:sz w:val="32"/>
          <w:szCs w:val="32"/>
        </w:rPr>
        <w:t>政策保障</w:t>
      </w:r>
    </w:p>
    <w:p w:rsidR="00AC5271" w:rsidRDefault="006515FB">
      <w:pPr>
        <w:pStyle w:val="3"/>
        <w:spacing w:after="0" w:line="560" w:lineRule="exact"/>
        <w:ind w:leftChars="0" w:left="0" w:firstLineChars="200" w:firstLine="640"/>
        <w:rPr>
          <w:rFonts w:ascii="仿宋_GB2312" w:eastAsia="仿宋_GB2312"/>
          <w:color w:val="000000"/>
          <w:sz w:val="32"/>
          <w:szCs w:val="32"/>
        </w:rPr>
      </w:pPr>
      <w:r>
        <w:rPr>
          <w:rFonts w:ascii="仿宋_GB2312" w:eastAsia="仿宋_GB2312" w:hint="eastAsia"/>
          <w:color w:val="000000"/>
          <w:sz w:val="32"/>
          <w:szCs w:val="32"/>
        </w:rPr>
        <w:t>发改局负责将海洋灾害应急监测预报能力建设纳入区国民经济和社会发展有关专项规划，并支持相关项目建设。</w:t>
      </w:r>
    </w:p>
    <w:p w:rsidR="00AC5271" w:rsidRDefault="006515FB">
      <w:pPr>
        <w:pStyle w:val="3"/>
        <w:spacing w:after="0" w:line="560" w:lineRule="exact"/>
        <w:ind w:leftChars="0" w:left="0" w:firstLineChars="200" w:firstLine="640"/>
        <w:rPr>
          <w:rFonts w:ascii="仿宋_GB2312" w:eastAsia="仿宋_GB2312"/>
          <w:color w:val="000000"/>
          <w:sz w:val="32"/>
          <w:szCs w:val="32"/>
        </w:rPr>
      </w:pPr>
      <w:r>
        <w:rPr>
          <w:rFonts w:ascii="仿宋_GB2312" w:eastAsia="仿宋_GB2312" w:hint="eastAsia"/>
          <w:color w:val="000000"/>
          <w:kern w:val="32"/>
          <w:sz w:val="32"/>
          <w:szCs w:val="32"/>
        </w:rPr>
        <w:t xml:space="preserve">6.4.5 </w:t>
      </w:r>
      <w:r>
        <w:rPr>
          <w:rFonts w:ascii="仿宋_GB2312" w:eastAsia="仿宋_GB2312" w:hint="eastAsia"/>
          <w:color w:val="000000"/>
          <w:sz w:val="32"/>
          <w:szCs w:val="32"/>
        </w:rPr>
        <w:t>经费保障</w:t>
      </w:r>
    </w:p>
    <w:p w:rsidR="00AC5271" w:rsidRDefault="006515FB">
      <w:pPr>
        <w:spacing w:line="560" w:lineRule="exact"/>
        <w:ind w:firstLineChars="200" w:firstLine="640"/>
        <w:rPr>
          <w:rFonts w:ascii="仿宋_GB2312" w:eastAsia="仿宋_GB2312"/>
          <w:color w:val="000000"/>
          <w:sz w:val="32"/>
          <w:szCs w:val="32"/>
          <w:lang w:val="zh-CN"/>
        </w:rPr>
      </w:pPr>
      <w:r>
        <w:rPr>
          <w:rFonts w:ascii="仿宋_GB2312" w:eastAsia="仿宋_GB2312" w:hint="eastAsia"/>
          <w:color w:val="000000"/>
          <w:sz w:val="32"/>
          <w:szCs w:val="32"/>
          <w:lang w:val="zh-CN"/>
        </w:rPr>
        <w:t>海洋灾害应急工作经费列入各部门年度部门财政预算。</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6.4.6</w:t>
      </w:r>
      <w:r>
        <w:rPr>
          <w:rFonts w:ascii="仿宋_GB2312" w:eastAsia="仿宋_GB2312" w:hint="eastAsia"/>
          <w:color w:val="000000"/>
          <w:sz w:val="32"/>
          <w:szCs w:val="32"/>
        </w:rPr>
        <w:t xml:space="preserve"> </w:t>
      </w:r>
      <w:r>
        <w:rPr>
          <w:rFonts w:ascii="仿宋_GB2312" w:eastAsia="仿宋_GB2312" w:hint="eastAsia"/>
          <w:color w:val="000000"/>
          <w:sz w:val="32"/>
          <w:szCs w:val="32"/>
        </w:rPr>
        <w:t>灾后救助保障</w:t>
      </w:r>
    </w:p>
    <w:p w:rsidR="00AC5271" w:rsidRDefault="006515FB">
      <w:pPr>
        <w:spacing w:line="560" w:lineRule="exact"/>
        <w:ind w:firstLineChars="200" w:firstLine="640"/>
        <w:rPr>
          <w:rFonts w:ascii="仿宋_GB2312" w:eastAsia="仿宋_GB2312"/>
          <w:color w:val="000000"/>
          <w:sz w:val="32"/>
          <w:szCs w:val="32"/>
          <w:lang w:val="zh-CN"/>
        </w:rPr>
      </w:pPr>
      <w:r>
        <w:rPr>
          <w:rFonts w:ascii="仿宋_GB2312" w:eastAsia="仿宋_GB2312" w:hint="eastAsia"/>
          <w:color w:val="000000"/>
          <w:sz w:val="32"/>
          <w:szCs w:val="32"/>
        </w:rPr>
        <w:t>因海洋灾害造成基本生活困难的群众，配合滨海新区民政局及时纳入社会救助范围。</w:t>
      </w:r>
    </w:p>
    <w:p w:rsidR="00AC5271" w:rsidRDefault="006515FB">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 xml:space="preserve">6.5 </w:t>
      </w:r>
      <w:r>
        <w:rPr>
          <w:rFonts w:ascii="楷体_GB2312" w:eastAsia="楷体_GB2312" w:hint="eastAsia"/>
          <w:b/>
          <w:color w:val="000000"/>
          <w:sz w:val="32"/>
          <w:szCs w:val="32"/>
        </w:rPr>
        <w:t>宣传和演练</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6.5.1</w:t>
      </w:r>
      <w:r>
        <w:rPr>
          <w:rFonts w:ascii="仿宋_GB2312" w:eastAsia="仿宋_GB2312" w:hint="eastAsia"/>
          <w:color w:val="000000"/>
          <w:sz w:val="32"/>
          <w:szCs w:val="32"/>
        </w:rPr>
        <w:t>宣传</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充分利用互联网、电视、广播、报</w:t>
      </w:r>
      <w:r>
        <w:rPr>
          <w:rFonts w:ascii="仿宋_GB2312" w:eastAsia="仿宋_GB2312" w:hint="eastAsia"/>
          <w:color w:val="000000"/>
          <w:sz w:val="32"/>
          <w:szCs w:val="32"/>
        </w:rPr>
        <w:t>纸等新闻媒体持续开展风暴潮、海浪、</w:t>
      </w:r>
      <w:r>
        <w:rPr>
          <w:rFonts w:ascii="仿宋_GB2312" w:eastAsia="仿宋_GB2312" w:hint="eastAsia"/>
          <w:color w:val="000000"/>
          <w:kern w:val="0"/>
          <w:sz w:val="32"/>
          <w:szCs w:val="32"/>
        </w:rPr>
        <w:t>海冰、海啸及赤潮灾害</w:t>
      </w:r>
      <w:r>
        <w:rPr>
          <w:rFonts w:ascii="仿宋_GB2312" w:eastAsia="仿宋_GB2312" w:hint="eastAsia"/>
          <w:color w:val="000000"/>
          <w:sz w:val="32"/>
          <w:szCs w:val="32"/>
        </w:rPr>
        <w:t>防灾减灾知识宣传，提高全民防灾减灾意识和避险自救能力。</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6.5.2</w:t>
      </w:r>
      <w:r>
        <w:rPr>
          <w:rFonts w:ascii="仿宋_GB2312" w:eastAsia="仿宋_GB2312" w:hint="eastAsia"/>
          <w:color w:val="000000"/>
          <w:sz w:val="32"/>
          <w:szCs w:val="32"/>
        </w:rPr>
        <w:t>演练</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配合滨海新区海指办公室每</w:t>
      </w:r>
      <w:r>
        <w:rPr>
          <w:rFonts w:ascii="仿宋_GB2312" w:eastAsia="仿宋_GB2312" w:hint="eastAsia"/>
          <w:color w:val="000000"/>
          <w:sz w:val="32"/>
          <w:szCs w:val="32"/>
        </w:rPr>
        <w:t>2</w:t>
      </w:r>
      <w:r>
        <w:rPr>
          <w:rFonts w:ascii="仿宋_GB2312" w:eastAsia="仿宋_GB2312" w:hint="eastAsia"/>
          <w:color w:val="000000"/>
          <w:sz w:val="32"/>
          <w:szCs w:val="32"/>
        </w:rPr>
        <w:t>年开展</w:t>
      </w:r>
      <w:r>
        <w:rPr>
          <w:rFonts w:ascii="仿宋_GB2312" w:eastAsia="仿宋_GB2312" w:hint="eastAsia"/>
          <w:color w:val="000000"/>
          <w:sz w:val="32"/>
          <w:szCs w:val="32"/>
        </w:rPr>
        <w:t>1</w:t>
      </w:r>
      <w:r>
        <w:rPr>
          <w:rFonts w:ascii="仿宋_GB2312" w:eastAsia="仿宋_GB2312" w:hint="eastAsia"/>
          <w:color w:val="000000"/>
          <w:sz w:val="32"/>
          <w:szCs w:val="32"/>
        </w:rPr>
        <w:t>次应急演练，并根据演练情况及时调整、修订本级应急预案或本部门保障预案。。</w:t>
      </w:r>
    </w:p>
    <w:p w:rsidR="00AC5271" w:rsidRDefault="006515FB">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 xml:space="preserve">6.6 </w:t>
      </w:r>
      <w:r>
        <w:rPr>
          <w:rFonts w:ascii="楷体_GB2312" w:eastAsia="楷体_GB2312" w:hint="eastAsia"/>
          <w:b/>
          <w:color w:val="000000"/>
          <w:sz w:val="32"/>
          <w:szCs w:val="32"/>
        </w:rPr>
        <w:t>奖惩</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6.6.1</w:t>
      </w:r>
      <w:r>
        <w:rPr>
          <w:rFonts w:ascii="仿宋_GB2312" w:eastAsia="仿宋_GB2312" w:hint="eastAsia"/>
          <w:color w:val="000000"/>
          <w:sz w:val="32"/>
          <w:szCs w:val="32"/>
        </w:rPr>
        <w:t>对在海洋灾害监测预报及防灾减灾救灾工作中做出突出贡献的单位和个人，要予以表彰。</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32"/>
          <w:sz w:val="32"/>
          <w:szCs w:val="32"/>
        </w:rPr>
        <w:t>6.6.2</w:t>
      </w:r>
      <w:r>
        <w:rPr>
          <w:rFonts w:ascii="仿宋_GB2312" w:eastAsia="仿宋_GB2312" w:hint="eastAsia"/>
          <w:color w:val="000000"/>
          <w:sz w:val="32"/>
          <w:szCs w:val="32"/>
        </w:rPr>
        <w:t>对未按应急预案开展工作，造成不应有损失的，要追究直接责任人和主要责任人的责任。</w:t>
      </w:r>
    </w:p>
    <w:p w:rsidR="00AC5271" w:rsidRDefault="006515FB">
      <w:pPr>
        <w:spacing w:line="560" w:lineRule="exact"/>
        <w:ind w:firstLineChars="200" w:firstLine="640"/>
        <w:rPr>
          <w:rFonts w:ascii="黑体" w:eastAsia="黑体" w:hAnsi="黑体"/>
          <w:color w:val="000000"/>
          <w:sz w:val="32"/>
          <w:szCs w:val="32"/>
        </w:rPr>
      </w:pPr>
      <w:r>
        <w:rPr>
          <w:rFonts w:ascii="黑体" w:eastAsia="黑体" w:hAnsi="黑体" w:hint="eastAsia"/>
          <w:bCs/>
          <w:color w:val="000000"/>
          <w:sz w:val="32"/>
          <w:szCs w:val="32"/>
        </w:rPr>
        <w:t>7</w:t>
      </w:r>
      <w:r>
        <w:rPr>
          <w:rFonts w:ascii="黑体" w:eastAsia="黑体" w:hAnsi="黑体" w:hint="eastAsia"/>
          <w:color w:val="000000"/>
          <w:sz w:val="32"/>
          <w:szCs w:val="32"/>
        </w:rPr>
        <w:t>预案管理</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bCs/>
          <w:color w:val="000000"/>
          <w:kern w:val="32"/>
          <w:sz w:val="32"/>
          <w:szCs w:val="32"/>
        </w:rPr>
        <w:lastRenderedPageBreak/>
        <w:t xml:space="preserve">7.1 </w:t>
      </w:r>
      <w:r>
        <w:rPr>
          <w:rFonts w:ascii="仿宋_GB2312" w:eastAsia="仿宋_GB2312" w:hint="eastAsia"/>
          <w:color w:val="000000"/>
          <w:kern w:val="0"/>
          <w:sz w:val="32"/>
          <w:szCs w:val="32"/>
        </w:rPr>
        <w:t>本预案解释工作由规建局负责。</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bCs/>
          <w:color w:val="000000"/>
          <w:kern w:val="32"/>
          <w:sz w:val="32"/>
          <w:szCs w:val="32"/>
        </w:rPr>
        <w:t xml:space="preserve">7.2 </w:t>
      </w:r>
      <w:r>
        <w:rPr>
          <w:rFonts w:ascii="仿宋_GB2312" w:eastAsia="仿宋_GB2312" w:hint="eastAsia"/>
          <w:color w:val="000000"/>
          <w:kern w:val="0"/>
          <w:sz w:val="32"/>
          <w:szCs w:val="32"/>
        </w:rPr>
        <w:t>本预案由保税区海指办公室负责编制和修订，</w:t>
      </w:r>
      <w:r>
        <w:rPr>
          <w:rFonts w:ascii="仿宋_GB2312" w:eastAsia="仿宋_GB2312" w:hint="eastAsia"/>
          <w:color w:val="000000"/>
          <w:sz w:val="32"/>
          <w:szCs w:val="32"/>
        </w:rPr>
        <w:t>并报滨海新区海洋灾害应急指挥部办公室备案。</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bCs/>
          <w:color w:val="000000"/>
          <w:kern w:val="32"/>
          <w:sz w:val="32"/>
          <w:szCs w:val="32"/>
        </w:rPr>
        <w:t xml:space="preserve">7.3 </w:t>
      </w:r>
      <w:r>
        <w:rPr>
          <w:rFonts w:ascii="仿宋_GB2312" w:eastAsia="仿宋_GB2312" w:hint="eastAsia"/>
          <w:color w:val="000000"/>
          <w:kern w:val="0"/>
          <w:sz w:val="32"/>
          <w:szCs w:val="32"/>
        </w:rPr>
        <w:t>本预案自发布之日起实施，有效期</w:t>
      </w:r>
      <w:r>
        <w:rPr>
          <w:rFonts w:ascii="仿宋_GB2312" w:eastAsia="仿宋_GB2312" w:hint="eastAsia"/>
          <w:color w:val="000000"/>
          <w:kern w:val="0"/>
          <w:sz w:val="32"/>
          <w:szCs w:val="32"/>
        </w:rPr>
        <w:t>5</w:t>
      </w:r>
      <w:r>
        <w:rPr>
          <w:rFonts w:ascii="仿宋_GB2312" w:eastAsia="仿宋_GB2312" w:hint="eastAsia"/>
          <w:color w:val="000000"/>
          <w:kern w:val="0"/>
          <w:sz w:val="32"/>
          <w:szCs w:val="32"/>
        </w:rPr>
        <w:t>年。</w:t>
      </w:r>
    </w:p>
    <w:p w:rsidR="00AC5271" w:rsidRDefault="00AC5271">
      <w:pPr>
        <w:spacing w:line="560" w:lineRule="exact"/>
        <w:ind w:firstLineChars="200" w:firstLine="640"/>
        <w:rPr>
          <w:rFonts w:ascii="仿宋_GB2312" w:eastAsia="仿宋_GB2312"/>
          <w:color w:val="000000"/>
          <w:sz w:val="32"/>
          <w:szCs w:val="32"/>
        </w:rPr>
      </w:pP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hint="eastAsia"/>
          <w:color w:val="000000"/>
          <w:sz w:val="32"/>
          <w:szCs w:val="32"/>
        </w:rPr>
        <w:t>1.</w:t>
      </w:r>
      <w:r>
        <w:rPr>
          <w:rFonts w:ascii="仿宋_GB2312" w:eastAsia="仿宋_GB2312" w:hint="eastAsia"/>
          <w:color w:val="000000"/>
          <w:sz w:val="32"/>
          <w:szCs w:val="32"/>
        </w:rPr>
        <w:t>风暴潮、海浪、海冰和海啸灾害警报发布标准</w:t>
      </w:r>
    </w:p>
    <w:p w:rsidR="00AC5271" w:rsidRDefault="006515FB">
      <w:pPr>
        <w:spacing w:line="560" w:lineRule="exact"/>
        <w:ind w:firstLineChars="500" w:firstLine="160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海洋灾害相关术语</w:t>
      </w:r>
    </w:p>
    <w:p w:rsidR="00AC5271" w:rsidRDefault="006515FB">
      <w:pPr>
        <w:spacing w:line="560" w:lineRule="exact"/>
        <w:ind w:firstLineChars="500" w:firstLine="160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应急响应启动标准</w:t>
      </w:r>
    </w:p>
    <w:p w:rsidR="00AC5271" w:rsidRDefault="00AC5271">
      <w:pPr>
        <w:rPr>
          <w:rFonts w:eastAsia="仿宋_GB2312"/>
          <w:sz w:val="32"/>
          <w:szCs w:val="32"/>
        </w:rPr>
        <w:sectPr w:rsidR="00AC5271">
          <w:headerReference w:type="even" r:id="rId7"/>
          <w:headerReference w:type="default" r:id="rId8"/>
          <w:footerReference w:type="even" r:id="rId9"/>
          <w:footerReference w:type="default" r:id="rId10"/>
          <w:pgSz w:w="11906" w:h="16838"/>
          <w:pgMar w:top="2098" w:right="1474" w:bottom="1928" w:left="1588" w:header="851" w:footer="992" w:gutter="0"/>
          <w:cols w:space="720"/>
          <w:docGrid w:type="lines" w:linePitch="312"/>
        </w:sectPr>
      </w:pPr>
    </w:p>
    <w:p w:rsidR="00AC5271" w:rsidRDefault="006515FB">
      <w:pPr>
        <w:spacing w:line="560" w:lineRule="exact"/>
        <w:rPr>
          <w:rFonts w:ascii="黑体" w:eastAsia="黑体" w:hAnsi="黑体"/>
          <w:sz w:val="32"/>
          <w:szCs w:val="32"/>
        </w:rPr>
      </w:pPr>
      <w:r>
        <w:rPr>
          <w:rFonts w:ascii="黑体" w:eastAsia="黑体" w:hAnsi="黑体"/>
          <w:sz w:val="32"/>
          <w:szCs w:val="32"/>
        </w:rPr>
        <w:lastRenderedPageBreak/>
        <w:t>附件</w:t>
      </w:r>
      <w:r>
        <w:rPr>
          <w:rFonts w:ascii="黑体" w:eastAsia="黑体" w:hAnsi="黑体"/>
          <w:sz w:val="32"/>
          <w:szCs w:val="32"/>
        </w:rPr>
        <w:t>1</w:t>
      </w:r>
    </w:p>
    <w:p w:rsidR="00AC5271" w:rsidRDefault="00AC5271">
      <w:pPr>
        <w:spacing w:line="560" w:lineRule="exact"/>
        <w:rPr>
          <w:rFonts w:ascii="黑体" w:eastAsia="黑体" w:hAnsi="黑体"/>
          <w:sz w:val="32"/>
          <w:szCs w:val="32"/>
        </w:rPr>
      </w:pPr>
    </w:p>
    <w:p w:rsidR="00AC5271" w:rsidRDefault="006515FB">
      <w:pPr>
        <w:spacing w:line="640" w:lineRule="exact"/>
        <w:jc w:val="center"/>
        <w:rPr>
          <w:rFonts w:eastAsia="仿宋_GB2312"/>
          <w:sz w:val="32"/>
          <w:szCs w:val="32"/>
        </w:rPr>
      </w:pPr>
      <w:r>
        <w:rPr>
          <w:rFonts w:eastAsia="方正小标宋简体"/>
          <w:sz w:val="44"/>
          <w:szCs w:val="44"/>
        </w:rPr>
        <w:t>风暴潮、海浪、海冰和海啸警报发布标准</w:t>
      </w:r>
    </w:p>
    <w:p w:rsidR="00AC5271" w:rsidRDefault="00AC5271">
      <w:pPr>
        <w:spacing w:line="560" w:lineRule="exact"/>
        <w:ind w:firstLineChars="200" w:firstLine="640"/>
        <w:rPr>
          <w:rFonts w:ascii="仿宋_GB2312" w:eastAsia="仿宋_GB2312"/>
          <w:bCs/>
          <w:color w:val="000000"/>
          <w:kern w:val="0"/>
          <w:sz w:val="32"/>
          <w:szCs w:val="32"/>
        </w:rPr>
      </w:pPr>
    </w:p>
    <w:p w:rsidR="00AC5271" w:rsidRDefault="006515FB">
      <w:pPr>
        <w:spacing w:line="560" w:lineRule="exact"/>
        <w:ind w:firstLineChars="200" w:firstLine="640"/>
        <w:rPr>
          <w:rFonts w:ascii="黑体" w:eastAsia="黑体" w:hAnsi="黑体"/>
          <w:bCs/>
          <w:color w:val="000000"/>
          <w:kern w:val="0"/>
          <w:sz w:val="32"/>
          <w:szCs w:val="32"/>
        </w:rPr>
      </w:pPr>
      <w:r>
        <w:rPr>
          <w:rFonts w:ascii="黑体" w:eastAsia="黑体" w:hAnsi="黑体" w:hint="eastAsia"/>
          <w:bCs/>
          <w:color w:val="000000"/>
          <w:kern w:val="0"/>
          <w:sz w:val="32"/>
          <w:szCs w:val="32"/>
        </w:rPr>
        <w:t>一、风暴潮警报发布标准</w:t>
      </w:r>
    </w:p>
    <w:p w:rsidR="00AC5271" w:rsidRDefault="006515FB">
      <w:pPr>
        <w:spacing w:line="560" w:lineRule="exact"/>
        <w:ind w:firstLineChars="200" w:firstLine="643"/>
        <w:rPr>
          <w:rFonts w:ascii="楷体_GB2312" w:eastAsia="楷体_GB2312"/>
          <w:b/>
          <w:color w:val="000000"/>
          <w:kern w:val="0"/>
          <w:sz w:val="32"/>
          <w:szCs w:val="32"/>
        </w:rPr>
      </w:pPr>
      <w:r>
        <w:rPr>
          <w:rFonts w:ascii="楷体_GB2312" w:eastAsia="楷体_GB2312" w:hint="eastAsia"/>
          <w:b/>
          <w:color w:val="000000"/>
          <w:kern w:val="0"/>
          <w:sz w:val="32"/>
          <w:szCs w:val="32"/>
        </w:rPr>
        <w:t>（一）风暴潮蓝色警报</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受热带气旋或温带天气系统影响，预计未来受影响区域内有一个或一个以上有代表性的验潮站的高潮位达到蓝色警戒潮位（</w:t>
      </w:r>
      <w:r>
        <w:rPr>
          <w:rFonts w:ascii="仿宋_GB2312" w:eastAsia="仿宋_GB2312" w:hint="eastAsia"/>
          <w:color w:val="000000"/>
          <w:kern w:val="0"/>
          <w:sz w:val="32"/>
          <w:szCs w:val="32"/>
        </w:rPr>
        <w:t>480</w:t>
      </w:r>
      <w:r>
        <w:rPr>
          <w:rFonts w:ascii="仿宋_GB2312" w:eastAsia="仿宋_GB2312" w:hint="eastAsia"/>
          <w:color w:val="000000"/>
          <w:kern w:val="0"/>
          <w:sz w:val="32"/>
          <w:szCs w:val="32"/>
        </w:rPr>
        <w:t>厘米</w:t>
      </w:r>
      <w:r>
        <w:rPr>
          <w:rStyle w:val="a6"/>
          <w:rFonts w:ascii="仿宋_GB2312" w:eastAsia="仿宋_GB2312" w:hint="eastAsia"/>
          <w:color w:val="000000"/>
          <w:kern w:val="0"/>
          <w:sz w:val="32"/>
          <w:szCs w:val="32"/>
        </w:rPr>
        <w:footnoteReference w:id="2"/>
      </w:r>
      <w:r>
        <w:rPr>
          <w:rFonts w:ascii="仿宋_GB2312" w:eastAsia="仿宋_GB2312" w:hint="eastAsia"/>
          <w:color w:val="000000"/>
          <w:kern w:val="0"/>
          <w:sz w:val="32"/>
          <w:szCs w:val="32"/>
        </w:rPr>
        <w:t>），应发布风暴潮蓝色警报。</w:t>
      </w:r>
    </w:p>
    <w:p w:rsidR="00AC5271" w:rsidRDefault="006515FB">
      <w:pPr>
        <w:spacing w:line="560" w:lineRule="exact"/>
        <w:ind w:firstLineChars="200" w:firstLine="643"/>
        <w:rPr>
          <w:rFonts w:ascii="楷体_GB2312" w:eastAsia="楷体_GB2312"/>
          <w:b/>
          <w:color w:val="000000"/>
          <w:kern w:val="0"/>
          <w:sz w:val="32"/>
          <w:szCs w:val="32"/>
        </w:rPr>
      </w:pPr>
      <w:r>
        <w:rPr>
          <w:rFonts w:ascii="楷体_GB2312" w:eastAsia="楷体_GB2312" w:hint="eastAsia"/>
          <w:b/>
          <w:color w:val="000000"/>
          <w:kern w:val="0"/>
          <w:sz w:val="32"/>
          <w:szCs w:val="32"/>
        </w:rPr>
        <w:t>（二）风暴潮黄色警报</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受热带气旋或温带天气系统影响，预计未来受影响区域内有一个或一个以上有代表性的验潮站的高潮位达到黄色警戒潮位（</w:t>
      </w:r>
      <w:r>
        <w:rPr>
          <w:rFonts w:ascii="仿宋_GB2312" w:eastAsia="仿宋_GB2312" w:hint="eastAsia"/>
          <w:color w:val="000000"/>
          <w:kern w:val="0"/>
          <w:sz w:val="32"/>
          <w:szCs w:val="32"/>
        </w:rPr>
        <w:t>505</w:t>
      </w:r>
      <w:r>
        <w:rPr>
          <w:rFonts w:ascii="仿宋_GB2312" w:eastAsia="仿宋_GB2312" w:hint="eastAsia"/>
          <w:color w:val="000000"/>
          <w:kern w:val="0"/>
          <w:sz w:val="32"/>
          <w:szCs w:val="32"/>
        </w:rPr>
        <w:t>厘米），应发布风暴潮黄色警报。</w:t>
      </w:r>
    </w:p>
    <w:p w:rsidR="00AC5271" w:rsidRDefault="006515FB">
      <w:pPr>
        <w:spacing w:line="560" w:lineRule="exact"/>
        <w:ind w:firstLineChars="200" w:firstLine="643"/>
        <w:rPr>
          <w:rFonts w:ascii="楷体_GB2312" w:eastAsia="楷体_GB2312"/>
          <w:b/>
          <w:color w:val="000000"/>
          <w:kern w:val="0"/>
          <w:sz w:val="32"/>
          <w:szCs w:val="32"/>
        </w:rPr>
      </w:pPr>
      <w:r>
        <w:rPr>
          <w:rFonts w:ascii="楷体_GB2312" w:eastAsia="楷体_GB2312" w:hint="eastAsia"/>
          <w:b/>
          <w:color w:val="000000"/>
          <w:kern w:val="0"/>
          <w:sz w:val="32"/>
          <w:szCs w:val="32"/>
        </w:rPr>
        <w:t>（三）风暴潮橙色警报</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受热带气旋或温带天气系统影响，预计未来受影响区域内有一个或一个以上有代表性的验潮站的高潮位达到橙色警戒潮位（</w:t>
      </w:r>
      <w:r>
        <w:rPr>
          <w:rFonts w:ascii="仿宋_GB2312" w:eastAsia="仿宋_GB2312" w:hint="eastAsia"/>
          <w:color w:val="000000"/>
          <w:kern w:val="0"/>
          <w:sz w:val="32"/>
          <w:szCs w:val="32"/>
        </w:rPr>
        <w:t>530</w:t>
      </w:r>
      <w:r>
        <w:rPr>
          <w:rFonts w:ascii="仿宋_GB2312" w:eastAsia="仿宋_GB2312" w:hint="eastAsia"/>
          <w:color w:val="000000"/>
          <w:kern w:val="0"/>
          <w:sz w:val="32"/>
          <w:szCs w:val="32"/>
        </w:rPr>
        <w:t>厘米），应发布风暴潮橙色警报。</w:t>
      </w:r>
    </w:p>
    <w:p w:rsidR="00AC5271" w:rsidRDefault="006515FB">
      <w:pPr>
        <w:spacing w:line="560" w:lineRule="exact"/>
        <w:ind w:firstLineChars="200" w:firstLine="643"/>
        <w:rPr>
          <w:rFonts w:ascii="楷体_GB2312" w:eastAsia="楷体_GB2312"/>
          <w:b/>
          <w:color w:val="000000"/>
          <w:kern w:val="0"/>
          <w:sz w:val="32"/>
          <w:szCs w:val="32"/>
        </w:rPr>
      </w:pPr>
      <w:r>
        <w:rPr>
          <w:rFonts w:ascii="楷体_GB2312" w:eastAsia="楷体_GB2312" w:hint="eastAsia"/>
          <w:b/>
          <w:color w:val="000000"/>
          <w:kern w:val="0"/>
          <w:sz w:val="32"/>
          <w:szCs w:val="32"/>
        </w:rPr>
        <w:t>（四）风暴潮红色警报</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受热带气旋或温带天气系统影响，预计未来受影响区域内有一个或一个以上有代表性的验潮站的高潮位达到红色警戒潮位（</w:t>
      </w:r>
      <w:r>
        <w:rPr>
          <w:rFonts w:ascii="仿宋_GB2312" w:eastAsia="仿宋_GB2312" w:hint="eastAsia"/>
          <w:color w:val="000000"/>
          <w:kern w:val="0"/>
          <w:sz w:val="32"/>
          <w:szCs w:val="32"/>
        </w:rPr>
        <w:t>550</w:t>
      </w:r>
      <w:r>
        <w:rPr>
          <w:rFonts w:ascii="仿宋_GB2312" w:eastAsia="仿宋_GB2312" w:hint="eastAsia"/>
          <w:color w:val="000000"/>
          <w:kern w:val="0"/>
          <w:sz w:val="32"/>
          <w:szCs w:val="32"/>
        </w:rPr>
        <w:t>厘米），应发布风暴潮红色警报。</w:t>
      </w:r>
    </w:p>
    <w:p w:rsidR="00AC5271" w:rsidRDefault="006515FB">
      <w:pPr>
        <w:spacing w:line="560" w:lineRule="exact"/>
        <w:ind w:firstLineChars="200" w:firstLine="640"/>
        <w:rPr>
          <w:rFonts w:ascii="黑体" w:eastAsia="黑体" w:hAnsi="黑体"/>
          <w:bCs/>
          <w:color w:val="000000"/>
          <w:kern w:val="0"/>
          <w:sz w:val="32"/>
          <w:szCs w:val="32"/>
        </w:rPr>
      </w:pPr>
      <w:r>
        <w:rPr>
          <w:rFonts w:ascii="黑体" w:eastAsia="黑体" w:hAnsi="黑体" w:hint="eastAsia"/>
          <w:bCs/>
          <w:color w:val="000000"/>
          <w:kern w:val="0"/>
          <w:sz w:val="32"/>
          <w:szCs w:val="32"/>
        </w:rPr>
        <w:lastRenderedPageBreak/>
        <w:t>二、海浪灾害警报发布标准</w:t>
      </w:r>
    </w:p>
    <w:p w:rsidR="00AC5271" w:rsidRDefault="006515FB">
      <w:pPr>
        <w:spacing w:line="560" w:lineRule="exact"/>
        <w:ind w:firstLineChars="200" w:firstLine="643"/>
        <w:rPr>
          <w:rFonts w:ascii="楷体_GB2312" w:eastAsia="楷体_GB2312"/>
          <w:b/>
          <w:color w:val="000000"/>
          <w:kern w:val="0"/>
          <w:sz w:val="32"/>
          <w:szCs w:val="32"/>
        </w:rPr>
      </w:pPr>
      <w:r>
        <w:rPr>
          <w:rFonts w:ascii="楷体_GB2312" w:eastAsia="楷体_GB2312" w:hint="eastAsia"/>
          <w:b/>
          <w:color w:val="000000"/>
          <w:kern w:val="0"/>
          <w:sz w:val="32"/>
          <w:szCs w:val="32"/>
        </w:rPr>
        <w:t>（一）海浪蓝色警报</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受热带气旋或温带天气系统影响，预计未来</w:t>
      </w:r>
      <w:r>
        <w:rPr>
          <w:rFonts w:ascii="仿宋_GB2312" w:eastAsia="仿宋_GB2312" w:hint="eastAsia"/>
          <w:color w:val="000000"/>
          <w:kern w:val="0"/>
          <w:sz w:val="32"/>
          <w:szCs w:val="32"/>
        </w:rPr>
        <w:t>24</w:t>
      </w:r>
      <w:r>
        <w:rPr>
          <w:rFonts w:ascii="仿宋_GB2312" w:eastAsia="仿宋_GB2312" w:hint="eastAsia"/>
          <w:color w:val="000000"/>
          <w:kern w:val="0"/>
          <w:sz w:val="32"/>
          <w:szCs w:val="32"/>
        </w:rPr>
        <w:t>小时受影响近岸海域出现</w:t>
      </w:r>
      <w:r>
        <w:rPr>
          <w:rFonts w:ascii="仿宋_GB2312" w:eastAsia="仿宋_GB2312" w:hint="eastAsia"/>
          <w:color w:val="000000"/>
          <w:kern w:val="0"/>
          <w:sz w:val="32"/>
          <w:szCs w:val="32"/>
        </w:rPr>
        <w:t>2.5~3.5</w:t>
      </w:r>
      <w:r>
        <w:rPr>
          <w:rFonts w:ascii="仿宋_GB2312" w:eastAsia="仿宋_GB2312" w:hint="eastAsia"/>
          <w:color w:val="000000"/>
          <w:kern w:val="0"/>
          <w:sz w:val="32"/>
          <w:szCs w:val="32"/>
        </w:rPr>
        <w:t>米（不含）有效波高时，应发布海浪蓝色警报。</w:t>
      </w:r>
    </w:p>
    <w:p w:rsidR="00AC5271" w:rsidRDefault="006515FB">
      <w:pPr>
        <w:spacing w:line="560" w:lineRule="exact"/>
        <w:ind w:firstLineChars="200" w:firstLine="643"/>
        <w:rPr>
          <w:rFonts w:ascii="楷体_GB2312" w:eastAsia="楷体_GB2312"/>
          <w:b/>
          <w:color w:val="000000"/>
          <w:kern w:val="0"/>
          <w:sz w:val="32"/>
          <w:szCs w:val="32"/>
        </w:rPr>
      </w:pPr>
      <w:r>
        <w:rPr>
          <w:rFonts w:ascii="楷体_GB2312" w:eastAsia="楷体_GB2312" w:hint="eastAsia"/>
          <w:b/>
          <w:color w:val="000000"/>
          <w:kern w:val="0"/>
          <w:sz w:val="32"/>
          <w:szCs w:val="32"/>
        </w:rPr>
        <w:t>（二）海浪黄色警报</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受热带气旋</w:t>
      </w:r>
      <w:r>
        <w:rPr>
          <w:rFonts w:ascii="仿宋_GB2312" w:eastAsia="仿宋_GB2312" w:hint="eastAsia"/>
          <w:color w:val="000000"/>
          <w:kern w:val="0"/>
          <w:sz w:val="32"/>
          <w:szCs w:val="32"/>
        </w:rPr>
        <w:t>或温带天气系统影响，预计未来</w:t>
      </w:r>
      <w:r>
        <w:rPr>
          <w:rFonts w:ascii="仿宋_GB2312" w:eastAsia="仿宋_GB2312" w:hint="eastAsia"/>
          <w:color w:val="000000"/>
          <w:kern w:val="0"/>
          <w:sz w:val="32"/>
          <w:szCs w:val="32"/>
        </w:rPr>
        <w:t>24</w:t>
      </w:r>
      <w:r>
        <w:rPr>
          <w:rFonts w:ascii="仿宋_GB2312" w:eastAsia="仿宋_GB2312" w:hint="eastAsia"/>
          <w:color w:val="000000"/>
          <w:kern w:val="0"/>
          <w:sz w:val="32"/>
          <w:szCs w:val="32"/>
        </w:rPr>
        <w:t>小时受影响近岸海域出现</w:t>
      </w:r>
      <w:r>
        <w:rPr>
          <w:rFonts w:ascii="仿宋_GB2312" w:eastAsia="仿宋_GB2312" w:hint="eastAsia"/>
          <w:color w:val="000000"/>
          <w:kern w:val="0"/>
          <w:sz w:val="32"/>
          <w:szCs w:val="32"/>
        </w:rPr>
        <w:t>3.5~4.5</w:t>
      </w:r>
      <w:r>
        <w:rPr>
          <w:rFonts w:ascii="仿宋_GB2312" w:eastAsia="仿宋_GB2312" w:hint="eastAsia"/>
          <w:color w:val="000000"/>
          <w:kern w:val="0"/>
          <w:sz w:val="32"/>
          <w:szCs w:val="32"/>
        </w:rPr>
        <w:t>米（不含）有效波高，应发布海浪黄色警报。</w:t>
      </w:r>
    </w:p>
    <w:p w:rsidR="00AC5271" w:rsidRDefault="006515FB">
      <w:pPr>
        <w:spacing w:line="560" w:lineRule="exact"/>
        <w:ind w:firstLineChars="200" w:firstLine="643"/>
        <w:rPr>
          <w:rFonts w:ascii="楷体_GB2312" w:eastAsia="楷体_GB2312"/>
          <w:b/>
          <w:color w:val="000000"/>
          <w:kern w:val="0"/>
          <w:sz w:val="32"/>
          <w:szCs w:val="32"/>
        </w:rPr>
      </w:pPr>
      <w:r>
        <w:rPr>
          <w:rFonts w:ascii="楷体_GB2312" w:eastAsia="楷体_GB2312" w:hint="eastAsia"/>
          <w:b/>
          <w:color w:val="000000"/>
          <w:kern w:val="0"/>
          <w:sz w:val="32"/>
          <w:szCs w:val="32"/>
        </w:rPr>
        <w:t>（三）海浪橙色警报</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受热带气旋或温带天气系统影响，预计未来</w:t>
      </w:r>
      <w:r>
        <w:rPr>
          <w:rFonts w:ascii="仿宋_GB2312" w:eastAsia="仿宋_GB2312" w:hint="eastAsia"/>
          <w:color w:val="000000"/>
          <w:kern w:val="0"/>
          <w:sz w:val="32"/>
          <w:szCs w:val="32"/>
        </w:rPr>
        <w:t>24</w:t>
      </w:r>
      <w:r>
        <w:rPr>
          <w:rFonts w:ascii="仿宋_GB2312" w:eastAsia="仿宋_GB2312" w:hint="eastAsia"/>
          <w:color w:val="000000"/>
          <w:kern w:val="0"/>
          <w:sz w:val="32"/>
          <w:szCs w:val="32"/>
        </w:rPr>
        <w:t>小时受影响近岸海域出现</w:t>
      </w:r>
      <w:r>
        <w:rPr>
          <w:rFonts w:ascii="仿宋_GB2312" w:eastAsia="仿宋_GB2312" w:hint="eastAsia"/>
          <w:color w:val="000000"/>
          <w:kern w:val="0"/>
          <w:sz w:val="32"/>
          <w:szCs w:val="32"/>
        </w:rPr>
        <w:t>4.5~6.0</w:t>
      </w:r>
      <w:r>
        <w:rPr>
          <w:rFonts w:ascii="仿宋_GB2312" w:eastAsia="仿宋_GB2312" w:hint="eastAsia"/>
          <w:color w:val="000000"/>
          <w:kern w:val="0"/>
          <w:sz w:val="32"/>
          <w:szCs w:val="32"/>
        </w:rPr>
        <w:t>米（不含）有效波高，应发布海浪橙色警报。</w:t>
      </w:r>
    </w:p>
    <w:p w:rsidR="00AC5271" w:rsidRDefault="006515FB">
      <w:pPr>
        <w:spacing w:line="560" w:lineRule="exact"/>
        <w:ind w:firstLineChars="200" w:firstLine="643"/>
        <w:rPr>
          <w:rFonts w:ascii="楷体_GB2312" w:eastAsia="楷体_GB2312"/>
          <w:b/>
          <w:color w:val="000000"/>
          <w:kern w:val="0"/>
          <w:sz w:val="32"/>
          <w:szCs w:val="32"/>
        </w:rPr>
      </w:pPr>
      <w:r>
        <w:rPr>
          <w:rFonts w:ascii="楷体_GB2312" w:eastAsia="楷体_GB2312" w:hint="eastAsia"/>
          <w:b/>
          <w:color w:val="000000"/>
          <w:kern w:val="0"/>
          <w:sz w:val="32"/>
          <w:szCs w:val="32"/>
        </w:rPr>
        <w:t>（四）海浪红色警报</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受热带气旋或温带天气系统影响，预计未来</w:t>
      </w:r>
      <w:r>
        <w:rPr>
          <w:rFonts w:ascii="仿宋_GB2312" w:eastAsia="仿宋_GB2312" w:hint="eastAsia"/>
          <w:color w:val="000000"/>
          <w:kern w:val="0"/>
          <w:sz w:val="32"/>
          <w:szCs w:val="32"/>
        </w:rPr>
        <w:t>24</w:t>
      </w:r>
      <w:r>
        <w:rPr>
          <w:rFonts w:ascii="仿宋_GB2312" w:eastAsia="仿宋_GB2312" w:hint="eastAsia"/>
          <w:color w:val="000000"/>
          <w:kern w:val="0"/>
          <w:sz w:val="32"/>
          <w:szCs w:val="32"/>
        </w:rPr>
        <w:t>小时受影响近岸海域出现达到或超过</w:t>
      </w:r>
      <w:r>
        <w:rPr>
          <w:rFonts w:ascii="仿宋_GB2312" w:eastAsia="仿宋_GB2312" w:hint="eastAsia"/>
          <w:color w:val="000000"/>
          <w:kern w:val="0"/>
          <w:sz w:val="32"/>
          <w:szCs w:val="32"/>
        </w:rPr>
        <w:t>6.0</w:t>
      </w:r>
      <w:r>
        <w:rPr>
          <w:rFonts w:ascii="仿宋_GB2312" w:eastAsia="仿宋_GB2312" w:hint="eastAsia"/>
          <w:color w:val="000000"/>
          <w:kern w:val="0"/>
          <w:sz w:val="32"/>
          <w:szCs w:val="32"/>
        </w:rPr>
        <w:t>米有效波高，应发布海浪红色警报。</w:t>
      </w:r>
    </w:p>
    <w:p w:rsidR="00AC5271" w:rsidRDefault="006515FB">
      <w:pPr>
        <w:spacing w:line="560" w:lineRule="exact"/>
        <w:ind w:firstLineChars="200" w:firstLine="640"/>
        <w:rPr>
          <w:rFonts w:ascii="黑体" w:eastAsia="黑体" w:hAnsi="黑体"/>
          <w:bCs/>
          <w:color w:val="000000"/>
          <w:kern w:val="0"/>
          <w:sz w:val="32"/>
          <w:szCs w:val="32"/>
        </w:rPr>
      </w:pPr>
      <w:r>
        <w:rPr>
          <w:rFonts w:ascii="黑体" w:eastAsia="黑体" w:hAnsi="黑体" w:hint="eastAsia"/>
          <w:bCs/>
          <w:color w:val="000000"/>
          <w:kern w:val="0"/>
          <w:sz w:val="32"/>
          <w:szCs w:val="32"/>
        </w:rPr>
        <w:t>三、海冰警报发布标准</w:t>
      </w:r>
    </w:p>
    <w:p w:rsidR="00AC5271" w:rsidRDefault="006515FB">
      <w:pPr>
        <w:spacing w:line="560" w:lineRule="exact"/>
        <w:ind w:firstLineChars="200" w:firstLine="643"/>
        <w:rPr>
          <w:rFonts w:ascii="楷体_GB2312" w:eastAsia="楷体_GB2312"/>
          <w:b/>
          <w:color w:val="000000"/>
          <w:kern w:val="0"/>
          <w:sz w:val="32"/>
          <w:szCs w:val="32"/>
        </w:rPr>
      </w:pPr>
      <w:bookmarkStart w:id="4" w:name="_Hlk107764620"/>
      <w:r>
        <w:rPr>
          <w:rFonts w:ascii="楷体_GB2312" w:eastAsia="楷体_GB2312" w:hint="eastAsia"/>
          <w:b/>
          <w:color w:val="000000"/>
          <w:kern w:val="0"/>
          <w:sz w:val="32"/>
          <w:szCs w:val="32"/>
        </w:rPr>
        <w:t>（一）海冰蓝色警报</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浮冰范围达到</w:t>
      </w:r>
      <w:r>
        <w:rPr>
          <w:rFonts w:ascii="仿宋_GB2312" w:eastAsia="仿宋_GB2312" w:hint="eastAsia"/>
          <w:color w:val="000000"/>
          <w:kern w:val="0"/>
          <w:sz w:val="32"/>
          <w:szCs w:val="32"/>
        </w:rPr>
        <w:t>25</w:t>
      </w:r>
      <w:r>
        <w:rPr>
          <w:rFonts w:ascii="仿宋_GB2312" w:eastAsia="仿宋_GB2312" w:hint="eastAsia"/>
          <w:color w:val="000000"/>
          <w:kern w:val="0"/>
          <w:sz w:val="32"/>
          <w:szCs w:val="32"/>
        </w:rPr>
        <w:t>海里，且冰量</w:t>
      </w:r>
      <w:r>
        <w:rPr>
          <w:rFonts w:ascii="仿宋_GB2312" w:eastAsia="仿宋_GB2312" w:hint="eastAsia"/>
          <w:color w:val="000000"/>
          <w:kern w:val="0"/>
          <w:sz w:val="32"/>
          <w:szCs w:val="32"/>
        </w:rPr>
        <w:t>8</w:t>
      </w:r>
      <w:r>
        <w:rPr>
          <w:rFonts w:ascii="仿宋_GB2312" w:eastAsia="仿宋_GB2312" w:hint="eastAsia"/>
          <w:color w:val="000000"/>
          <w:kern w:val="0"/>
          <w:sz w:val="32"/>
          <w:szCs w:val="32"/>
        </w:rPr>
        <w:t>成以上，预计海冰冰情持续发展，应发布渤海湾海冰蓝色警报。</w:t>
      </w:r>
      <w:bookmarkEnd w:id="4"/>
    </w:p>
    <w:p w:rsidR="00AC5271" w:rsidRDefault="006515FB">
      <w:pPr>
        <w:spacing w:line="560" w:lineRule="exact"/>
        <w:ind w:firstLineChars="200" w:firstLine="643"/>
        <w:rPr>
          <w:rFonts w:ascii="楷体_GB2312" w:eastAsia="楷体_GB2312"/>
          <w:b/>
          <w:color w:val="000000"/>
          <w:kern w:val="0"/>
          <w:sz w:val="32"/>
          <w:szCs w:val="32"/>
        </w:rPr>
      </w:pPr>
      <w:bookmarkStart w:id="5" w:name="_Hlk107764584"/>
      <w:r>
        <w:rPr>
          <w:rFonts w:ascii="楷体_GB2312" w:eastAsia="楷体_GB2312" w:hint="eastAsia"/>
          <w:b/>
          <w:color w:val="000000"/>
          <w:kern w:val="0"/>
          <w:sz w:val="32"/>
          <w:szCs w:val="32"/>
        </w:rPr>
        <w:t>（二）海冰黄色警报</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浮冰范围达到</w:t>
      </w:r>
      <w:r>
        <w:rPr>
          <w:rFonts w:ascii="仿宋_GB2312" w:eastAsia="仿宋_GB2312" w:hint="eastAsia"/>
          <w:color w:val="000000"/>
          <w:kern w:val="0"/>
          <w:sz w:val="32"/>
          <w:szCs w:val="32"/>
        </w:rPr>
        <w:t>35</w:t>
      </w:r>
      <w:r>
        <w:rPr>
          <w:rFonts w:ascii="仿宋_GB2312" w:eastAsia="仿宋_GB2312" w:hint="eastAsia"/>
          <w:color w:val="000000"/>
          <w:kern w:val="0"/>
          <w:sz w:val="32"/>
          <w:szCs w:val="32"/>
        </w:rPr>
        <w:t>海里，且冰量</w:t>
      </w:r>
      <w:r>
        <w:rPr>
          <w:rFonts w:ascii="仿宋_GB2312" w:eastAsia="仿宋_GB2312" w:hint="eastAsia"/>
          <w:color w:val="000000"/>
          <w:kern w:val="0"/>
          <w:sz w:val="32"/>
          <w:szCs w:val="32"/>
        </w:rPr>
        <w:t>8</w:t>
      </w:r>
      <w:r>
        <w:rPr>
          <w:rFonts w:ascii="仿宋_GB2312" w:eastAsia="仿宋_GB2312" w:hint="eastAsia"/>
          <w:color w:val="000000"/>
          <w:kern w:val="0"/>
          <w:sz w:val="32"/>
          <w:szCs w:val="32"/>
        </w:rPr>
        <w:t>成以上，预计海冰冰情持</w:t>
      </w:r>
      <w:r>
        <w:rPr>
          <w:rFonts w:ascii="仿宋_GB2312" w:eastAsia="仿宋_GB2312" w:hint="eastAsia"/>
          <w:color w:val="000000"/>
          <w:kern w:val="0"/>
          <w:sz w:val="32"/>
          <w:szCs w:val="32"/>
        </w:rPr>
        <w:lastRenderedPageBreak/>
        <w:t>续发展，应发布渤海湾海冰黄色警报。</w:t>
      </w:r>
      <w:bookmarkEnd w:id="5"/>
    </w:p>
    <w:p w:rsidR="00AC5271" w:rsidRDefault="006515FB">
      <w:pPr>
        <w:spacing w:line="560" w:lineRule="exact"/>
        <w:ind w:firstLineChars="200" w:firstLine="643"/>
        <w:rPr>
          <w:rFonts w:ascii="楷体_GB2312" w:eastAsia="楷体_GB2312"/>
          <w:b/>
          <w:color w:val="000000"/>
          <w:kern w:val="0"/>
          <w:sz w:val="32"/>
          <w:szCs w:val="32"/>
        </w:rPr>
      </w:pPr>
      <w:r>
        <w:rPr>
          <w:rFonts w:ascii="楷体_GB2312" w:eastAsia="楷体_GB2312" w:hint="eastAsia"/>
          <w:b/>
          <w:color w:val="000000"/>
          <w:kern w:val="0"/>
          <w:sz w:val="32"/>
          <w:szCs w:val="32"/>
        </w:rPr>
        <w:t>（三）</w:t>
      </w:r>
      <w:bookmarkStart w:id="6" w:name="_Hlk107764202"/>
      <w:r>
        <w:rPr>
          <w:rFonts w:ascii="楷体_GB2312" w:eastAsia="楷体_GB2312" w:hint="eastAsia"/>
          <w:b/>
          <w:color w:val="000000"/>
          <w:kern w:val="0"/>
          <w:sz w:val="32"/>
          <w:szCs w:val="32"/>
        </w:rPr>
        <w:t>海冰橙色警报</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浮冰范围达到</w:t>
      </w:r>
      <w:r>
        <w:rPr>
          <w:rFonts w:ascii="仿宋_GB2312" w:eastAsia="仿宋_GB2312" w:hint="eastAsia"/>
          <w:color w:val="000000"/>
          <w:kern w:val="0"/>
          <w:sz w:val="32"/>
          <w:szCs w:val="32"/>
        </w:rPr>
        <w:t>40</w:t>
      </w:r>
      <w:r>
        <w:rPr>
          <w:rFonts w:ascii="仿宋_GB2312" w:eastAsia="仿宋_GB2312" w:hint="eastAsia"/>
          <w:color w:val="000000"/>
          <w:kern w:val="0"/>
          <w:sz w:val="32"/>
          <w:szCs w:val="32"/>
        </w:rPr>
        <w:t>海里，且冰量</w:t>
      </w:r>
      <w:r>
        <w:rPr>
          <w:rFonts w:ascii="仿宋_GB2312" w:eastAsia="仿宋_GB2312" w:hint="eastAsia"/>
          <w:color w:val="000000"/>
          <w:kern w:val="0"/>
          <w:sz w:val="32"/>
          <w:szCs w:val="32"/>
        </w:rPr>
        <w:t>8</w:t>
      </w:r>
      <w:r>
        <w:rPr>
          <w:rFonts w:ascii="仿宋_GB2312" w:eastAsia="仿宋_GB2312" w:hint="eastAsia"/>
          <w:color w:val="000000"/>
          <w:kern w:val="0"/>
          <w:sz w:val="32"/>
          <w:szCs w:val="32"/>
        </w:rPr>
        <w:t>成以上，预计海冰冰情持续发展，应发布渤海湾海冰橙色警报。</w:t>
      </w:r>
    </w:p>
    <w:p w:rsidR="00AC5271" w:rsidRDefault="006515FB">
      <w:pPr>
        <w:spacing w:line="560" w:lineRule="exact"/>
        <w:ind w:firstLineChars="200" w:firstLine="643"/>
        <w:rPr>
          <w:rFonts w:ascii="楷体_GB2312" w:eastAsia="楷体_GB2312"/>
          <w:b/>
          <w:color w:val="000000"/>
          <w:kern w:val="0"/>
          <w:sz w:val="32"/>
          <w:szCs w:val="32"/>
        </w:rPr>
      </w:pPr>
      <w:r>
        <w:rPr>
          <w:rFonts w:ascii="楷体_GB2312" w:eastAsia="楷体_GB2312" w:hint="eastAsia"/>
          <w:b/>
          <w:color w:val="000000"/>
          <w:kern w:val="0"/>
          <w:sz w:val="32"/>
          <w:szCs w:val="32"/>
        </w:rPr>
        <w:t>（四）海冰红色警报</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浮冰范围达到</w:t>
      </w:r>
      <w:r>
        <w:rPr>
          <w:rFonts w:ascii="仿宋_GB2312" w:eastAsia="仿宋_GB2312" w:hint="eastAsia"/>
          <w:color w:val="000000"/>
          <w:kern w:val="0"/>
          <w:sz w:val="32"/>
          <w:szCs w:val="32"/>
        </w:rPr>
        <w:t>45</w:t>
      </w:r>
      <w:r>
        <w:rPr>
          <w:rFonts w:ascii="仿宋_GB2312" w:eastAsia="仿宋_GB2312" w:hint="eastAsia"/>
          <w:color w:val="000000"/>
          <w:kern w:val="0"/>
          <w:sz w:val="32"/>
          <w:szCs w:val="32"/>
        </w:rPr>
        <w:t>海里，且冰量</w:t>
      </w:r>
      <w:r>
        <w:rPr>
          <w:rFonts w:ascii="仿宋_GB2312" w:eastAsia="仿宋_GB2312" w:hint="eastAsia"/>
          <w:color w:val="000000"/>
          <w:kern w:val="0"/>
          <w:sz w:val="32"/>
          <w:szCs w:val="32"/>
        </w:rPr>
        <w:t>8</w:t>
      </w:r>
      <w:r>
        <w:rPr>
          <w:rFonts w:ascii="仿宋_GB2312" w:eastAsia="仿宋_GB2312" w:hint="eastAsia"/>
          <w:color w:val="000000"/>
          <w:kern w:val="0"/>
          <w:sz w:val="32"/>
          <w:szCs w:val="32"/>
        </w:rPr>
        <w:t>成以上，预计海冰冰情持续发展，应发布渤海湾海冰红色警报。</w:t>
      </w:r>
    </w:p>
    <w:bookmarkEnd w:id="6"/>
    <w:p w:rsidR="00AC5271" w:rsidRDefault="006515FB">
      <w:pPr>
        <w:spacing w:line="560" w:lineRule="exact"/>
        <w:ind w:firstLineChars="200" w:firstLine="640"/>
        <w:rPr>
          <w:rFonts w:ascii="黑体" w:eastAsia="黑体" w:hAnsi="黑体"/>
          <w:bCs/>
          <w:color w:val="000000"/>
          <w:kern w:val="0"/>
          <w:sz w:val="32"/>
          <w:szCs w:val="32"/>
        </w:rPr>
      </w:pPr>
      <w:r>
        <w:rPr>
          <w:rFonts w:ascii="黑体" w:eastAsia="黑体" w:hAnsi="黑体" w:hint="eastAsia"/>
          <w:bCs/>
          <w:color w:val="000000"/>
          <w:kern w:val="0"/>
          <w:sz w:val="32"/>
          <w:szCs w:val="32"/>
        </w:rPr>
        <w:t>四、海啸警报发布标准</w:t>
      </w:r>
    </w:p>
    <w:p w:rsidR="00AC5271" w:rsidRDefault="006515FB">
      <w:pPr>
        <w:spacing w:line="560" w:lineRule="exact"/>
        <w:ind w:firstLineChars="200" w:firstLine="643"/>
        <w:rPr>
          <w:rFonts w:ascii="楷体_GB2312" w:eastAsia="楷体_GB2312"/>
          <w:b/>
          <w:color w:val="000000"/>
          <w:kern w:val="0"/>
          <w:sz w:val="32"/>
          <w:szCs w:val="32"/>
        </w:rPr>
      </w:pPr>
      <w:bookmarkStart w:id="7" w:name="_Hlk107764374"/>
      <w:r>
        <w:rPr>
          <w:rFonts w:ascii="楷体_GB2312" w:eastAsia="楷体_GB2312" w:hint="eastAsia"/>
          <w:b/>
          <w:color w:val="000000"/>
          <w:kern w:val="0"/>
          <w:sz w:val="32"/>
          <w:szCs w:val="32"/>
        </w:rPr>
        <w:t>（一）海啸黄色警报</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受地震或其他因素影响，预计海啸波将会在滨海新区沿岸产生</w:t>
      </w:r>
      <w:r>
        <w:rPr>
          <w:rFonts w:ascii="仿宋_GB2312" w:eastAsia="仿宋_GB2312" w:hint="eastAsia"/>
          <w:color w:val="000000"/>
          <w:kern w:val="0"/>
          <w:sz w:val="32"/>
          <w:szCs w:val="32"/>
        </w:rPr>
        <w:t>0.3</w:t>
      </w:r>
      <w:r>
        <w:rPr>
          <w:rFonts w:ascii="仿宋_GB2312" w:eastAsia="仿宋_GB2312" w:hint="eastAsia"/>
          <w:color w:val="000000"/>
          <w:kern w:val="0"/>
          <w:sz w:val="32"/>
          <w:szCs w:val="32"/>
        </w:rPr>
        <w:t>（含）</w:t>
      </w:r>
      <w:r>
        <w:rPr>
          <w:rFonts w:ascii="仿宋_GB2312" w:eastAsia="仿宋_GB2312" w:hint="eastAsia"/>
          <w:color w:val="000000"/>
          <w:kern w:val="0"/>
          <w:sz w:val="32"/>
          <w:szCs w:val="32"/>
        </w:rPr>
        <w:t>~1.0</w:t>
      </w:r>
      <w:r>
        <w:rPr>
          <w:rFonts w:ascii="仿宋_GB2312" w:eastAsia="仿宋_GB2312" w:hint="eastAsia"/>
          <w:color w:val="000000"/>
          <w:kern w:val="0"/>
          <w:sz w:val="32"/>
          <w:szCs w:val="32"/>
        </w:rPr>
        <w:t>米的海啸波幅，发布海啸黄色警报。</w:t>
      </w:r>
      <w:bookmarkEnd w:id="7"/>
    </w:p>
    <w:p w:rsidR="00AC5271" w:rsidRDefault="006515FB">
      <w:pPr>
        <w:spacing w:line="560" w:lineRule="exact"/>
        <w:ind w:firstLineChars="200" w:firstLine="643"/>
        <w:rPr>
          <w:rFonts w:ascii="楷体_GB2312" w:eastAsia="楷体_GB2312"/>
          <w:b/>
          <w:color w:val="000000"/>
          <w:kern w:val="0"/>
          <w:sz w:val="32"/>
          <w:szCs w:val="32"/>
        </w:rPr>
      </w:pPr>
      <w:r>
        <w:rPr>
          <w:rFonts w:ascii="楷体_GB2312" w:eastAsia="楷体_GB2312" w:hint="eastAsia"/>
          <w:b/>
          <w:color w:val="000000"/>
          <w:kern w:val="0"/>
          <w:sz w:val="32"/>
          <w:szCs w:val="32"/>
        </w:rPr>
        <w:t>（二）</w:t>
      </w:r>
      <w:bookmarkStart w:id="8" w:name="_Hlk107763959"/>
      <w:r>
        <w:rPr>
          <w:rFonts w:ascii="楷体_GB2312" w:eastAsia="楷体_GB2312" w:hint="eastAsia"/>
          <w:b/>
          <w:color w:val="000000"/>
          <w:kern w:val="0"/>
          <w:sz w:val="32"/>
          <w:szCs w:val="32"/>
        </w:rPr>
        <w:t>海啸橙色警报</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受地震或其他因素影响，预计海啸波将会在滨海新区沿岸产生</w:t>
      </w:r>
      <w:r>
        <w:rPr>
          <w:rFonts w:ascii="仿宋_GB2312" w:eastAsia="仿宋_GB2312" w:hint="eastAsia"/>
          <w:color w:val="000000"/>
          <w:kern w:val="0"/>
          <w:sz w:val="32"/>
          <w:szCs w:val="32"/>
        </w:rPr>
        <w:t>1.0</w:t>
      </w:r>
      <w:r>
        <w:rPr>
          <w:rFonts w:ascii="仿宋_GB2312" w:eastAsia="仿宋_GB2312" w:hint="eastAsia"/>
          <w:color w:val="000000"/>
          <w:kern w:val="0"/>
          <w:sz w:val="32"/>
          <w:szCs w:val="32"/>
        </w:rPr>
        <w:t>（含）</w:t>
      </w:r>
      <w:r>
        <w:rPr>
          <w:rFonts w:ascii="仿宋_GB2312" w:eastAsia="仿宋_GB2312" w:hint="eastAsia"/>
          <w:color w:val="000000"/>
          <w:kern w:val="0"/>
          <w:sz w:val="32"/>
          <w:szCs w:val="32"/>
        </w:rPr>
        <w:t>~3.0</w:t>
      </w:r>
      <w:r>
        <w:rPr>
          <w:rFonts w:ascii="仿宋_GB2312" w:eastAsia="仿宋_GB2312" w:hint="eastAsia"/>
          <w:color w:val="000000"/>
          <w:kern w:val="0"/>
          <w:sz w:val="32"/>
          <w:szCs w:val="32"/>
        </w:rPr>
        <w:t>米的海啸波幅，发布海啸橙色警报。</w:t>
      </w:r>
    </w:p>
    <w:bookmarkEnd w:id="8"/>
    <w:p w:rsidR="00AC5271" w:rsidRDefault="006515FB">
      <w:pPr>
        <w:spacing w:line="560" w:lineRule="exact"/>
        <w:ind w:firstLineChars="200" w:firstLine="643"/>
        <w:rPr>
          <w:rFonts w:ascii="楷体_GB2312" w:eastAsia="楷体_GB2312"/>
          <w:b/>
          <w:color w:val="000000"/>
          <w:kern w:val="0"/>
          <w:sz w:val="32"/>
          <w:szCs w:val="32"/>
        </w:rPr>
      </w:pPr>
      <w:r>
        <w:rPr>
          <w:rFonts w:ascii="楷体_GB2312" w:eastAsia="楷体_GB2312" w:hint="eastAsia"/>
          <w:b/>
          <w:color w:val="000000"/>
          <w:kern w:val="0"/>
          <w:sz w:val="32"/>
          <w:szCs w:val="32"/>
        </w:rPr>
        <w:t>（三）</w:t>
      </w:r>
      <w:bookmarkStart w:id="9" w:name="_Hlk107763784"/>
      <w:r>
        <w:rPr>
          <w:rFonts w:ascii="楷体_GB2312" w:eastAsia="楷体_GB2312" w:hint="eastAsia"/>
          <w:b/>
          <w:color w:val="000000"/>
          <w:kern w:val="0"/>
          <w:sz w:val="32"/>
          <w:szCs w:val="32"/>
        </w:rPr>
        <w:t>海啸红色警报</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受地震或其他因素影响，预计海啸波将在滨海新区沿岸产生</w:t>
      </w:r>
      <w:r>
        <w:rPr>
          <w:rFonts w:ascii="仿宋_GB2312" w:eastAsia="仿宋_GB2312" w:hint="eastAsia"/>
          <w:color w:val="000000"/>
          <w:kern w:val="0"/>
          <w:sz w:val="32"/>
          <w:szCs w:val="32"/>
        </w:rPr>
        <w:t>3.0</w:t>
      </w:r>
      <w:r>
        <w:rPr>
          <w:rFonts w:ascii="仿宋_GB2312" w:eastAsia="仿宋_GB2312" w:hint="eastAsia"/>
          <w:color w:val="000000"/>
          <w:kern w:val="0"/>
          <w:sz w:val="32"/>
          <w:szCs w:val="32"/>
        </w:rPr>
        <w:t>（含）米以上的海啸波幅，发布海啸红色警报。</w:t>
      </w:r>
      <w:bookmarkEnd w:id="9"/>
    </w:p>
    <w:p w:rsidR="00AC5271" w:rsidRDefault="006515FB">
      <w:pPr>
        <w:spacing w:line="560" w:lineRule="exact"/>
        <w:ind w:firstLineChars="200" w:firstLine="643"/>
        <w:rPr>
          <w:rFonts w:ascii="楷体_GB2312" w:eastAsia="楷体_GB2312"/>
          <w:b/>
          <w:color w:val="000000"/>
          <w:kern w:val="0"/>
          <w:sz w:val="32"/>
          <w:szCs w:val="32"/>
        </w:rPr>
      </w:pPr>
      <w:r>
        <w:rPr>
          <w:rFonts w:ascii="楷体_GB2312" w:eastAsia="楷体_GB2312" w:hint="eastAsia"/>
          <w:b/>
          <w:color w:val="000000"/>
          <w:kern w:val="0"/>
          <w:sz w:val="32"/>
          <w:szCs w:val="32"/>
        </w:rPr>
        <w:t>（四）海啸信息</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受地震或其他因素影响，预计海啸波将会在滨海新区沿岸产生</w:t>
      </w:r>
      <w:r>
        <w:rPr>
          <w:rFonts w:ascii="仿宋_GB2312" w:eastAsia="仿宋_GB2312" w:hint="eastAsia"/>
          <w:color w:val="000000"/>
          <w:kern w:val="0"/>
          <w:sz w:val="32"/>
          <w:szCs w:val="32"/>
        </w:rPr>
        <w:t>0.3</w:t>
      </w:r>
      <w:r>
        <w:rPr>
          <w:rFonts w:ascii="仿宋_GB2312" w:eastAsia="仿宋_GB2312" w:hint="eastAsia"/>
          <w:color w:val="000000"/>
          <w:kern w:val="0"/>
          <w:sz w:val="32"/>
          <w:szCs w:val="32"/>
        </w:rPr>
        <w:t>米以下的海啸波幅，或者没有海啸，发布海啸信息。</w:t>
      </w:r>
    </w:p>
    <w:p w:rsidR="00AC5271" w:rsidRDefault="00AC5271">
      <w:pPr>
        <w:ind w:firstLineChars="200" w:firstLine="640"/>
        <w:jc w:val="left"/>
        <w:rPr>
          <w:rFonts w:eastAsia="仿宋_GB2312"/>
          <w:color w:val="000000"/>
          <w:kern w:val="0"/>
          <w:sz w:val="32"/>
          <w:szCs w:val="32"/>
        </w:rPr>
      </w:pPr>
    </w:p>
    <w:p w:rsidR="00AC5271" w:rsidRDefault="00AC5271">
      <w:pPr>
        <w:shd w:val="clear" w:color="auto" w:fill="FFFFFF"/>
        <w:jc w:val="left"/>
        <w:rPr>
          <w:rFonts w:eastAsia="黑体"/>
          <w:color w:val="000000"/>
          <w:kern w:val="0"/>
          <w:sz w:val="32"/>
          <w:szCs w:val="32"/>
        </w:rPr>
        <w:sectPr w:rsidR="00AC5271">
          <w:pgSz w:w="11906" w:h="16838"/>
          <w:pgMar w:top="2098" w:right="1474" w:bottom="1984" w:left="1587" w:header="851" w:footer="992" w:gutter="0"/>
          <w:cols w:space="720"/>
          <w:docGrid w:type="lines" w:linePitch="312"/>
        </w:sectPr>
      </w:pPr>
    </w:p>
    <w:p w:rsidR="00AC5271" w:rsidRDefault="006515FB">
      <w:pPr>
        <w:shd w:val="clear" w:color="auto" w:fill="FFFFFF"/>
        <w:spacing w:line="560" w:lineRule="exact"/>
        <w:jc w:val="left"/>
        <w:rPr>
          <w:rFonts w:ascii="黑体" w:eastAsia="黑体" w:hAnsi="黑体"/>
          <w:color w:val="000000"/>
          <w:kern w:val="0"/>
          <w:sz w:val="32"/>
          <w:szCs w:val="32"/>
        </w:rPr>
      </w:pPr>
      <w:r>
        <w:rPr>
          <w:rFonts w:ascii="黑体" w:eastAsia="黑体" w:hAnsi="黑体"/>
          <w:color w:val="000000"/>
          <w:kern w:val="0"/>
          <w:sz w:val="32"/>
          <w:szCs w:val="32"/>
        </w:rPr>
        <w:lastRenderedPageBreak/>
        <w:t>附件</w:t>
      </w:r>
      <w:r>
        <w:rPr>
          <w:rFonts w:ascii="黑体" w:eastAsia="黑体" w:hAnsi="黑体"/>
          <w:color w:val="000000"/>
          <w:kern w:val="0"/>
          <w:sz w:val="32"/>
          <w:szCs w:val="32"/>
        </w:rPr>
        <w:t>2</w:t>
      </w:r>
    </w:p>
    <w:p w:rsidR="00AC5271" w:rsidRDefault="00AC5271">
      <w:pPr>
        <w:shd w:val="clear" w:color="auto" w:fill="FFFFFF"/>
        <w:spacing w:line="560" w:lineRule="exact"/>
        <w:jc w:val="left"/>
        <w:rPr>
          <w:rFonts w:ascii="黑体" w:eastAsia="黑体" w:hAnsi="黑体"/>
          <w:color w:val="000000"/>
          <w:kern w:val="0"/>
          <w:sz w:val="32"/>
          <w:szCs w:val="32"/>
        </w:rPr>
      </w:pPr>
    </w:p>
    <w:p w:rsidR="00AC5271" w:rsidRDefault="006515FB">
      <w:pPr>
        <w:spacing w:line="640" w:lineRule="exact"/>
        <w:jc w:val="center"/>
        <w:rPr>
          <w:rFonts w:eastAsia="方正小标宋简体"/>
          <w:color w:val="000000"/>
          <w:sz w:val="44"/>
          <w:szCs w:val="44"/>
        </w:rPr>
      </w:pPr>
      <w:r>
        <w:rPr>
          <w:rFonts w:eastAsia="方正小标宋简体"/>
          <w:color w:val="000000"/>
          <w:sz w:val="44"/>
          <w:szCs w:val="44"/>
        </w:rPr>
        <w:t>海洋灾害相关术语</w:t>
      </w:r>
      <w:bookmarkStart w:id="10" w:name="_Toc232064089"/>
      <w:bookmarkStart w:id="11" w:name="_Toc285636949"/>
      <w:bookmarkStart w:id="12" w:name="_Toc283281071"/>
      <w:bookmarkStart w:id="13" w:name="_Toc283280028"/>
    </w:p>
    <w:p w:rsidR="00AC5271" w:rsidRDefault="00AC5271">
      <w:pPr>
        <w:spacing w:line="560" w:lineRule="exact"/>
        <w:ind w:firstLineChars="200" w:firstLine="880"/>
        <w:rPr>
          <w:rFonts w:ascii="仿宋_GB2312" w:eastAsia="仿宋_GB2312"/>
          <w:color w:val="000000"/>
          <w:sz w:val="44"/>
          <w:szCs w:val="44"/>
        </w:rPr>
      </w:pPr>
    </w:p>
    <w:p w:rsidR="00AC5271" w:rsidRDefault="006515FB">
      <w:pPr>
        <w:overflowPunct w:val="0"/>
        <w:adjustRightInd w:val="0"/>
        <w:spacing w:line="560" w:lineRule="exact"/>
        <w:ind w:firstLineChars="200" w:firstLine="643"/>
        <w:textAlignment w:val="bottom"/>
        <w:rPr>
          <w:rFonts w:ascii="仿宋_GB2312" w:eastAsia="仿宋_GB2312"/>
          <w:color w:val="000000"/>
          <w:kern w:val="32"/>
          <w:sz w:val="32"/>
          <w:szCs w:val="32"/>
        </w:rPr>
      </w:pPr>
      <w:bookmarkStart w:id="14" w:name="_Toc283280029"/>
      <w:bookmarkStart w:id="15" w:name="_Toc232064090"/>
      <w:bookmarkStart w:id="16" w:name="_Toc285636950"/>
      <w:bookmarkStart w:id="17" w:name="_Toc283281072"/>
      <w:bookmarkEnd w:id="10"/>
      <w:bookmarkEnd w:id="11"/>
      <w:bookmarkEnd w:id="12"/>
      <w:bookmarkEnd w:id="13"/>
      <w:r>
        <w:rPr>
          <w:rFonts w:ascii="仿宋_GB2312" w:eastAsia="仿宋_GB2312" w:hint="eastAsia"/>
          <w:b/>
          <w:color w:val="000000"/>
          <w:sz w:val="32"/>
          <w:szCs w:val="32"/>
        </w:rPr>
        <w:t>风暴潮灾害</w:t>
      </w:r>
      <w:r>
        <w:rPr>
          <w:rFonts w:ascii="仿宋_GB2312" w:eastAsia="仿宋_GB2312" w:hint="eastAsia"/>
          <w:b/>
          <w:color w:val="000000"/>
          <w:kern w:val="32"/>
          <w:sz w:val="32"/>
          <w:szCs w:val="32"/>
        </w:rPr>
        <w:t>：</w:t>
      </w:r>
      <w:r>
        <w:rPr>
          <w:rFonts w:ascii="仿宋_GB2312" w:eastAsia="仿宋_GB2312" w:hint="eastAsia"/>
          <w:color w:val="000000"/>
          <w:kern w:val="32"/>
          <w:sz w:val="32"/>
          <w:szCs w:val="32"/>
        </w:rPr>
        <w:t>由热带气旋、温带气旋、海上飑线等灾害性天气过境所伴随的强风和气压骤变而引起局部海面振荡或非周期性异常升高（降低）现象，称为风暴潮。风暴潮、天文潮和近岸海浪结合引起的沿岸涨水造成的灾害，称为风暴潮灾害。</w:t>
      </w:r>
    </w:p>
    <w:p w:rsidR="00AC5271" w:rsidRDefault="006515FB">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海浪灾害</w:t>
      </w:r>
      <w:r>
        <w:rPr>
          <w:rFonts w:ascii="仿宋_GB2312" w:eastAsia="仿宋_GB2312" w:hint="eastAsia"/>
          <w:b/>
          <w:color w:val="000000"/>
          <w:sz w:val="32"/>
          <w:szCs w:val="32"/>
        </w:rPr>
        <w:t>：</w:t>
      </w:r>
      <w:r>
        <w:rPr>
          <w:rFonts w:ascii="仿宋_GB2312" w:eastAsia="仿宋_GB2312" w:hint="eastAsia"/>
          <w:color w:val="000000"/>
          <w:kern w:val="32"/>
          <w:sz w:val="32"/>
          <w:szCs w:val="32"/>
        </w:rPr>
        <w:t>海浪是海洋中由风产生的波浪，包括风浪及其演变而成的涌浪。因海浪引起的船只损坏和沉没、航道淤积、海洋石油生产设施和海岸工程损毁、海水养殖业受损等和人员伤亡，称为海浪灾害。</w:t>
      </w:r>
    </w:p>
    <w:p w:rsidR="00AC5271" w:rsidRDefault="006515FB">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海啸灾害：</w:t>
      </w:r>
      <w:r>
        <w:rPr>
          <w:rFonts w:ascii="仿宋_GB2312" w:eastAsia="仿宋_GB2312" w:hint="eastAsia"/>
          <w:color w:val="000000"/>
          <w:sz w:val="32"/>
          <w:szCs w:val="32"/>
        </w:rPr>
        <w:t>海啸是由海底地震、海底火山爆发、海岸山体和海底滑坡等产生的特大海洋长波，在大洋中具有超大波长，但在岸边浅水区时，波高陡涨</w:t>
      </w:r>
      <w:r>
        <w:rPr>
          <w:rFonts w:ascii="仿宋_GB2312" w:eastAsia="仿宋_GB2312" w:hint="eastAsia"/>
          <w:color w:val="000000"/>
          <w:sz w:val="32"/>
          <w:szCs w:val="32"/>
        </w:rPr>
        <w:t>，骤然形成水墙，来势凶猛，严重时高达</w:t>
      </w:r>
      <w:r>
        <w:rPr>
          <w:rFonts w:ascii="仿宋_GB2312" w:eastAsia="仿宋_GB2312" w:hint="eastAsia"/>
          <w:color w:val="000000"/>
          <w:sz w:val="32"/>
          <w:szCs w:val="32"/>
        </w:rPr>
        <w:t>20-30</w:t>
      </w:r>
      <w:r>
        <w:rPr>
          <w:rFonts w:ascii="仿宋_GB2312" w:eastAsia="仿宋_GB2312" w:hint="eastAsia"/>
          <w:color w:val="000000"/>
          <w:sz w:val="32"/>
          <w:szCs w:val="32"/>
        </w:rPr>
        <w:t>米</w:t>
      </w:r>
      <w:r>
        <w:rPr>
          <w:rFonts w:ascii="仿宋_GB2312" w:eastAsia="仿宋_GB2312" w:hint="eastAsia"/>
          <w:color w:val="000000"/>
          <w:w w:val="95"/>
          <w:sz w:val="32"/>
          <w:szCs w:val="32"/>
        </w:rPr>
        <w:t>以上。海啸灾害指特大海洋长波袭击海上和海岸地带所造成的灾害。</w:t>
      </w:r>
    </w:p>
    <w:p w:rsidR="00AC5271" w:rsidRDefault="006515FB">
      <w:pPr>
        <w:spacing w:line="560" w:lineRule="exact"/>
        <w:ind w:firstLineChars="200" w:firstLine="643"/>
        <w:rPr>
          <w:rFonts w:ascii="仿宋_GB2312" w:eastAsia="仿宋_GB2312"/>
          <w:color w:val="000000"/>
          <w:sz w:val="32"/>
          <w:szCs w:val="32"/>
        </w:rPr>
      </w:pPr>
      <w:bookmarkStart w:id="18" w:name="_Toc283280030"/>
      <w:bookmarkStart w:id="19" w:name="_Toc283281073"/>
      <w:bookmarkStart w:id="20" w:name="_Toc232064091"/>
      <w:bookmarkStart w:id="21" w:name="_Toc285636951"/>
      <w:bookmarkEnd w:id="14"/>
      <w:bookmarkEnd w:id="15"/>
      <w:bookmarkEnd w:id="16"/>
      <w:bookmarkEnd w:id="17"/>
      <w:r>
        <w:rPr>
          <w:rFonts w:ascii="仿宋_GB2312" w:eastAsia="仿宋_GB2312" w:hint="eastAsia"/>
          <w:b/>
          <w:color w:val="000000"/>
          <w:sz w:val="32"/>
          <w:szCs w:val="32"/>
        </w:rPr>
        <w:t>海冰灾害：</w:t>
      </w:r>
      <w:r>
        <w:rPr>
          <w:rFonts w:ascii="仿宋_GB2312" w:eastAsia="仿宋_GB2312" w:hint="eastAsia"/>
          <w:color w:val="000000"/>
          <w:sz w:val="32"/>
          <w:szCs w:val="32"/>
        </w:rPr>
        <w:t>海冰是由海水冻结而成的咸水冰，其中包括流入海洋的河冰和冰山等。海冰对海上交通运输、生产作业、海上设施及海岸工程等所造成的严重影响和损害，称为海冰灾害。</w:t>
      </w:r>
    </w:p>
    <w:bookmarkEnd w:id="18"/>
    <w:bookmarkEnd w:id="19"/>
    <w:bookmarkEnd w:id="20"/>
    <w:bookmarkEnd w:id="21"/>
    <w:p w:rsidR="00AC5271" w:rsidRDefault="006515FB">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赤潮</w:t>
      </w:r>
      <w:r>
        <w:rPr>
          <w:rFonts w:ascii="仿宋_GB2312" w:eastAsia="仿宋_GB2312" w:hint="eastAsia"/>
          <w:b/>
          <w:color w:val="000000"/>
          <w:sz w:val="32"/>
          <w:szCs w:val="32"/>
        </w:rPr>
        <w:t>：</w:t>
      </w:r>
      <w:r>
        <w:rPr>
          <w:rFonts w:ascii="仿宋_GB2312" w:eastAsia="仿宋_GB2312" w:hint="eastAsia"/>
          <w:color w:val="000000"/>
          <w:kern w:val="0"/>
          <w:sz w:val="32"/>
          <w:szCs w:val="32"/>
        </w:rPr>
        <w:t>海洋浮游生物在一定环境条件下暴发性增殖或聚集达到某一密度，引起水体变色或对海洋中其他生物产生危害的一种</w:t>
      </w:r>
      <w:r>
        <w:rPr>
          <w:rFonts w:ascii="仿宋_GB2312" w:eastAsia="仿宋_GB2312" w:hint="eastAsia"/>
          <w:color w:val="000000"/>
          <w:kern w:val="0"/>
          <w:sz w:val="32"/>
          <w:szCs w:val="32"/>
        </w:rPr>
        <w:lastRenderedPageBreak/>
        <w:t>生态异常现象，又称有害藻华。</w:t>
      </w:r>
    </w:p>
    <w:p w:rsidR="00AC5271" w:rsidRDefault="006515FB">
      <w:pPr>
        <w:spacing w:line="560" w:lineRule="exact"/>
        <w:ind w:firstLineChars="200" w:firstLine="643"/>
        <w:rPr>
          <w:rFonts w:ascii="仿宋_GB2312" w:eastAsia="仿宋_GB2312"/>
          <w:color w:val="000000"/>
          <w:kern w:val="0"/>
          <w:sz w:val="32"/>
          <w:szCs w:val="32"/>
        </w:rPr>
      </w:pPr>
      <w:r>
        <w:rPr>
          <w:rFonts w:ascii="仿宋_GB2312" w:eastAsia="仿宋_GB2312" w:hint="eastAsia"/>
          <w:b/>
          <w:color w:val="000000"/>
          <w:sz w:val="32"/>
          <w:szCs w:val="32"/>
        </w:rPr>
        <w:t>有毒赤潮</w:t>
      </w:r>
      <w:r>
        <w:rPr>
          <w:rFonts w:ascii="仿宋_GB2312" w:eastAsia="仿宋_GB2312" w:hint="eastAsia"/>
          <w:b/>
          <w:color w:val="000000"/>
          <w:sz w:val="32"/>
          <w:szCs w:val="32"/>
        </w:rPr>
        <w:t>：</w:t>
      </w:r>
      <w:r>
        <w:rPr>
          <w:rFonts w:ascii="仿宋_GB2312" w:eastAsia="仿宋_GB2312" w:hint="eastAsia"/>
          <w:color w:val="000000"/>
          <w:kern w:val="0"/>
          <w:sz w:val="32"/>
          <w:szCs w:val="32"/>
        </w:rPr>
        <w:t>特指能引起人类中毒、甚至死亡的赤潮</w:t>
      </w:r>
      <w:bookmarkStart w:id="22" w:name="_Toc285636952"/>
      <w:bookmarkStart w:id="23" w:name="_Toc232064092"/>
      <w:bookmarkStart w:id="24" w:name="_Toc283281074"/>
      <w:bookmarkStart w:id="25" w:name="_Toc283280031"/>
    </w:p>
    <w:p w:rsidR="00AC5271" w:rsidRDefault="006515FB">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赤潮灾害：</w:t>
      </w:r>
      <w:r>
        <w:rPr>
          <w:rFonts w:ascii="仿宋_GB2312" w:eastAsia="仿宋_GB2312" w:hint="eastAsia"/>
          <w:color w:val="000000"/>
          <w:kern w:val="0"/>
          <w:sz w:val="32"/>
          <w:szCs w:val="32"/>
        </w:rPr>
        <w:t>对人体健康、社会经济活动、生态环境造成损害或损失的赤潮过程或赤潮事件。</w:t>
      </w:r>
    </w:p>
    <w:p w:rsidR="00AC5271" w:rsidRDefault="006515FB">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有害赤潮：</w:t>
      </w:r>
      <w:r>
        <w:rPr>
          <w:rFonts w:ascii="仿宋_GB2312" w:eastAsia="仿宋_GB2312" w:hint="eastAsia"/>
          <w:color w:val="000000"/>
          <w:kern w:val="0"/>
          <w:sz w:val="32"/>
          <w:szCs w:val="32"/>
        </w:rPr>
        <w:t>对人类没有直接危害，但可通过物理、化学等途径对海洋自然资源或海洋经济造成危害的赤潮。</w:t>
      </w:r>
    </w:p>
    <w:p w:rsidR="00AC5271" w:rsidRDefault="006515FB">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其他赤潮：</w:t>
      </w:r>
      <w:r>
        <w:rPr>
          <w:rFonts w:ascii="仿宋_GB2312" w:eastAsia="仿宋_GB2312" w:hint="eastAsia"/>
          <w:color w:val="000000"/>
          <w:kern w:val="0"/>
          <w:sz w:val="32"/>
          <w:szCs w:val="32"/>
        </w:rPr>
        <w:t>不产生毒素、尚未有造成海洋自然资源或海洋经济危害记录，但可能对海洋生态系统造成潜在影响的赤潮。</w:t>
      </w:r>
    </w:p>
    <w:p w:rsidR="00AC5271" w:rsidRDefault="006515FB">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重大活动海域：</w:t>
      </w:r>
      <w:r>
        <w:rPr>
          <w:rFonts w:ascii="仿宋_GB2312" w:eastAsia="仿宋_GB2312" w:hint="eastAsia"/>
          <w:color w:val="000000"/>
          <w:kern w:val="0"/>
          <w:sz w:val="32"/>
          <w:szCs w:val="32"/>
        </w:rPr>
        <w:t>一旦暴发赤潮灾害，可能引发社会舆论关注，并影响具有重大国际影响的国事、国际交往、国家庆典举行等活动的海域，海域范围以具体活动通告为准。</w:t>
      </w:r>
    </w:p>
    <w:bookmarkEnd w:id="22"/>
    <w:bookmarkEnd w:id="23"/>
    <w:bookmarkEnd w:id="24"/>
    <w:bookmarkEnd w:id="25"/>
    <w:p w:rsidR="00AC5271" w:rsidRDefault="006515FB">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近岸海域：</w:t>
      </w:r>
      <w:r>
        <w:rPr>
          <w:rFonts w:ascii="仿宋_GB2312" w:eastAsia="仿宋_GB2312" w:hint="eastAsia"/>
          <w:color w:val="000000"/>
          <w:sz w:val="32"/>
          <w:szCs w:val="32"/>
        </w:rPr>
        <w:t>我国领海外部界限向陆一侧的海域。渤海的近岸海域，为自沿岸多年平均大潮高潮线向海</w:t>
      </w:r>
      <w:r>
        <w:rPr>
          <w:rFonts w:ascii="仿宋_GB2312" w:eastAsia="仿宋_GB2312" w:hint="eastAsia"/>
          <w:color w:val="000000"/>
          <w:sz w:val="32"/>
          <w:szCs w:val="32"/>
        </w:rPr>
        <w:t>一侧</w:t>
      </w:r>
      <w:r>
        <w:rPr>
          <w:rFonts w:ascii="仿宋_GB2312" w:eastAsia="仿宋_GB2312" w:hint="eastAsia"/>
          <w:color w:val="000000"/>
          <w:sz w:val="32"/>
          <w:szCs w:val="32"/>
        </w:rPr>
        <w:t>12</w:t>
      </w:r>
      <w:r>
        <w:rPr>
          <w:rFonts w:ascii="仿宋_GB2312" w:eastAsia="仿宋_GB2312" w:hint="eastAsia"/>
          <w:color w:val="000000"/>
          <w:sz w:val="32"/>
          <w:szCs w:val="32"/>
        </w:rPr>
        <w:t>海里以内的海域。</w:t>
      </w:r>
    </w:p>
    <w:p w:rsidR="00AC5271" w:rsidRDefault="006515FB">
      <w:pPr>
        <w:spacing w:line="560" w:lineRule="exact"/>
        <w:ind w:firstLineChars="200" w:firstLine="643"/>
        <w:rPr>
          <w:rFonts w:ascii="仿宋_GB2312" w:eastAsia="仿宋_GB2312"/>
          <w:color w:val="000000"/>
        </w:rPr>
      </w:pPr>
      <w:r>
        <w:rPr>
          <w:rFonts w:ascii="仿宋_GB2312" w:eastAsia="仿宋_GB2312" w:hint="eastAsia"/>
          <w:b/>
          <w:color w:val="000000"/>
          <w:sz w:val="32"/>
          <w:szCs w:val="32"/>
        </w:rPr>
        <w:t>近海海域：</w:t>
      </w:r>
      <w:r>
        <w:rPr>
          <w:rFonts w:ascii="仿宋_GB2312" w:eastAsia="仿宋_GB2312" w:hint="eastAsia"/>
          <w:color w:val="000000"/>
          <w:sz w:val="32"/>
          <w:szCs w:val="32"/>
        </w:rPr>
        <w:t>近岸海域外部界限向海一侧至东经</w:t>
      </w:r>
      <w:r>
        <w:rPr>
          <w:rFonts w:ascii="仿宋_GB2312" w:eastAsia="仿宋_GB2312" w:hint="eastAsia"/>
          <w:color w:val="000000"/>
          <w:sz w:val="32"/>
          <w:szCs w:val="32"/>
        </w:rPr>
        <w:t>130</w:t>
      </w:r>
      <w:r>
        <w:rPr>
          <w:rFonts w:ascii="仿宋_GB2312" w:eastAsia="仿宋_GB2312" w:hint="eastAsia"/>
          <w:color w:val="000000"/>
          <w:sz w:val="32"/>
          <w:szCs w:val="32"/>
        </w:rPr>
        <w:t>°以西的渤海黄海东海台湾海峡南海及邻近海域。</w:t>
      </w:r>
    </w:p>
    <w:p w:rsidR="00AC5271" w:rsidRDefault="00AC5271">
      <w:pPr>
        <w:spacing w:line="560" w:lineRule="exact"/>
        <w:ind w:firstLineChars="200" w:firstLine="420"/>
        <w:rPr>
          <w:rFonts w:ascii="仿宋_GB2312" w:eastAsia="仿宋_GB2312"/>
          <w:color w:val="000000"/>
        </w:rPr>
      </w:pPr>
    </w:p>
    <w:p w:rsidR="00AC5271" w:rsidRDefault="00AC5271"/>
    <w:p w:rsidR="00AC5271" w:rsidRDefault="00AC5271"/>
    <w:p w:rsidR="00AC5271" w:rsidRDefault="00AC5271"/>
    <w:p w:rsidR="00AC5271" w:rsidRDefault="00AC5271"/>
    <w:p w:rsidR="00AC5271" w:rsidRDefault="00AC5271"/>
    <w:p w:rsidR="00AC5271" w:rsidRDefault="00AC5271"/>
    <w:p w:rsidR="00AC5271" w:rsidRDefault="00AC5271"/>
    <w:p w:rsidR="00AC5271" w:rsidRDefault="00AC5271"/>
    <w:p w:rsidR="00AC5271" w:rsidRDefault="00AC5271"/>
    <w:p w:rsidR="00AC5271" w:rsidRDefault="006515FB">
      <w:pPr>
        <w:shd w:val="clear" w:color="auto" w:fill="FFFFFF"/>
        <w:spacing w:line="560" w:lineRule="exact"/>
        <w:jc w:val="left"/>
        <w:rPr>
          <w:rFonts w:ascii="黑体" w:eastAsia="黑体" w:hAnsi="黑体"/>
          <w:color w:val="000000"/>
          <w:kern w:val="0"/>
          <w:sz w:val="32"/>
          <w:szCs w:val="32"/>
        </w:rPr>
      </w:pPr>
      <w:r>
        <w:rPr>
          <w:rFonts w:ascii="黑体" w:eastAsia="黑体" w:hAnsi="黑体"/>
          <w:color w:val="000000"/>
          <w:kern w:val="0"/>
          <w:sz w:val="32"/>
          <w:szCs w:val="32"/>
        </w:rPr>
        <w:lastRenderedPageBreak/>
        <w:t>附件</w:t>
      </w:r>
      <w:r>
        <w:rPr>
          <w:rFonts w:ascii="黑体" w:eastAsia="黑体" w:hAnsi="黑体"/>
          <w:color w:val="000000"/>
          <w:kern w:val="0"/>
          <w:sz w:val="32"/>
          <w:szCs w:val="32"/>
        </w:rPr>
        <w:t xml:space="preserve">3 </w:t>
      </w:r>
    </w:p>
    <w:p w:rsidR="00AC5271" w:rsidRDefault="00AC5271">
      <w:pPr>
        <w:shd w:val="clear" w:color="auto" w:fill="FFFFFF"/>
        <w:spacing w:line="560" w:lineRule="exact"/>
        <w:jc w:val="left"/>
        <w:rPr>
          <w:rFonts w:ascii="黑体" w:eastAsia="黑体" w:hAnsi="黑体"/>
          <w:color w:val="000000"/>
          <w:kern w:val="0"/>
          <w:sz w:val="32"/>
          <w:szCs w:val="32"/>
        </w:rPr>
      </w:pPr>
    </w:p>
    <w:p w:rsidR="00AC5271" w:rsidRDefault="006515FB">
      <w:pPr>
        <w:spacing w:line="640" w:lineRule="exact"/>
        <w:jc w:val="center"/>
        <w:rPr>
          <w:rFonts w:eastAsia="方正小标宋简体"/>
          <w:sz w:val="44"/>
          <w:szCs w:val="44"/>
        </w:rPr>
      </w:pPr>
      <w:r>
        <w:rPr>
          <w:rFonts w:eastAsia="方正小标宋简体"/>
          <w:sz w:val="44"/>
          <w:szCs w:val="44"/>
        </w:rPr>
        <w:t>应急响应</w:t>
      </w:r>
      <w:r>
        <w:rPr>
          <w:rFonts w:eastAsia="方正小标宋简体" w:hint="eastAsia"/>
          <w:sz w:val="44"/>
          <w:szCs w:val="44"/>
        </w:rPr>
        <w:t>启动</w:t>
      </w:r>
      <w:r>
        <w:rPr>
          <w:rFonts w:eastAsia="方正小标宋简体"/>
          <w:sz w:val="44"/>
          <w:szCs w:val="44"/>
        </w:rPr>
        <w:t>标准</w:t>
      </w:r>
    </w:p>
    <w:p w:rsidR="00AC5271" w:rsidRDefault="00AC5271">
      <w:pPr>
        <w:spacing w:line="560" w:lineRule="exact"/>
        <w:ind w:firstLineChars="200" w:firstLine="640"/>
        <w:rPr>
          <w:rFonts w:ascii="仿宋_GB2312" w:eastAsia="仿宋_GB2312"/>
          <w:color w:val="000000"/>
          <w:sz w:val="32"/>
          <w:szCs w:val="32"/>
        </w:rPr>
      </w:pPr>
    </w:p>
    <w:p w:rsidR="00AC5271" w:rsidRDefault="006515FB">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一、Ⅰ级海洋灾害应急响应启动标准</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当出现以下情况之一时，启动</w:t>
      </w:r>
      <w:r>
        <w:rPr>
          <w:rFonts w:ascii="仿宋_GB2312" w:eastAsia="仿宋_GB2312" w:hint="eastAsia"/>
          <w:color w:val="000000"/>
          <w:w w:val="95"/>
          <w:kern w:val="0"/>
          <w:sz w:val="32"/>
          <w:szCs w:val="32"/>
        </w:rPr>
        <w:t>Ⅰ</w:t>
      </w:r>
      <w:r>
        <w:rPr>
          <w:rFonts w:ascii="仿宋_GB2312" w:eastAsia="仿宋_GB2312" w:hint="eastAsia"/>
          <w:color w:val="000000"/>
          <w:kern w:val="0"/>
          <w:sz w:val="32"/>
          <w:szCs w:val="32"/>
        </w:rPr>
        <w:t>级海洋灾害应急响应：</w:t>
      </w:r>
    </w:p>
    <w:p w:rsidR="00AC5271" w:rsidRDefault="006515FB">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（一）赤潮</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sz w:val="32"/>
          <w:szCs w:val="32"/>
        </w:rPr>
        <w:t>符合下列情况之一</w:t>
      </w:r>
      <w:r>
        <w:rPr>
          <w:rFonts w:ascii="仿宋_GB2312" w:eastAsia="仿宋_GB2312" w:hint="eastAsia"/>
          <w:color w:val="000000"/>
          <w:kern w:val="0"/>
          <w:sz w:val="32"/>
          <w:szCs w:val="32"/>
        </w:rPr>
        <w:t>：</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1</w:t>
      </w:r>
      <w:r>
        <w:rPr>
          <w:rFonts w:ascii="仿宋_GB2312" w:eastAsia="仿宋_GB2312" w:hint="eastAsia"/>
          <w:color w:val="000000"/>
          <w:kern w:val="0"/>
          <w:sz w:val="32"/>
          <w:szCs w:val="32"/>
        </w:rPr>
        <w:t>）</w:t>
      </w:r>
      <w:r>
        <w:rPr>
          <w:rFonts w:ascii="仿宋_GB2312" w:eastAsia="仿宋_GB2312" w:hint="eastAsia"/>
          <w:color w:val="000000"/>
          <w:sz w:val="32"/>
          <w:szCs w:val="32"/>
        </w:rPr>
        <w:t>近岸海域发现有毒赤潮面积</w:t>
      </w:r>
      <w:r>
        <w:rPr>
          <w:rFonts w:ascii="仿宋_GB2312" w:eastAsia="仿宋_GB2312" w:hint="eastAsia"/>
          <w:color w:val="000000"/>
          <w:sz w:val="32"/>
          <w:szCs w:val="32"/>
        </w:rPr>
        <w:t>1000</w:t>
      </w:r>
      <w:r>
        <w:rPr>
          <w:rFonts w:ascii="仿宋_GB2312" w:eastAsia="仿宋_GB2312" w:hint="eastAsia"/>
          <w:color w:val="000000"/>
          <w:sz w:val="32"/>
          <w:szCs w:val="32"/>
        </w:rPr>
        <w:t>平方千米以上，或有害赤潮面积</w:t>
      </w:r>
      <w:r>
        <w:rPr>
          <w:rFonts w:ascii="仿宋_GB2312" w:eastAsia="仿宋_GB2312" w:hint="eastAsia"/>
          <w:color w:val="000000"/>
          <w:sz w:val="32"/>
          <w:szCs w:val="32"/>
        </w:rPr>
        <w:t>3000</w:t>
      </w:r>
      <w:r>
        <w:rPr>
          <w:rFonts w:ascii="仿宋_GB2312" w:eastAsia="仿宋_GB2312" w:hint="eastAsia"/>
          <w:color w:val="000000"/>
          <w:sz w:val="32"/>
          <w:szCs w:val="32"/>
        </w:rPr>
        <w:t>平方千米以上，或其他赤潮面积</w:t>
      </w:r>
      <w:r>
        <w:rPr>
          <w:rFonts w:ascii="仿宋_GB2312" w:eastAsia="仿宋_GB2312" w:hint="eastAsia"/>
          <w:color w:val="000000"/>
          <w:sz w:val="32"/>
          <w:szCs w:val="32"/>
        </w:rPr>
        <w:t>5000</w:t>
      </w:r>
      <w:r>
        <w:rPr>
          <w:rFonts w:ascii="仿宋_GB2312" w:eastAsia="仿宋_GB2312" w:hint="eastAsia"/>
          <w:color w:val="000000"/>
          <w:sz w:val="32"/>
          <w:szCs w:val="32"/>
        </w:rPr>
        <w:t>平方千米以上；</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）近岸海域外发现赤潮面积</w:t>
      </w:r>
      <w:r>
        <w:rPr>
          <w:rFonts w:ascii="仿宋_GB2312" w:eastAsia="仿宋_GB2312" w:hint="eastAsia"/>
          <w:color w:val="000000"/>
          <w:sz w:val="32"/>
          <w:szCs w:val="32"/>
        </w:rPr>
        <w:t>8000</w:t>
      </w:r>
      <w:r>
        <w:rPr>
          <w:rFonts w:ascii="仿宋_GB2312" w:eastAsia="仿宋_GB2312" w:hint="eastAsia"/>
          <w:color w:val="000000"/>
          <w:sz w:val="32"/>
          <w:szCs w:val="32"/>
        </w:rPr>
        <w:t>平方千米以上，且</w:t>
      </w:r>
      <w:r>
        <w:rPr>
          <w:rFonts w:ascii="仿宋_GB2312" w:eastAsia="仿宋_GB2312" w:hint="eastAsia"/>
          <w:color w:val="000000"/>
          <w:sz w:val="32"/>
          <w:szCs w:val="32"/>
        </w:rPr>
        <w:t>2</w:t>
      </w:r>
      <w:r>
        <w:rPr>
          <w:rFonts w:ascii="仿宋_GB2312" w:eastAsia="仿宋_GB2312" w:hint="eastAsia"/>
          <w:color w:val="000000"/>
          <w:sz w:val="32"/>
          <w:szCs w:val="32"/>
        </w:rPr>
        <w:t>天内可能影响近岸海域；</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3</w:t>
      </w:r>
      <w:r>
        <w:rPr>
          <w:rFonts w:ascii="仿宋_GB2312" w:eastAsia="仿宋_GB2312" w:hint="eastAsia"/>
          <w:color w:val="000000"/>
          <w:sz w:val="32"/>
          <w:szCs w:val="32"/>
        </w:rPr>
        <w:t>）因食用受赤潮污染的水产品或接触到赤潮海水，出现身体严重不适病例报告</w:t>
      </w:r>
      <w:r>
        <w:rPr>
          <w:rFonts w:ascii="仿宋_GB2312" w:eastAsia="仿宋_GB2312" w:hint="eastAsia"/>
          <w:color w:val="000000"/>
          <w:sz w:val="32"/>
          <w:szCs w:val="32"/>
        </w:rPr>
        <w:t>100</w:t>
      </w:r>
      <w:r>
        <w:rPr>
          <w:rFonts w:ascii="仿宋_GB2312" w:eastAsia="仿宋_GB2312" w:hint="eastAsia"/>
          <w:color w:val="000000"/>
          <w:sz w:val="32"/>
          <w:szCs w:val="32"/>
        </w:rPr>
        <w:t>人以上，或出现死亡人数</w:t>
      </w:r>
      <w:r>
        <w:rPr>
          <w:rFonts w:ascii="仿宋_GB2312" w:eastAsia="仿宋_GB2312" w:hint="eastAsia"/>
          <w:color w:val="000000"/>
          <w:sz w:val="32"/>
          <w:szCs w:val="32"/>
        </w:rPr>
        <w:t>10</w:t>
      </w:r>
      <w:r>
        <w:rPr>
          <w:rFonts w:ascii="仿宋_GB2312" w:eastAsia="仿宋_GB2312" w:hint="eastAsia"/>
          <w:color w:val="000000"/>
          <w:sz w:val="32"/>
          <w:szCs w:val="32"/>
        </w:rPr>
        <w:t>人以上；</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4</w:t>
      </w:r>
      <w:r>
        <w:rPr>
          <w:rFonts w:ascii="仿宋_GB2312" w:eastAsia="仿宋_GB2312" w:hint="eastAsia"/>
          <w:color w:val="000000"/>
          <w:sz w:val="32"/>
          <w:szCs w:val="32"/>
        </w:rPr>
        <w:t>）赤潮灾害发生在重大活动海域，且距离活动举办时间小于</w:t>
      </w:r>
      <w:r>
        <w:rPr>
          <w:rFonts w:ascii="仿宋_GB2312" w:eastAsia="仿宋_GB2312" w:hint="eastAsia"/>
          <w:color w:val="000000"/>
          <w:sz w:val="32"/>
          <w:szCs w:val="32"/>
        </w:rPr>
        <w:t>2</w:t>
      </w:r>
      <w:r>
        <w:rPr>
          <w:rFonts w:ascii="仿宋_GB2312" w:eastAsia="仿宋_GB2312" w:hint="eastAsia"/>
          <w:color w:val="000000"/>
          <w:sz w:val="32"/>
          <w:szCs w:val="32"/>
        </w:rPr>
        <w:t>天；</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5</w:t>
      </w:r>
      <w:r>
        <w:rPr>
          <w:rFonts w:ascii="仿宋_GB2312" w:eastAsia="仿宋_GB2312" w:hint="eastAsia"/>
          <w:color w:val="000000"/>
          <w:sz w:val="32"/>
          <w:szCs w:val="32"/>
        </w:rPr>
        <w:t>）赤潮灾害发生造成的经济损失可能达</w:t>
      </w:r>
      <w:r>
        <w:rPr>
          <w:rFonts w:ascii="仿宋_GB2312" w:eastAsia="仿宋_GB2312" w:hint="eastAsia"/>
          <w:color w:val="000000"/>
          <w:sz w:val="32"/>
          <w:szCs w:val="32"/>
        </w:rPr>
        <w:t>5</w:t>
      </w:r>
      <w:r>
        <w:rPr>
          <w:rFonts w:ascii="仿宋_GB2312" w:eastAsia="仿宋_GB2312" w:hint="eastAsia"/>
          <w:color w:val="000000"/>
          <w:sz w:val="32"/>
          <w:szCs w:val="32"/>
        </w:rPr>
        <w:t>亿元以上。</w:t>
      </w:r>
    </w:p>
    <w:p w:rsidR="00AC5271" w:rsidRDefault="006515FB">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（二）</w:t>
      </w:r>
      <w:r>
        <w:rPr>
          <w:rFonts w:ascii="楷体_GB2312" w:eastAsia="楷体_GB2312" w:hint="eastAsia"/>
          <w:b/>
          <w:color w:val="000000"/>
          <w:sz w:val="32"/>
          <w:szCs w:val="32"/>
        </w:rPr>
        <w:t>海啸</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发布海啸灾害橙色或红色警报。</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1</w:t>
      </w:r>
      <w:r>
        <w:rPr>
          <w:rFonts w:ascii="仿宋_GB2312" w:eastAsia="仿宋_GB2312" w:hint="eastAsia"/>
          <w:color w:val="000000"/>
          <w:kern w:val="0"/>
          <w:sz w:val="32"/>
          <w:szCs w:val="32"/>
        </w:rPr>
        <w:t>）海啸灾害红色警报发布标准：受地震或其他因素影响，预计海啸波将在滨海新区沿岸产生</w:t>
      </w:r>
      <w:r>
        <w:rPr>
          <w:rFonts w:ascii="仿宋_GB2312" w:eastAsia="仿宋_GB2312" w:hint="eastAsia"/>
          <w:color w:val="000000"/>
          <w:kern w:val="0"/>
          <w:sz w:val="32"/>
          <w:szCs w:val="32"/>
        </w:rPr>
        <w:t>3.0</w:t>
      </w:r>
      <w:r>
        <w:rPr>
          <w:rFonts w:ascii="仿宋_GB2312" w:eastAsia="仿宋_GB2312" w:hint="eastAsia"/>
          <w:color w:val="000000"/>
          <w:kern w:val="0"/>
          <w:sz w:val="32"/>
          <w:szCs w:val="32"/>
        </w:rPr>
        <w:t>（含）米以上的海啸波幅，</w:t>
      </w:r>
      <w:r>
        <w:rPr>
          <w:rFonts w:ascii="仿宋_GB2312" w:eastAsia="仿宋_GB2312" w:hint="eastAsia"/>
          <w:color w:val="000000"/>
          <w:kern w:val="0"/>
          <w:sz w:val="32"/>
          <w:szCs w:val="32"/>
        </w:rPr>
        <w:lastRenderedPageBreak/>
        <w:t>发布海啸红色警报。</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2</w:t>
      </w:r>
      <w:r>
        <w:rPr>
          <w:rFonts w:ascii="仿宋_GB2312" w:eastAsia="仿宋_GB2312" w:hint="eastAsia"/>
          <w:color w:val="000000"/>
          <w:kern w:val="0"/>
          <w:sz w:val="32"/>
          <w:szCs w:val="32"/>
        </w:rPr>
        <w:t>）海啸灾害橙色警报发布标准：受地震或其他因素影响，预计海啸波将会在滨海新区沿岸产生</w:t>
      </w:r>
      <w:r>
        <w:rPr>
          <w:rFonts w:ascii="仿宋_GB2312" w:eastAsia="仿宋_GB2312" w:hint="eastAsia"/>
          <w:color w:val="000000"/>
          <w:kern w:val="0"/>
          <w:sz w:val="32"/>
          <w:szCs w:val="32"/>
        </w:rPr>
        <w:t>1.0</w:t>
      </w:r>
      <w:r>
        <w:rPr>
          <w:rFonts w:ascii="仿宋_GB2312" w:eastAsia="仿宋_GB2312" w:hint="eastAsia"/>
          <w:color w:val="000000"/>
          <w:kern w:val="0"/>
          <w:sz w:val="32"/>
          <w:szCs w:val="32"/>
        </w:rPr>
        <w:t>（含）</w:t>
      </w:r>
      <w:r>
        <w:rPr>
          <w:rFonts w:ascii="仿宋_GB2312" w:eastAsia="仿宋_GB2312" w:hint="eastAsia"/>
          <w:color w:val="000000"/>
          <w:sz w:val="32"/>
          <w:szCs w:val="32"/>
        </w:rPr>
        <w:t>~</w:t>
      </w:r>
      <w:r>
        <w:rPr>
          <w:rFonts w:ascii="仿宋_GB2312" w:eastAsia="仿宋_GB2312" w:hint="eastAsia"/>
          <w:color w:val="000000"/>
          <w:kern w:val="0"/>
          <w:sz w:val="32"/>
          <w:szCs w:val="32"/>
        </w:rPr>
        <w:t>3.0</w:t>
      </w:r>
      <w:r>
        <w:rPr>
          <w:rFonts w:ascii="仿宋_GB2312" w:eastAsia="仿宋_GB2312" w:hint="eastAsia"/>
          <w:color w:val="000000"/>
          <w:kern w:val="0"/>
          <w:sz w:val="32"/>
          <w:szCs w:val="32"/>
        </w:rPr>
        <w:t>米的海啸波幅，发布海啸橙色警报。</w:t>
      </w:r>
    </w:p>
    <w:p w:rsidR="00AC5271" w:rsidRDefault="006515FB">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二、Ⅱ级海洋灾害应急响应启动标准</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当出现以下情况之一时，启动</w:t>
      </w:r>
      <w:r>
        <w:rPr>
          <w:rFonts w:ascii="仿宋_GB2312" w:eastAsia="仿宋_GB2312" w:hint="eastAsia"/>
          <w:color w:val="000000"/>
          <w:w w:val="95"/>
          <w:kern w:val="0"/>
          <w:sz w:val="32"/>
          <w:szCs w:val="32"/>
        </w:rPr>
        <w:t>Ⅱ</w:t>
      </w:r>
      <w:r>
        <w:rPr>
          <w:rFonts w:ascii="仿宋_GB2312" w:eastAsia="仿宋_GB2312" w:hint="eastAsia"/>
          <w:color w:val="000000"/>
          <w:kern w:val="0"/>
          <w:sz w:val="32"/>
          <w:szCs w:val="32"/>
        </w:rPr>
        <w:t>级海洋灾害应急响应：</w:t>
      </w:r>
    </w:p>
    <w:p w:rsidR="00AC5271" w:rsidRDefault="006515FB">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（一）</w:t>
      </w:r>
      <w:r>
        <w:rPr>
          <w:rFonts w:ascii="楷体_GB2312" w:eastAsia="楷体_GB2312" w:hint="eastAsia"/>
          <w:b/>
          <w:color w:val="000000"/>
          <w:sz w:val="32"/>
          <w:szCs w:val="32"/>
        </w:rPr>
        <w:t>赤潮</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sz w:val="32"/>
          <w:szCs w:val="32"/>
        </w:rPr>
        <w:t>符合下列情况之一</w:t>
      </w:r>
      <w:r>
        <w:rPr>
          <w:rFonts w:ascii="仿宋_GB2312" w:eastAsia="仿宋_GB2312" w:hint="eastAsia"/>
          <w:color w:val="000000"/>
          <w:kern w:val="0"/>
          <w:sz w:val="32"/>
          <w:szCs w:val="32"/>
        </w:rPr>
        <w:t>：</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）近岸海域发现有毒赤潮面积</w:t>
      </w:r>
      <w:r>
        <w:rPr>
          <w:rFonts w:ascii="仿宋_GB2312" w:eastAsia="仿宋_GB2312" w:hint="eastAsia"/>
          <w:color w:val="000000"/>
          <w:sz w:val="32"/>
          <w:szCs w:val="32"/>
        </w:rPr>
        <w:t>500~1000</w:t>
      </w:r>
      <w:r>
        <w:rPr>
          <w:rFonts w:ascii="仿宋_GB2312" w:eastAsia="仿宋_GB2312" w:hint="eastAsia"/>
          <w:color w:val="000000"/>
          <w:sz w:val="32"/>
          <w:szCs w:val="32"/>
        </w:rPr>
        <w:t>平方千米，或有害赤潮面积</w:t>
      </w:r>
      <w:r>
        <w:rPr>
          <w:rFonts w:ascii="仿宋_GB2312" w:eastAsia="仿宋_GB2312" w:hint="eastAsia"/>
          <w:color w:val="000000"/>
          <w:sz w:val="32"/>
          <w:szCs w:val="32"/>
        </w:rPr>
        <w:t>1000~3000</w:t>
      </w:r>
      <w:r>
        <w:rPr>
          <w:rFonts w:ascii="仿宋_GB2312" w:eastAsia="仿宋_GB2312" w:hint="eastAsia"/>
          <w:color w:val="000000"/>
          <w:sz w:val="32"/>
          <w:szCs w:val="32"/>
        </w:rPr>
        <w:t>平方千米，或其他赤潮面积</w:t>
      </w:r>
      <w:r>
        <w:rPr>
          <w:rFonts w:ascii="仿宋_GB2312" w:eastAsia="仿宋_GB2312" w:hint="eastAsia"/>
          <w:color w:val="000000"/>
          <w:sz w:val="32"/>
          <w:szCs w:val="32"/>
        </w:rPr>
        <w:t>3000~5000</w:t>
      </w:r>
      <w:r>
        <w:rPr>
          <w:rFonts w:ascii="仿宋_GB2312" w:eastAsia="仿宋_GB2312" w:hint="eastAsia"/>
          <w:color w:val="000000"/>
          <w:sz w:val="32"/>
          <w:szCs w:val="32"/>
        </w:rPr>
        <w:t>平方千米；</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）近岸海域外发现赤潮面积</w:t>
      </w:r>
      <w:r>
        <w:rPr>
          <w:rFonts w:ascii="仿宋_GB2312" w:eastAsia="仿宋_GB2312" w:hint="eastAsia"/>
          <w:color w:val="000000"/>
          <w:sz w:val="32"/>
          <w:szCs w:val="32"/>
        </w:rPr>
        <w:t>5000~8000</w:t>
      </w:r>
      <w:r>
        <w:rPr>
          <w:rFonts w:ascii="仿宋_GB2312" w:eastAsia="仿宋_GB2312" w:hint="eastAsia"/>
          <w:color w:val="000000"/>
          <w:sz w:val="32"/>
          <w:szCs w:val="32"/>
        </w:rPr>
        <w:t>平方千米，且</w:t>
      </w:r>
      <w:r>
        <w:rPr>
          <w:rFonts w:ascii="仿宋_GB2312" w:eastAsia="仿宋_GB2312" w:hint="eastAsia"/>
          <w:color w:val="000000"/>
          <w:sz w:val="32"/>
          <w:szCs w:val="32"/>
        </w:rPr>
        <w:t>2</w:t>
      </w:r>
      <w:r>
        <w:rPr>
          <w:rFonts w:ascii="仿宋_GB2312" w:eastAsia="仿宋_GB2312" w:hint="eastAsia"/>
          <w:color w:val="000000"/>
          <w:sz w:val="32"/>
          <w:szCs w:val="32"/>
        </w:rPr>
        <w:t>天内可能影响近岸海域；</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3</w:t>
      </w:r>
      <w:r>
        <w:rPr>
          <w:rFonts w:ascii="仿宋_GB2312" w:eastAsia="仿宋_GB2312" w:hint="eastAsia"/>
          <w:color w:val="000000"/>
          <w:sz w:val="32"/>
          <w:szCs w:val="32"/>
        </w:rPr>
        <w:t>）因食用受赤潮污染的水产品或接触到赤潮海水，出现身体严重不适病例报告</w:t>
      </w:r>
      <w:r>
        <w:rPr>
          <w:rFonts w:ascii="仿宋_GB2312" w:eastAsia="仿宋_GB2312" w:hint="eastAsia"/>
          <w:color w:val="000000"/>
          <w:sz w:val="32"/>
          <w:szCs w:val="32"/>
        </w:rPr>
        <w:t>50</w:t>
      </w:r>
      <w:r>
        <w:rPr>
          <w:rFonts w:ascii="仿宋_GB2312" w:eastAsia="仿宋_GB2312" w:hint="eastAsia"/>
          <w:color w:val="000000"/>
          <w:sz w:val="32"/>
          <w:szCs w:val="32"/>
        </w:rPr>
        <w:t>人以上、</w:t>
      </w:r>
      <w:r>
        <w:rPr>
          <w:rFonts w:ascii="仿宋_GB2312" w:eastAsia="仿宋_GB2312" w:hint="eastAsia"/>
          <w:color w:val="000000"/>
          <w:sz w:val="32"/>
          <w:szCs w:val="32"/>
        </w:rPr>
        <w:t>100</w:t>
      </w:r>
      <w:r>
        <w:rPr>
          <w:rFonts w:ascii="仿宋_GB2312" w:eastAsia="仿宋_GB2312" w:hint="eastAsia"/>
          <w:color w:val="000000"/>
          <w:sz w:val="32"/>
          <w:szCs w:val="32"/>
        </w:rPr>
        <w:t>人以下，或死亡人数</w:t>
      </w:r>
      <w:r>
        <w:rPr>
          <w:rFonts w:ascii="仿宋_GB2312" w:eastAsia="仿宋_GB2312" w:hint="eastAsia"/>
          <w:color w:val="000000"/>
          <w:sz w:val="32"/>
          <w:szCs w:val="32"/>
        </w:rPr>
        <w:t>5</w:t>
      </w:r>
      <w:r>
        <w:rPr>
          <w:rFonts w:ascii="仿宋_GB2312" w:eastAsia="仿宋_GB2312" w:hint="eastAsia"/>
          <w:color w:val="000000"/>
          <w:sz w:val="32"/>
          <w:szCs w:val="32"/>
        </w:rPr>
        <w:t>人以上、</w:t>
      </w:r>
      <w:r>
        <w:rPr>
          <w:rFonts w:ascii="仿宋_GB2312" w:eastAsia="仿宋_GB2312" w:hint="eastAsia"/>
          <w:color w:val="000000"/>
          <w:sz w:val="32"/>
          <w:szCs w:val="32"/>
        </w:rPr>
        <w:t>10</w:t>
      </w:r>
      <w:r>
        <w:rPr>
          <w:rFonts w:ascii="仿宋_GB2312" w:eastAsia="仿宋_GB2312" w:hint="eastAsia"/>
          <w:color w:val="000000"/>
          <w:sz w:val="32"/>
          <w:szCs w:val="32"/>
        </w:rPr>
        <w:t>人以下；</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4</w:t>
      </w:r>
      <w:r>
        <w:rPr>
          <w:rFonts w:ascii="仿宋_GB2312" w:eastAsia="仿宋_GB2312" w:hint="eastAsia"/>
          <w:color w:val="000000"/>
          <w:sz w:val="32"/>
          <w:szCs w:val="32"/>
        </w:rPr>
        <w:t>）赤潮灾害发生在重大活动海域，且距离活动举办时间</w:t>
      </w:r>
      <w:r>
        <w:rPr>
          <w:rFonts w:ascii="仿宋_GB2312" w:eastAsia="仿宋_GB2312" w:hint="eastAsia"/>
          <w:color w:val="000000"/>
          <w:sz w:val="32"/>
          <w:szCs w:val="32"/>
        </w:rPr>
        <w:t>2~5</w:t>
      </w:r>
      <w:r>
        <w:rPr>
          <w:rFonts w:ascii="仿宋_GB2312" w:eastAsia="仿宋_GB2312" w:hint="eastAsia"/>
          <w:color w:val="000000"/>
          <w:sz w:val="32"/>
          <w:szCs w:val="32"/>
        </w:rPr>
        <w:t>天；</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5</w:t>
      </w:r>
      <w:r>
        <w:rPr>
          <w:rFonts w:ascii="仿宋_GB2312" w:eastAsia="仿宋_GB2312" w:hint="eastAsia"/>
          <w:color w:val="000000"/>
          <w:sz w:val="32"/>
          <w:szCs w:val="32"/>
        </w:rPr>
        <w:t>）赤潮灾害发生造成的经济损失可能达</w:t>
      </w:r>
      <w:r>
        <w:rPr>
          <w:rFonts w:ascii="仿宋_GB2312" w:eastAsia="仿宋_GB2312" w:hint="eastAsia"/>
          <w:color w:val="000000"/>
          <w:sz w:val="32"/>
          <w:szCs w:val="32"/>
        </w:rPr>
        <w:t>1</w:t>
      </w:r>
      <w:r>
        <w:rPr>
          <w:rFonts w:ascii="仿宋_GB2312" w:eastAsia="仿宋_GB2312" w:hint="eastAsia"/>
          <w:color w:val="000000"/>
          <w:sz w:val="32"/>
          <w:szCs w:val="32"/>
        </w:rPr>
        <w:t>亿元以上、</w:t>
      </w:r>
      <w:r>
        <w:rPr>
          <w:rFonts w:ascii="仿宋_GB2312" w:eastAsia="仿宋_GB2312" w:hint="eastAsia"/>
          <w:color w:val="000000"/>
          <w:sz w:val="32"/>
          <w:szCs w:val="32"/>
        </w:rPr>
        <w:t>5</w:t>
      </w:r>
      <w:r>
        <w:rPr>
          <w:rFonts w:ascii="仿宋_GB2312" w:eastAsia="仿宋_GB2312" w:hint="eastAsia"/>
          <w:color w:val="000000"/>
          <w:sz w:val="32"/>
          <w:szCs w:val="32"/>
        </w:rPr>
        <w:t>亿元以下。</w:t>
      </w:r>
    </w:p>
    <w:p w:rsidR="00AC5271" w:rsidRDefault="006515FB">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（二）</w:t>
      </w:r>
      <w:r>
        <w:rPr>
          <w:rFonts w:ascii="楷体_GB2312" w:eastAsia="楷体_GB2312" w:hint="eastAsia"/>
          <w:b/>
          <w:color w:val="000000"/>
          <w:sz w:val="32"/>
          <w:szCs w:val="32"/>
        </w:rPr>
        <w:t>海啸</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发布海啸灾害黄色警报。</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0"/>
          <w:sz w:val="32"/>
          <w:szCs w:val="32"/>
        </w:rPr>
        <w:lastRenderedPageBreak/>
        <w:t>海啸灾害黄色警报发布标准：受地震或其他因素影响，预计海啸波将会在滨海新区沿岸产生</w:t>
      </w:r>
      <w:r>
        <w:rPr>
          <w:rFonts w:ascii="仿宋_GB2312" w:eastAsia="仿宋_GB2312" w:hint="eastAsia"/>
          <w:color w:val="000000"/>
          <w:kern w:val="0"/>
          <w:sz w:val="32"/>
          <w:szCs w:val="32"/>
        </w:rPr>
        <w:t>0.3</w:t>
      </w:r>
      <w:r>
        <w:rPr>
          <w:rFonts w:ascii="仿宋_GB2312" w:eastAsia="仿宋_GB2312" w:hint="eastAsia"/>
          <w:color w:val="000000"/>
          <w:kern w:val="0"/>
          <w:sz w:val="32"/>
          <w:szCs w:val="32"/>
        </w:rPr>
        <w:t>（含）</w:t>
      </w:r>
      <w:r>
        <w:rPr>
          <w:rFonts w:ascii="仿宋_GB2312" w:eastAsia="仿宋_GB2312" w:hint="eastAsia"/>
          <w:color w:val="000000"/>
          <w:sz w:val="32"/>
          <w:szCs w:val="32"/>
        </w:rPr>
        <w:t>~</w:t>
      </w:r>
      <w:r>
        <w:rPr>
          <w:rFonts w:ascii="仿宋_GB2312" w:eastAsia="仿宋_GB2312" w:hint="eastAsia"/>
          <w:color w:val="000000"/>
          <w:kern w:val="0"/>
          <w:sz w:val="32"/>
          <w:szCs w:val="32"/>
        </w:rPr>
        <w:t>1.0</w:t>
      </w:r>
      <w:r>
        <w:rPr>
          <w:rFonts w:ascii="仿宋_GB2312" w:eastAsia="仿宋_GB2312" w:hint="eastAsia"/>
          <w:color w:val="000000"/>
          <w:kern w:val="0"/>
          <w:sz w:val="32"/>
          <w:szCs w:val="32"/>
        </w:rPr>
        <w:t>米的海啸波幅，发布海啸黄色警报。</w:t>
      </w:r>
    </w:p>
    <w:p w:rsidR="00AC5271" w:rsidRDefault="006515FB">
      <w:pPr>
        <w:spacing w:line="560" w:lineRule="exact"/>
        <w:ind w:firstLineChars="200" w:firstLine="643"/>
        <w:rPr>
          <w:rFonts w:ascii="楷体_GB2312" w:eastAsia="楷体_GB2312"/>
          <w:b/>
          <w:color w:val="000000"/>
          <w:kern w:val="0"/>
          <w:sz w:val="32"/>
          <w:szCs w:val="32"/>
        </w:rPr>
      </w:pPr>
      <w:r>
        <w:rPr>
          <w:rFonts w:ascii="楷体_GB2312" w:eastAsia="楷体_GB2312" w:hint="eastAsia"/>
          <w:b/>
          <w:color w:val="000000"/>
          <w:kern w:val="0"/>
          <w:sz w:val="32"/>
          <w:szCs w:val="32"/>
        </w:rPr>
        <w:t>（三）海冰</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kern w:val="0"/>
          <w:sz w:val="32"/>
          <w:szCs w:val="32"/>
        </w:rPr>
        <w:t>连续</w:t>
      </w:r>
      <w:r>
        <w:rPr>
          <w:rFonts w:ascii="仿宋_GB2312" w:eastAsia="仿宋_GB2312" w:hint="eastAsia"/>
          <w:color w:val="000000"/>
          <w:kern w:val="0"/>
          <w:sz w:val="32"/>
          <w:szCs w:val="32"/>
        </w:rPr>
        <w:t>2</w:t>
      </w:r>
      <w:r>
        <w:rPr>
          <w:rFonts w:ascii="仿宋_GB2312" w:eastAsia="仿宋_GB2312" w:hint="eastAsia"/>
          <w:color w:val="000000"/>
          <w:kern w:val="0"/>
          <w:sz w:val="32"/>
          <w:szCs w:val="32"/>
        </w:rPr>
        <w:t>天发布海冰灾害橙色或红色警报</w:t>
      </w:r>
      <w:r>
        <w:rPr>
          <w:rFonts w:ascii="仿宋_GB2312" w:eastAsia="仿宋_GB2312" w:hint="eastAsia"/>
          <w:color w:val="000000"/>
          <w:sz w:val="32"/>
          <w:szCs w:val="32"/>
        </w:rPr>
        <w:t>。</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w:t>
      </w:r>
      <w:r>
        <w:rPr>
          <w:rFonts w:ascii="仿宋_GB2312" w:eastAsia="仿宋_GB2312" w:hint="eastAsia"/>
          <w:color w:val="000000"/>
          <w:kern w:val="0"/>
          <w:sz w:val="32"/>
          <w:szCs w:val="32"/>
        </w:rPr>
        <w:t>海冰灾害橙色警报发布标准：浮冰范围达到</w:t>
      </w:r>
      <w:r>
        <w:rPr>
          <w:rFonts w:ascii="仿宋_GB2312" w:eastAsia="仿宋_GB2312" w:hint="eastAsia"/>
          <w:color w:val="000000"/>
          <w:kern w:val="0"/>
          <w:sz w:val="32"/>
          <w:szCs w:val="32"/>
        </w:rPr>
        <w:t>40</w:t>
      </w:r>
      <w:r>
        <w:rPr>
          <w:rFonts w:ascii="仿宋_GB2312" w:eastAsia="仿宋_GB2312" w:hint="eastAsia"/>
          <w:color w:val="000000"/>
          <w:kern w:val="0"/>
          <w:sz w:val="32"/>
          <w:szCs w:val="32"/>
        </w:rPr>
        <w:t>海里，且冰量</w:t>
      </w:r>
      <w:r>
        <w:rPr>
          <w:rFonts w:ascii="仿宋_GB2312" w:eastAsia="仿宋_GB2312" w:hint="eastAsia"/>
          <w:color w:val="000000"/>
          <w:kern w:val="0"/>
          <w:sz w:val="32"/>
          <w:szCs w:val="32"/>
        </w:rPr>
        <w:t>8</w:t>
      </w:r>
      <w:r>
        <w:rPr>
          <w:rFonts w:ascii="仿宋_GB2312" w:eastAsia="仿宋_GB2312" w:hint="eastAsia"/>
          <w:color w:val="000000"/>
          <w:kern w:val="0"/>
          <w:sz w:val="32"/>
          <w:szCs w:val="32"/>
        </w:rPr>
        <w:t>成以上，预计海冰冰情持续发展，应发布渤海湾海冰橙色警报。</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2</w:t>
      </w:r>
      <w:r>
        <w:rPr>
          <w:rFonts w:ascii="仿宋_GB2312" w:eastAsia="仿宋_GB2312" w:hint="eastAsia"/>
          <w:color w:val="000000"/>
          <w:kern w:val="0"/>
          <w:sz w:val="32"/>
          <w:szCs w:val="32"/>
        </w:rPr>
        <w:t>）海冰灾害红色警报发布标准：浮冰范围达到</w:t>
      </w:r>
      <w:r>
        <w:rPr>
          <w:rFonts w:ascii="仿宋_GB2312" w:eastAsia="仿宋_GB2312" w:hint="eastAsia"/>
          <w:color w:val="000000"/>
          <w:kern w:val="0"/>
          <w:sz w:val="32"/>
          <w:szCs w:val="32"/>
        </w:rPr>
        <w:t>45</w:t>
      </w:r>
      <w:r>
        <w:rPr>
          <w:rFonts w:ascii="仿宋_GB2312" w:eastAsia="仿宋_GB2312" w:hint="eastAsia"/>
          <w:color w:val="000000"/>
          <w:kern w:val="0"/>
          <w:sz w:val="32"/>
          <w:szCs w:val="32"/>
        </w:rPr>
        <w:t>海里，且冰量</w:t>
      </w:r>
      <w:r>
        <w:rPr>
          <w:rFonts w:ascii="仿宋_GB2312" w:eastAsia="仿宋_GB2312" w:hint="eastAsia"/>
          <w:color w:val="000000"/>
          <w:kern w:val="0"/>
          <w:sz w:val="32"/>
          <w:szCs w:val="32"/>
        </w:rPr>
        <w:t>8</w:t>
      </w:r>
      <w:r>
        <w:rPr>
          <w:rFonts w:ascii="仿宋_GB2312" w:eastAsia="仿宋_GB2312" w:hint="eastAsia"/>
          <w:color w:val="000000"/>
          <w:kern w:val="0"/>
          <w:sz w:val="32"/>
          <w:szCs w:val="32"/>
        </w:rPr>
        <w:t>成以上，预计海冰冰情持续发展，应发布渤海湾海冰红色警报。</w:t>
      </w:r>
    </w:p>
    <w:p w:rsidR="00AC5271" w:rsidRDefault="006515FB">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三、Ⅲ级海洋灾害应急响应启动标准</w:t>
      </w:r>
    </w:p>
    <w:p w:rsidR="00AC5271" w:rsidRDefault="006515F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当出现以下情况之一时，启动Ⅲ级海洋灾害应急响应：</w:t>
      </w:r>
    </w:p>
    <w:p w:rsidR="00AC5271" w:rsidRDefault="006515FB">
      <w:pPr>
        <w:spacing w:line="560" w:lineRule="exact"/>
        <w:ind w:firstLineChars="200" w:firstLine="643"/>
        <w:rPr>
          <w:rFonts w:ascii="楷体_GB2312" w:eastAsia="楷体_GB2312"/>
          <w:b/>
          <w:color w:val="000000"/>
          <w:kern w:val="0"/>
          <w:sz w:val="32"/>
          <w:szCs w:val="32"/>
        </w:rPr>
      </w:pPr>
      <w:r>
        <w:rPr>
          <w:rFonts w:ascii="楷体_GB2312" w:eastAsia="楷体_GB2312" w:hint="eastAsia"/>
          <w:b/>
          <w:color w:val="000000"/>
          <w:kern w:val="0"/>
          <w:sz w:val="32"/>
          <w:szCs w:val="32"/>
        </w:rPr>
        <w:t>（一）赤潮</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符合下列情况之一：</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1</w:t>
      </w:r>
      <w:r>
        <w:rPr>
          <w:rFonts w:ascii="仿宋_GB2312" w:eastAsia="仿宋_GB2312" w:hint="eastAsia"/>
          <w:color w:val="000000"/>
          <w:kern w:val="0"/>
          <w:sz w:val="32"/>
          <w:szCs w:val="32"/>
        </w:rPr>
        <w:t>）近岸海域发现有毒赤潮面积</w:t>
      </w:r>
      <w:r>
        <w:rPr>
          <w:rFonts w:ascii="仿宋_GB2312" w:eastAsia="仿宋_GB2312" w:hint="eastAsia"/>
          <w:color w:val="000000"/>
          <w:kern w:val="0"/>
          <w:sz w:val="32"/>
          <w:szCs w:val="32"/>
        </w:rPr>
        <w:t>200</w:t>
      </w:r>
      <w:r>
        <w:rPr>
          <w:rFonts w:ascii="仿宋_GB2312" w:eastAsia="仿宋_GB2312" w:hint="eastAsia"/>
          <w:color w:val="000000"/>
          <w:sz w:val="32"/>
          <w:szCs w:val="32"/>
        </w:rPr>
        <w:t>~</w:t>
      </w:r>
      <w:r>
        <w:rPr>
          <w:rFonts w:ascii="仿宋_GB2312" w:eastAsia="仿宋_GB2312" w:hint="eastAsia"/>
          <w:color w:val="000000"/>
          <w:kern w:val="0"/>
          <w:sz w:val="32"/>
          <w:szCs w:val="32"/>
        </w:rPr>
        <w:t>500</w:t>
      </w:r>
      <w:r>
        <w:rPr>
          <w:rFonts w:ascii="仿宋_GB2312" w:eastAsia="仿宋_GB2312" w:hint="eastAsia"/>
          <w:color w:val="000000"/>
          <w:kern w:val="0"/>
          <w:sz w:val="32"/>
          <w:szCs w:val="32"/>
        </w:rPr>
        <w:t>平方千米，或有害赤潮面积</w:t>
      </w:r>
      <w:r>
        <w:rPr>
          <w:rFonts w:ascii="仿宋_GB2312" w:eastAsia="仿宋_GB2312" w:hint="eastAsia"/>
          <w:color w:val="000000"/>
          <w:kern w:val="0"/>
          <w:sz w:val="32"/>
          <w:szCs w:val="32"/>
        </w:rPr>
        <w:t>500</w:t>
      </w:r>
      <w:r>
        <w:rPr>
          <w:rFonts w:ascii="仿宋_GB2312" w:eastAsia="仿宋_GB2312" w:hint="eastAsia"/>
          <w:color w:val="000000"/>
          <w:sz w:val="32"/>
          <w:szCs w:val="32"/>
        </w:rPr>
        <w:t>~</w:t>
      </w:r>
      <w:r>
        <w:rPr>
          <w:rFonts w:ascii="仿宋_GB2312" w:eastAsia="仿宋_GB2312" w:hint="eastAsia"/>
          <w:color w:val="000000"/>
          <w:kern w:val="0"/>
          <w:sz w:val="32"/>
          <w:szCs w:val="32"/>
        </w:rPr>
        <w:t>1000</w:t>
      </w:r>
      <w:r>
        <w:rPr>
          <w:rFonts w:ascii="仿宋_GB2312" w:eastAsia="仿宋_GB2312" w:hint="eastAsia"/>
          <w:color w:val="000000"/>
          <w:kern w:val="0"/>
          <w:sz w:val="32"/>
          <w:szCs w:val="32"/>
        </w:rPr>
        <w:t>平方千米，或其他赤潮面积</w:t>
      </w:r>
      <w:r>
        <w:rPr>
          <w:rFonts w:ascii="仿宋_GB2312" w:eastAsia="仿宋_GB2312" w:hint="eastAsia"/>
          <w:color w:val="000000"/>
          <w:kern w:val="0"/>
          <w:sz w:val="32"/>
          <w:szCs w:val="32"/>
        </w:rPr>
        <w:t>1000</w:t>
      </w:r>
      <w:r>
        <w:rPr>
          <w:rFonts w:ascii="仿宋_GB2312" w:eastAsia="仿宋_GB2312" w:hint="eastAsia"/>
          <w:color w:val="000000"/>
          <w:sz w:val="32"/>
          <w:szCs w:val="32"/>
        </w:rPr>
        <w:t>~</w:t>
      </w:r>
      <w:r>
        <w:rPr>
          <w:rFonts w:ascii="仿宋_GB2312" w:eastAsia="仿宋_GB2312" w:hint="eastAsia"/>
          <w:color w:val="000000"/>
          <w:kern w:val="0"/>
          <w:sz w:val="32"/>
          <w:szCs w:val="32"/>
        </w:rPr>
        <w:t>3000</w:t>
      </w:r>
      <w:r>
        <w:rPr>
          <w:rFonts w:ascii="仿宋_GB2312" w:eastAsia="仿宋_GB2312" w:hint="eastAsia"/>
          <w:color w:val="000000"/>
          <w:kern w:val="0"/>
          <w:sz w:val="32"/>
          <w:szCs w:val="32"/>
        </w:rPr>
        <w:t>平方千米；</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2</w:t>
      </w:r>
      <w:r>
        <w:rPr>
          <w:rFonts w:ascii="仿宋_GB2312" w:eastAsia="仿宋_GB2312" w:hint="eastAsia"/>
          <w:color w:val="000000"/>
          <w:kern w:val="0"/>
          <w:sz w:val="32"/>
          <w:szCs w:val="32"/>
        </w:rPr>
        <w:t>）近岸海域外发现赤潮面积</w:t>
      </w:r>
      <w:r>
        <w:rPr>
          <w:rFonts w:ascii="仿宋_GB2312" w:eastAsia="仿宋_GB2312" w:hint="eastAsia"/>
          <w:color w:val="000000"/>
          <w:kern w:val="0"/>
          <w:sz w:val="32"/>
          <w:szCs w:val="32"/>
        </w:rPr>
        <w:t>3000</w:t>
      </w:r>
      <w:r>
        <w:rPr>
          <w:rFonts w:ascii="仿宋_GB2312" w:eastAsia="仿宋_GB2312" w:hint="eastAsia"/>
          <w:color w:val="000000"/>
          <w:sz w:val="32"/>
          <w:szCs w:val="32"/>
        </w:rPr>
        <w:t>~</w:t>
      </w:r>
      <w:r>
        <w:rPr>
          <w:rFonts w:ascii="仿宋_GB2312" w:eastAsia="仿宋_GB2312" w:hint="eastAsia"/>
          <w:color w:val="000000"/>
          <w:kern w:val="0"/>
          <w:sz w:val="32"/>
          <w:szCs w:val="32"/>
        </w:rPr>
        <w:t>5000</w:t>
      </w:r>
      <w:r>
        <w:rPr>
          <w:rFonts w:ascii="仿宋_GB2312" w:eastAsia="仿宋_GB2312" w:hint="eastAsia"/>
          <w:color w:val="000000"/>
          <w:kern w:val="0"/>
          <w:sz w:val="32"/>
          <w:szCs w:val="32"/>
        </w:rPr>
        <w:t>平方千米，且</w:t>
      </w:r>
      <w:r>
        <w:rPr>
          <w:rFonts w:ascii="仿宋_GB2312" w:eastAsia="仿宋_GB2312" w:hint="eastAsia"/>
          <w:color w:val="000000"/>
          <w:kern w:val="0"/>
          <w:sz w:val="32"/>
          <w:szCs w:val="32"/>
        </w:rPr>
        <w:t>2</w:t>
      </w:r>
      <w:r>
        <w:rPr>
          <w:rFonts w:ascii="仿宋_GB2312" w:eastAsia="仿宋_GB2312" w:hint="eastAsia"/>
          <w:color w:val="000000"/>
          <w:kern w:val="0"/>
          <w:sz w:val="32"/>
          <w:szCs w:val="32"/>
        </w:rPr>
        <w:t>天内可能影响近岸海域；</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3</w:t>
      </w:r>
      <w:r>
        <w:rPr>
          <w:rFonts w:ascii="仿宋_GB2312" w:eastAsia="仿宋_GB2312" w:hint="eastAsia"/>
          <w:color w:val="000000"/>
          <w:kern w:val="0"/>
          <w:sz w:val="32"/>
          <w:szCs w:val="32"/>
        </w:rPr>
        <w:t>）因食用受赤潮污染的水产品或接触到赤潮海水，出现身体严重不适病例报告超过</w:t>
      </w:r>
      <w:r>
        <w:rPr>
          <w:rFonts w:ascii="仿宋_GB2312" w:eastAsia="仿宋_GB2312" w:hint="eastAsia"/>
          <w:color w:val="000000"/>
          <w:kern w:val="0"/>
          <w:sz w:val="32"/>
          <w:szCs w:val="32"/>
        </w:rPr>
        <w:t>10</w:t>
      </w:r>
      <w:r>
        <w:rPr>
          <w:rFonts w:ascii="仿宋_GB2312" w:eastAsia="仿宋_GB2312" w:hint="eastAsia"/>
          <w:color w:val="000000"/>
          <w:kern w:val="0"/>
          <w:sz w:val="32"/>
          <w:szCs w:val="32"/>
        </w:rPr>
        <w:t>人以上、</w:t>
      </w:r>
      <w:r>
        <w:rPr>
          <w:rFonts w:ascii="仿宋_GB2312" w:eastAsia="仿宋_GB2312" w:hint="eastAsia"/>
          <w:color w:val="000000"/>
          <w:kern w:val="0"/>
          <w:sz w:val="32"/>
          <w:szCs w:val="32"/>
        </w:rPr>
        <w:t>50</w:t>
      </w:r>
      <w:r>
        <w:rPr>
          <w:rFonts w:ascii="仿宋_GB2312" w:eastAsia="仿宋_GB2312" w:hint="eastAsia"/>
          <w:color w:val="000000"/>
          <w:kern w:val="0"/>
          <w:sz w:val="32"/>
          <w:szCs w:val="32"/>
        </w:rPr>
        <w:t>人以下，或出现死亡</w:t>
      </w:r>
      <w:r>
        <w:rPr>
          <w:rFonts w:ascii="仿宋_GB2312" w:eastAsia="仿宋_GB2312" w:hint="eastAsia"/>
          <w:color w:val="000000"/>
          <w:kern w:val="0"/>
          <w:sz w:val="32"/>
          <w:szCs w:val="32"/>
        </w:rPr>
        <w:lastRenderedPageBreak/>
        <w:t>人数</w:t>
      </w:r>
      <w:r>
        <w:rPr>
          <w:rFonts w:ascii="仿宋_GB2312" w:eastAsia="仿宋_GB2312" w:hint="eastAsia"/>
          <w:color w:val="000000"/>
          <w:kern w:val="0"/>
          <w:sz w:val="32"/>
          <w:szCs w:val="32"/>
        </w:rPr>
        <w:t>5</w:t>
      </w:r>
      <w:r>
        <w:rPr>
          <w:rFonts w:ascii="仿宋_GB2312" w:eastAsia="仿宋_GB2312" w:hint="eastAsia"/>
          <w:color w:val="000000"/>
          <w:kern w:val="0"/>
          <w:sz w:val="32"/>
          <w:szCs w:val="32"/>
        </w:rPr>
        <w:t>人以下；</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4</w:t>
      </w:r>
      <w:r>
        <w:rPr>
          <w:rFonts w:ascii="仿宋_GB2312" w:eastAsia="仿宋_GB2312" w:hint="eastAsia"/>
          <w:color w:val="000000"/>
          <w:kern w:val="0"/>
          <w:sz w:val="32"/>
          <w:szCs w:val="32"/>
        </w:rPr>
        <w:t>）赤潮灾害发生在重大活动海域，且距离活动举办时间</w:t>
      </w:r>
      <w:r>
        <w:rPr>
          <w:rFonts w:ascii="仿宋_GB2312" w:eastAsia="仿宋_GB2312" w:hint="eastAsia"/>
          <w:color w:val="000000"/>
          <w:kern w:val="0"/>
          <w:sz w:val="32"/>
          <w:szCs w:val="32"/>
        </w:rPr>
        <w:t>5</w:t>
      </w:r>
      <w:r>
        <w:rPr>
          <w:rFonts w:ascii="仿宋_GB2312" w:eastAsia="仿宋_GB2312" w:hint="eastAsia"/>
          <w:color w:val="000000"/>
          <w:sz w:val="32"/>
          <w:szCs w:val="32"/>
        </w:rPr>
        <w:t>~</w:t>
      </w:r>
      <w:r>
        <w:rPr>
          <w:rFonts w:ascii="仿宋_GB2312" w:eastAsia="仿宋_GB2312" w:hint="eastAsia"/>
          <w:color w:val="000000"/>
          <w:kern w:val="0"/>
          <w:sz w:val="32"/>
          <w:szCs w:val="32"/>
        </w:rPr>
        <w:t>10</w:t>
      </w:r>
      <w:r>
        <w:rPr>
          <w:rFonts w:ascii="仿宋_GB2312" w:eastAsia="仿宋_GB2312" w:hint="eastAsia"/>
          <w:color w:val="000000"/>
          <w:kern w:val="0"/>
          <w:sz w:val="32"/>
          <w:szCs w:val="32"/>
        </w:rPr>
        <w:t>天；</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5</w:t>
      </w:r>
      <w:r>
        <w:rPr>
          <w:rFonts w:ascii="仿宋_GB2312" w:eastAsia="仿宋_GB2312" w:hint="eastAsia"/>
          <w:color w:val="000000"/>
          <w:kern w:val="0"/>
          <w:sz w:val="32"/>
          <w:szCs w:val="32"/>
        </w:rPr>
        <w:t>）赤潮灾害发生造成的经济损失可能达</w:t>
      </w:r>
      <w:r>
        <w:rPr>
          <w:rFonts w:ascii="仿宋_GB2312" w:eastAsia="仿宋_GB2312" w:hint="eastAsia"/>
          <w:color w:val="000000"/>
          <w:kern w:val="0"/>
          <w:sz w:val="32"/>
          <w:szCs w:val="32"/>
        </w:rPr>
        <w:t>2000</w:t>
      </w:r>
      <w:r>
        <w:rPr>
          <w:rFonts w:ascii="仿宋_GB2312" w:eastAsia="仿宋_GB2312" w:hint="eastAsia"/>
          <w:color w:val="000000"/>
          <w:kern w:val="0"/>
          <w:sz w:val="32"/>
          <w:szCs w:val="32"/>
        </w:rPr>
        <w:t>万元以上、</w:t>
      </w:r>
      <w:r>
        <w:rPr>
          <w:rFonts w:ascii="仿宋_GB2312" w:eastAsia="仿宋_GB2312" w:hint="eastAsia"/>
          <w:color w:val="000000"/>
          <w:kern w:val="0"/>
          <w:sz w:val="32"/>
          <w:szCs w:val="32"/>
        </w:rPr>
        <w:t>1</w:t>
      </w:r>
      <w:r>
        <w:rPr>
          <w:rFonts w:ascii="仿宋_GB2312" w:eastAsia="仿宋_GB2312" w:hint="eastAsia"/>
          <w:color w:val="000000"/>
          <w:kern w:val="0"/>
          <w:sz w:val="32"/>
          <w:szCs w:val="32"/>
        </w:rPr>
        <w:t>亿元以下。</w:t>
      </w:r>
    </w:p>
    <w:p w:rsidR="00AC5271" w:rsidRDefault="006515FB">
      <w:pPr>
        <w:spacing w:line="560" w:lineRule="exact"/>
        <w:ind w:firstLineChars="200" w:firstLine="643"/>
        <w:rPr>
          <w:rFonts w:ascii="楷体_GB2312" w:eastAsia="楷体_GB2312"/>
          <w:b/>
          <w:color w:val="000000"/>
          <w:kern w:val="0"/>
          <w:sz w:val="32"/>
          <w:szCs w:val="32"/>
        </w:rPr>
      </w:pPr>
      <w:r>
        <w:rPr>
          <w:rFonts w:ascii="楷体_GB2312" w:eastAsia="楷体_GB2312" w:hint="eastAsia"/>
          <w:b/>
          <w:color w:val="000000"/>
          <w:sz w:val="32"/>
          <w:szCs w:val="32"/>
        </w:rPr>
        <w:t>（二）</w:t>
      </w:r>
      <w:r>
        <w:rPr>
          <w:rFonts w:ascii="楷体_GB2312" w:eastAsia="楷体_GB2312" w:hint="eastAsia"/>
          <w:b/>
          <w:color w:val="000000"/>
          <w:kern w:val="0"/>
          <w:sz w:val="32"/>
          <w:szCs w:val="32"/>
        </w:rPr>
        <w:t>海冰</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连续</w:t>
      </w:r>
      <w:r>
        <w:rPr>
          <w:rFonts w:ascii="仿宋_GB2312" w:eastAsia="仿宋_GB2312" w:hint="eastAsia"/>
          <w:color w:val="000000"/>
          <w:kern w:val="0"/>
          <w:sz w:val="32"/>
          <w:szCs w:val="32"/>
        </w:rPr>
        <w:t>2</w:t>
      </w:r>
      <w:r>
        <w:rPr>
          <w:rFonts w:ascii="仿宋_GB2312" w:eastAsia="仿宋_GB2312" w:hint="eastAsia"/>
          <w:color w:val="000000"/>
          <w:kern w:val="0"/>
          <w:sz w:val="32"/>
          <w:szCs w:val="32"/>
        </w:rPr>
        <w:t>天发布海冰灾害蓝色或黄色警报。</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1</w:t>
      </w:r>
      <w:r>
        <w:rPr>
          <w:rFonts w:ascii="仿宋_GB2312" w:eastAsia="仿宋_GB2312" w:hint="eastAsia"/>
          <w:color w:val="000000"/>
          <w:kern w:val="0"/>
          <w:sz w:val="32"/>
          <w:szCs w:val="32"/>
        </w:rPr>
        <w:t>）海冰灾害蓝色警报发布标准：浮冰范围达到</w:t>
      </w:r>
      <w:r>
        <w:rPr>
          <w:rFonts w:ascii="仿宋_GB2312" w:eastAsia="仿宋_GB2312" w:hint="eastAsia"/>
          <w:color w:val="000000"/>
          <w:kern w:val="0"/>
          <w:sz w:val="32"/>
          <w:szCs w:val="32"/>
        </w:rPr>
        <w:t>25</w:t>
      </w:r>
      <w:r>
        <w:rPr>
          <w:rFonts w:ascii="仿宋_GB2312" w:eastAsia="仿宋_GB2312" w:hint="eastAsia"/>
          <w:color w:val="000000"/>
          <w:kern w:val="0"/>
          <w:sz w:val="32"/>
          <w:szCs w:val="32"/>
        </w:rPr>
        <w:t>海里，且冰量</w:t>
      </w:r>
      <w:r>
        <w:rPr>
          <w:rFonts w:ascii="仿宋_GB2312" w:eastAsia="仿宋_GB2312" w:hint="eastAsia"/>
          <w:color w:val="000000"/>
          <w:kern w:val="0"/>
          <w:sz w:val="32"/>
          <w:szCs w:val="32"/>
        </w:rPr>
        <w:t>8</w:t>
      </w:r>
      <w:r>
        <w:rPr>
          <w:rFonts w:ascii="仿宋_GB2312" w:eastAsia="仿宋_GB2312" w:hint="eastAsia"/>
          <w:color w:val="000000"/>
          <w:kern w:val="0"/>
          <w:sz w:val="32"/>
          <w:szCs w:val="32"/>
        </w:rPr>
        <w:t>成以上，预计海冰冰情持续发展，应发布渤海湾海冰蓝色警报。</w:t>
      </w:r>
    </w:p>
    <w:p w:rsidR="00AC5271" w:rsidRDefault="006515FB">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2</w:t>
      </w:r>
      <w:r>
        <w:rPr>
          <w:rFonts w:ascii="仿宋_GB2312" w:eastAsia="仿宋_GB2312" w:hint="eastAsia"/>
          <w:color w:val="000000"/>
          <w:kern w:val="0"/>
          <w:sz w:val="32"/>
          <w:szCs w:val="32"/>
        </w:rPr>
        <w:t>）海冰灾害黄色警报发布标准：浮冰范围达到</w:t>
      </w:r>
      <w:r>
        <w:rPr>
          <w:rFonts w:ascii="仿宋_GB2312" w:eastAsia="仿宋_GB2312" w:hint="eastAsia"/>
          <w:color w:val="000000"/>
          <w:kern w:val="0"/>
          <w:sz w:val="32"/>
          <w:szCs w:val="32"/>
        </w:rPr>
        <w:t>35</w:t>
      </w:r>
      <w:r>
        <w:rPr>
          <w:rFonts w:ascii="仿宋_GB2312" w:eastAsia="仿宋_GB2312" w:hint="eastAsia"/>
          <w:color w:val="000000"/>
          <w:kern w:val="0"/>
          <w:sz w:val="32"/>
          <w:szCs w:val="32"/>
        </w:rPr>
        <w:t>海里，且冰量</w:t>
      </w:r>
      <w:r>
        <w:rPr>
          <w:rFonts w:ascii="仿宋_GB2312" w:eastAsia="仿宋_GB2312" w:hint="eastAsia"/>
          <w:color w:val="000000"/>
          <w:kern w:val="0"/>
          <w:sz w:val="32"/>
          <w:szCs w:val="32"/>
        </w:rPr>
        <w:t>8</w:t>
      </w:r>
      <w:r>
        <w:rPr>
          <w:rFonts w:ascii="仿宋_GB2312" w:eastAsia="仿宋_GB2312" w:hint="eastAsia"/>
          <w:color w:val="000000"/>
          <w:kern w:val="0"/>
          <w:sz w:val="32"/>
          <w:szCs w:val="32"/>
        </w:rPr>
        <w:t>成以上，预计海冰冰</w:t>
      </w:r>
      <w:r>
        <w:rPr>
          <w:rFonts w:ascii="仿宋_GB2312" w:eastAsia="仿宋_GB2312" w:hint="eastAsia"/>
          <w:color w:val="000000"/>
          <w:kern w:val="0"/>
          <w:sz w:val="32"/>
          <w:szCs w:val="32"/>
        </w:rPr>
        <w:t>情持续发展，应发布渤海湾海冰黄色警报。</w:t>
      </w:r>
    </w:p>
    <w:p w:rsidR="00AC5271" w:rsidRDefault="00AC5271">
      <w:pPr>
        <w:spacing w:line="560" w:lineRule="exact"/>
        <w:ind w:firstLineChars="200" w:firstLine="640"/>
        <w:rPr>
          <w:rFonts w:ascii="仿宋_GB2312" w:eastAsia="仿宋_GB2312"/>
          <w:color w:val="000000"/>
          <w:sz w:val="32"/>
          <w:szCs w:val="32"/>
        </w:rPr>
      </w:pPr>
    </w:p>
    <w:p w:rsidR="00AC5271" w:rsidRDefault="00AC5271">
      <w:pPr>
        <w:spacing w:line="560" w:lineRule="exact"/>
        <w:ind w:firstLineChars="200" w:firstLine="640"/>
        <w:rPr>
          <w:rFonts w:ascii="仿宋_GB2312" w:eastAsia="仿宋_GB2312"/>
          <w:color w:val="000000"/>
          <w:sz w:val="32"/>
          <w:szCs w:val="32"/>
        </w:rPr>
      </w:pPr>
    </w:p>
    <w:p w:rsidR="00AC5271" w:rsidRDefault="00AC5271">
      <w:pPr>
        <w:spacing w:line="560" w:lineRule="exact"/>
        <w:ind w:firstLineChars="200" w:firstLine="640"/>
        <w:rPr>
          <w:rFonts w:ascii="仿宋_GB2312" w:eastAsia="仿宋_GB2312"/>
          <w:color w:val="000000"/>
          <w:sz w:val="32"/>
          <w:szCs w:val="32"/>
        </w:rPr>
      </w:pPr>
    </w:p>
    <w:p w:rsidR="00AC5271" w:rsidRDefault="00AC5271">
      <w:pPr>
        <w:spacing w:line="560" w:lineRule="exact"/>
        <w:ind w:firstLineChars="200" w:firstLine="640"/>
        <w:rPr>
          <w:rFonts w:ascii="仿宋_GB2312" w:eastAsia="仿宋_GB2312"/>
          <w:color w:val="000000"/>
          <w:sz w:val="32"/>
          <w:szCs w:val="32"/>
        </w:rPr>
      </w:pPr>
    </w:p>
    <w:p w:rsidR="00AC5271" w:rsidRDefault="00AC5271">
      <w:pPr>
        <w:spacing w:line="560" w:lineRule="exact"/>
        <w:ind w:firstLineChars="200" w:firstLine="640"/>
        <w:rPr>
          <w:rFonts w:ascii="仿宋_GB2312" w:eastAsia="仿宋_GB2312"/>
          <w:color w:val="000000"/>
          <w:sz w:val="32"/>
          <w:szCs w:val="32"/>
        </w:rPr>
      </w:pPr>
    </w:p>
    <w:p w:rsidR="00AC5271" w:rsidRDefault="00AC5271">
      <w:pPr>
        <w:spacing w:line="560" w:lineRule="exact"/>
        <w:ind w:firstLineChars="200" w:firstLine="640"/>
        <w:rPr>
          <w:rFonts w:ascii="仿宋_GB2312" w:eastAsia="仿宋_GB2312"/>
          <w:color w:val="000000"/>
          <w:sz w:val="32"/>
          <w:szCs w:val="32"/>
        </w:rPr>
      </w:pPr>
    </w:p>
    <w:p w:rsidR="00AC5271" w:rsidRDefault="00AC5271">
      <w:pPr>
        <w:spacing w:line="560" w:lineRule="exact"/>
        <w:ind w:firstLineChars="200" w:firstLine="640"/>
        <w:rPr>
          <w:rFonts w:ascii="仿宋_GB2312" w:eastAsia="仿宋_GB2312"/>
          <w:color w:val="000000"/>
          <w:sz w:val="32"/>
          <w:szCs w:val="32"/>
        </w:rPr>
      </w:pPr>
    </w:p>
    <w:p w:rsidR="00AC5271" w:rsidRDefault="00AC5271">
      <w:pPr>
        <w:spacing w:line="560" w:lineRule="exact"/>
        <w:ind w:firstLineChars="200" w:firstLine="640"/>
        <w:rPr>
          <w:rFonts w:ascii="仿宋_GB2312" w:eastAsia="仿宋_GB2312"/>
          <w:color w:val="000000"/>
          <w:sz w:val="32"/>
          <w:szCs w:val="32"/>
        </w:rPr>
      </w:pPr>
    </w:p>
    <w:p w:rsidR="00AC5271" w:rsidRDefault="00AC5271">
      <w:pPr>
        <w:spacing w:line="560" w:lineRule="exact"/>
        <w:rPr>
          <w:rFonts w:ascii="仿宋_GB2312" w:eastAsia="仿宋_GB2312"/>
          <w:color w:val="000000"/>
          <w:sz w:val="32"/>
          <w:szCs w:val="32"/>
        </w:rPr>
      </w:pPr>
      <w:bookmarkStart w:id="26" w:name="_GoBack"/>
      <w:bookmarkEnd w:id="26"/>
    </w:p>
    <w:sectPr w:rsidR="00AC5271" w:rsidSect="00AC5271">
      <w:footerReference w:type="even" r:id="rId11"/>
      <w:footerReference w:type="default" r:id="rId12"/>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5FB" w:rsidRDefault="006515FB" w:rsidP="00AC5271">
      <w:r>
        <w:separator/>
      </w:r>
    </w:p>
  </w:endnote>
  <w:endnote w:type="continuationSeparator" w:id="1">
    <w:p w:rsidR="006515FB" w:rsidRDefault="006515FB" w:rsidP="00AC5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1" w:rsidRDefault="006515FB">
    <w:pPr>
      <w:pStyle w:val="a3"/>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AC5271">
      <w:rPr>
        <w:rFonts w:ascii="宋体" w:hAnsi="宋体"/>
        <w:sz w:val="28"/>
        <w:szCs w:val="28"/>
      </w:rPr>
      <w:fldChar w:fldCharType="begin"/>
    </w:r>
    <w:r>
      <w:rPr>
        <w:rFonts w:ascii="宋体" w:hAnsi="宋体"/>
        <w:sz w:val="28"/>
        <w:szCs w:val="28"/>
      </w:rPr>
      <w:instrText xml:space="preserve"> PAGE   \* MERGEFORMAT </w:instrText>
    </w:r>
    <w:r w:rsidR="00AC5271">
      <w:rPr>
        <w:rFonts w:ascii="宋体" w:hAnsi="宋体"/>
        <w:sz w:val="28"/>
        <w:szCs w:val="28"/>
      </w:rPr>
      <w:fldChar w:fldCharType="separate"/>
    </w:r>
    <w:r>
      <w:rPr>
        <w:rFonts w:ascii="宋体" w:hAnsi="宋体"/>
        <w:sz w:val="28"/>
        <w:szCs w:val="28"/>
        <w:lang w:val="zh-CN"/>
      </w:rPr>
      <w:t>14</w:t>
    </w:r>
    <w:r w:rsidR="00AC5271">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AC5271" w:rsidRDefault="00AC5271">
    <w:pPr>
      <w:pStyle w:val="a3"/>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1" w:rsidRDefault="006515FB">
    <w:pPr>
      <w:pStyle w:val="a3"/>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AC5271">
      <w:rPr>
        <w:rFonts w:ascii="宋体" w:hAnsi="宋体"/>
        <w:sz w:val="28"/>
        <w:szCs w:val="28"/>
      </w:rPr>
      <w:fldChar w:fldCharType="begin"/>
    </w:r>
    <w:r>
      <w:rPr>
        <w:rFonts w:ascii="宋体" w:hAnsi="宋体"/>
        <w:sz w:val="28"/>
        <w:szCs w:val="28"/>
      </w:rPr>
      <w:instrText xml:space="preserve"> PAGE   \* MERGEFORMAT </w:instrText>
    </w:r>
    <w:r w:rsidR="00AC5271">
      <w:rPr>
        <w:rFonts w:ascii="宋体" w:hAnsi="宋体"/>
        <w:sz w:val="28"/>
        <w:szCs w:val="28"/>
      </w:rPr>
      <w:fldChar w:fldCharType="separate"/>
    </w:r>
    <w:r w:rsidR="00043520" w:rsidRPr="00043520">
      <w:rPr>
        <w:rFonts w:ascii="宋体" w:hAnsi="宋体"/>
        <w:noProof/>
        <w:sz w:val="28"/>
        <w:szCs w:val="28"/>
        <w:lang w:val="zh-CN"/>
      </w:rPr>
      <w:t>2</w:t>
    </w:r>
    <w:r w:rsidR="00AC5271">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AC5271" w:rsidRDefault="00AC5271">
    <w:pPr>
      <w:pStyle w:val="a3"/>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1" w:rsidRDefault="006515FB">
    <w:pPr>
      <w:pStyle w:val="a3"/>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AC5271">
      <w:rPr>
        <w:rFonts w:ascii="宋体" w:hAnsi="宋体"/>
        <w:sz w:val="28"/>
        <w:szCs w:val="28"/>
      </w:rPr>
      <w:fldChar w:fldCharType="begin"/>
    </w:r>
    <w:r>
      <w:rPr>
        <w:rFonts w:ascii="宋体" w:hAnsi="宋体"/>
        <w:sz w:val="28"/>
        <w:szCs w:val="28"/>
      </w:rPr>
      <w:instrText xml:space="preserve"> PAGE   \* MERGEFORMAT </w:instrText>
    </w:r>
    <w:r w:rsidR="00AC5271">
      <w:rPr>
        <w:rFonts w:ascii="宋体" w:hAnsi="宋体"/>
        <w:sz w:val="28"/>
        <w:szCs w:val="28"/>
      </w:rPr>
      <w:fldChar w:fldCharType="separate"/>
    </w:r>
    <w:r>
      <w:rPr>
        <w:rFonts w:ascii="宋体" w:hAnsi="宋体"/>
        <w:sz w:val="28"/>
        <w:szCs w:val="28"/>
        <w:lang w:val="zh-CN"/>
      </w:rPr>
      <w:t>22</w:t>
    </w:r>
    <w:r w:rsidR="00AC5271">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AC5271" w:rsidRDefault="00AC5271">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1" w:rsidRDefault="006515FB">
    <w:pPr>
      <w:pStyle w:val="a3"/>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AC5271">
      <w:rPr>
        <w:rFonts w:ascii="宋体" w:hAnsi="宋体"/>
        <w:sz w:val="28"/>
        <w:szCs w:val="28"/>
      </w:rPr>
      <w:fldChar w:fldCharType="begin"/>
    </w:r>
    <w:r>
      <w:rPr>
        <w:rFonts w:ascii="宋体" w:hAnsi="宋体"/>
        <w:sz w:val="28"/>
        <w:szCs w:val="28"/>
      </w:rPr>
      <w:instrText xml:space="preserve"> PAGE   \* MERGEFORMAT </w:instrText>
    </w:r>
    <w:r w:rsidR="00AC5271">
      <w:rPr>
        <w:rFonts w:ascii="宋体" w:hAnsi="宋体"/>
        <w:sz w:val="28"/>
        <w:szCs w:val="28"/>
      </w:rPr>
      <w:fldChar w:fldCharType="separate"/>
    </w:r>
    <w:r w:rsidR="00043520" w:rsidRPr="00043520">
      <w:rPr>
        <w:rFonts w:ascii="宋体" w:hAnsi="宋体"/>
        <w:noProof/>
        <w:sz w:val="28"/>
        <w:szCs w:val="28"/>
        <w:lang w:val="zh-CN"/>
      </w:rPr>
      <w:t>20</w:t>
    </w:r>
    <w:r w:rsidR="00AC5271">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AC5271" w:rsidRDefault="00AC527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5FB" w:rsidRDefault="006515FB">
      <w:r>
        <w:separator/>
      </w:r>
    </w:p>
  </w:footnote>
  <w:footnote w:type="continuationSeparator" w:id="1">
    <w:p w:rsidR="006515FB" w:rsidRDefault="006515FB">
      <w:r>
        <w:continuationSeparator/>
      </w:r>
    </w:p>
  </w:footnote>
  <w:footnote w:id="2">
    <w:p w:rsidR="00AC5271" w:rsidRDefault="006515FB">
      <w:pPr>
        <w:pStyle w:val="a5"/>
      </w:pPr>
      <w:r>
        <w:rPr>
          <w:rStyle w:val="a6"/>
        </w:rPr>
        <w:footnoteRef/>
      </w:r>
      <w:r>
        <w:rPr>
          <w:rFonts w:hint="eastAsia"/>
        </w:rPr>
        <w:t>潮位以新港理论最低潮面为基准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1" w:rsidRDefault="00AC527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1" w:rsidRDefault="00AC5271">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7381F8"/>
    <w:multiLevelType w:val="singleLevel"/>
    <w:tmpl w:val="EC7381F8"/>
    <w:lvl w:ilvl="0">
      <w:start w:val="1"/>
      <w:numFmt w:val="decimalEnclosedCircleChinese"/>
      <w:suff w:val="nothing"/>
      <w:lvlText w:val="%1　"/>
      <w:lvlJc w:val="left"/>
      <w:pPr>
        <w:ind w:left="0" w:firstLine="400"/>
      </w:pPr>
      <w:rPr>
        <w:rFonts w:hint="eastAsia"/>
        <w:lang w:val="en-US"/>
      </w:rPr>
    </w:lvl>
  </w:abstractNum>
  <w:abstractNum w:abstractNumId="1">
    <w:nsid w:val="03DC507D"/>
    <w:multiLevelType w:val="singleLevel"/>
    <w:tmpl w:val="03DC507D"/>
    <w:lvl w:ilvl="0">
      <w:start w:val="1"/>
      <w:numFmt w:val="decimalEnclosedCircleChinese"/>
      <w:suff w:val="nothing"/>
      <w:lvlText w:val="%1　"/>
      <w:lvlJc w:val="left"/>
      <w:pPr>
        <w:ind w:left="0" w:firstLine="400"/>
      </w:pPr>
      <w:rPr>
        <w:rFonts w:hint="eastAsia"/>
      </w:rPr>
    </w:lvl>
  </w:abstractNum>
  <w:abstractNum w:abstractNumId="2">
    <w:nsid w:val="2E552D23"/>
    <w:multiLevelType w:val="singleLevel"/>
    <w:tmpl w:val="2E552D23"/>
    <w:lvl w:ilvl="0">
      <w:start w:val="1"/>
      <w:numFmt w:val="decimalEnclosedCircleChinese"/>
      <w:suff w:val="nothing"/>
      <w:lvlText w:val="%1　"/>
      <w:lvlJc w:val="left"/>
      <w:pPr>
        <w:ind w:left="0" w:firstLine="400"/>
      </w:pPr>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UxYzc0MjE4MDUzNjUwM2M0MjZkYjEwMjY1MTM2MmQifQ=="/>
  </w:docVars>
  <w:rsids>
    <w:rsidRoot w:val="00AC5271"/>
    <w:rsid w:val="00043520"/>
    <w:rsid w:val="006515FB"/>
    <w:rsid w:val="00AC5271"/>
    <w:rsid w:val="3EAB0813"/>
    <w:rsid w:val="4CCA11BB"/>
    <w:rsid w:val="A7BDC5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unhideWhenUsed="1" w:qFormat="1"/>
    <w:lsdException w:name="footer" w:uiPriority="99" w:unhideWhenUsed="1" w:qFormat="1"/>
    <w:lsdException w:name="caption" w:semiHidden="1" w:unhideWhenUsed="1" w:qFormat="1"/>
    <w:lsdException w:name="footnote reference" w:qFormat="1"/>
    <w:lsdException w:name="Title" w:qFormat="1"/>
    <w:lsdException w:name="Default Paragraph Font" w:semiHidden="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2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AC5271"/>
    <w:pPr>
      <w:tabs>
        <w:tab w:val="center" w:pos="4153"/>
        <w:tab w:val="right" w:pos="8306"/>
      </w:tabs>
      <w:snapToGrid w:val="0"/>
      <w:jc w:val="left"/>
    </w:pPr>
    <w:rPr>
      <w:sz w:val="18"/>
      <w:szCs w:val="18"/>
    </w:rPr>
  </w:style>
  <w:style w:type="paragraph" w:styleId="a4">
    <w:name w:val="header"/>
    <w:basedOn w:val="a"/>
    <w:uiPriority w:val="99"/>
    <w:unhideWhenUsed/>
    <w:qFormat/>
    <w:rsid w:val="00AC5271"/>
    <w:pPr>
      <w:pBdr>
        <w:bottom w:val="single" w:sz="6" w:space="1" w:color="auto"/>
      </w:pBdr>
      <w:tabs>
        <w:tab w:val="center" w:pos="4153"/>
        <w:tab w:val="right" w:pos="8306"/>
      </w:tabs>
      <w:snapToGrid w:val="0"/>
      <w:jc w:val="center"/>
    </w:pPr>
    <w:rPr>
      <w:kern w:val="0"/>
      <w:sz w:val="18"/>
      <w:szCs w:val="18"/>
    </w:rPr>
  </w:style>
  <w:style w:type="paragraph" w:styleId="a5">
    <w:name w:val="footnote text"/>
    <w:basedOn w:val="a"/>
    <w:qFormat/>
    <w:rsid w:val="00AC5271"/>
    <w:pPr>
      <w:snapToGrid w:val="0"/>
      <w:jc w:val="left"/>
    </w:pPr>
    <w:rPr>
      <w:kern w:val="0"/>
      <w:sz w:val="18"/>
    </w:rPr>
  </w:style>
  <w:style w:type="paragraph" w:styleId="3">
    <w:name w:val="Body Text Indent 3"/>
    <w:basedOn w:val="a"/>
    <w:qFormat/>
    <w:rsid w:val="00AC5271"/>
    <w:pPr>
      <w:spacing w:after="120"/>
      <w:ind w:leftChars="200" w:left="200"/>
    </w:pPr>
    <w:rPr>
      <w:kern w:val="0"/>
      <w:sz w:val="16"/>
      <w:szCs w:val="16"/>
    </w:rPr>
  </w:style>
  <w:style w:type="character" w:styleId="a6">
    <w:name w:val="footnote reference"/>
    <w:qFormat/>
    <w:rsid w:val="00AC5271"/>
    <w:rPr>
      <w:rFonts w:ascii="Times New Roman" w:eastAsia="宋体" w:hAnsi="Times New Roman" w:cs="Times New Roman"/>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1216</Words>
  <Characters>6935</Characters>
  <Application>Microsoft Office Word</Application>
  <DocSecurity>0</DocSecurity>
  <Lines>57</Lines>
  <Paragraphs>16</Paragraphs>
  <ScaleCrop>false</ScaleCrop>
  <Company/>
  <LinksUpToDate>false</LinksUpToDate>
  <CharactersWithSpaces>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王瀚</cp:lastModifiedBy>
  <cp:revision>3</cp:revision>
  <dcterms:created xsi:type="dcterms:W3CDTF">2014-10-29T20:08:00Z</dcterms:created>
  <dcterms:modified xsi:type="dcterms:W3CDTF">2024-02-07T01:13:00Z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D29A4B6D58094C4A952937C5F1EECC90_13</vt:lpwstr>
  </property>
</Properties>
</file>