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36"/>
          <w:sz w:val="44"/>
          <w:szCs w:val="44"/>
        </w:rPr>
        <w:t>关于生产安全事故核销的公告</w:t>
      </w:r>
    </w:p>
    <w:p>
      <w:pPr>
        <w:widowControl/>
        <w:shd w:val="clear" w:color="auto" w:fill="FFFFFF"/>
        <w:spacing w:line="600" w:lineRule="exac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2022年4月17日上午9时10分左右，山东省常英建筑工程有限公司1名作业人员在天津博迈科海洋工程有限公司五期场地4P-2模块内被发现，该人员被救出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经120现场确认已死亡。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宋体" w:eastAsia="仿宋_GB2312" w:cs="Times New Roman"/>
          <w:sz w:val="32"/>
          <w:szCs w:val="32"/>
        </w:rPr>
        <w:t>《生产安全事故报告和调查处理条例》</w:t>
      </w:r>
      <w:r>
        <w:rPr>
          <w:rFonts w:hint="eastAsia" w:ascii="仿宋_GB2312" w:hAnsi="宋体" w:eastAsia="仿宋_GB2312"/>
          <w:sz w:val="32"/>
          <w:szCs w:val="32"/>
        </w:rPr>
        <w:t>（国务院令第493号）</w:t>
      </w:r>
      <w:r>
        <w:rPr>
          <w:rFonts w:hint="eastAsia" w:ascii="仿宋_GB2312" w:hAnsi="宋体" w:eastAsia="仿宋_GB2312" w:cs="Times New Roman"/>
          <w:sz w:val="32"/>
          <w:szCs w:val="32"/>
        </w:rPr>
        <w:t>等有关法律法规规定，</w:t>
      </w:r>
      <w:r>
        <w:rPr>
          <w:rFonts w:hint="eastAsia" w:ascii="仿宋_GB2312" w:hAnsi="宋体" w:eastAsia="仿宋_GB2312"/>
          <w:sz w:val="32"/>
          <w:szCs w:val="32"/>
        </w:rPr>
        <w:t>天津港保税区管委会批准成立了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山东省常英建筑工程有限公司“4·17” 一般其他伤害事故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调查组。事故调查组通过现场勘查、调查取证、综合分析，认定该起事故</w:t>
      </w:r>
      <w:r>
        <w:rPr>
          <w:rFonts w:hint="eastAsia" w:ascii="仿宋_GB2312" w:eastAsia="仿宋_GB2312"/>
          <w:color w:val="000000"/>
          <w:sz w:val="32"/>
          <w:szCs w:val="32"/>
        </w:rPr>
        <w:t>非生产安全事故。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依据《生产安全事故统计管理办法》（安监总厅统计〔2016〕80号）第七条的规定，经严格审核，该起事故不予纳入生产安全事故统计。经天津港保税区管委会批复同意，202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日，我局对该事故统计提出核销建议，并在保税区政务网站上予以</w:t>
      </w:r>
      <w:r>
        <w:rPr>
          <w:rFonts w:hint="eastAsia" w:ascii="仿宋_GB2312" w:eastAsia="仿宋_GB2312"/>
          <w:sz w:val="32"/>
          <w:szCs w:val="32"/>
        </w:rPr>
        <w:t>公示。截止至公示期满，我局未收到任何异议或意见。</w:t>
      </w:r>
    </w:p>
    <w:p>
      <w:pPr>
        <w:pStyle w:val="5"/>
        <w:shd w:val="clear" w:color="auto" w:fill="FFFFFF"/>
        <w:spacing w:line="600" w:lineRule="exact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我局已完成生产安全事故核销备案相关手续，经天津市应急管理局同意，现对该起生产安全事故予以统计核销。</w:t>
      </w:r>
    </w:p>
    <w:p>
      <w:pPr>
        <w:pStyle w:val="5"/>
        <w:shd w:val="clear" w:color="auto" w:fill="FFFFFF"/>
        <w:spacing w:line="60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特此公告。</w:t>
      </w:r>
    </w:p>
    <w:p>
      <w:pPr>
        <w:pStyle w:val="5"/>
        <w:shd w:val="clear" w:color="auto" w:fill="FFFFFF"/>
        <w:spacing w:line="60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5"/>
        <w:shd w:val="clear" w:color="auto" w:fill="FFFFFF"/>
        <w:spacing w:line="60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天津港保税区应急管理局</w:t>
      </w:r>
    </w:p>
    <w:p>
      <w:pPr>
        <w:pStyle w:val="5"/>
        <w:shd w:val="clear" w:color="auto" w:fill="FFFFFF"/>
        <w:spacing w:line="600" w:lineRule="exact"/>
        <w:ind w:firstLine="640" w:firstLineChars="200"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2022-9-2</w:t>
      </w:r>
    </w:p>
    <w:p>
      <w:pPr>
        <w:pStyle w:val="5"/>
        <w:shd w:val="clear" w:color="auto" w:fill="FFFFFF"/>
        <w:spacing w:line="600" w:lineRule="exact"/>
        <w:ind w:firstLine="640" w:firstLineChars="200"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xMzc5N2RjY2Q0OTQzMjRhYzIwNTY3YTA2OWRiMTEifQ=="/>
  </w:docVars>
  <w:rsids>
    <w:rsidRoot w:val="00E56ED3"/>
    <w:rsid w:val="0001507B"/>
    <w:rsid w:val="00275FD1"/>
    <w:rsid w:val="003819FA"/>
    <w:rsid w:val="003C1634"/>
    <w:rsid w:val="005E589A"/>
    <w:rsid w:val="006240EA"/>
    <w:rsid w:val="006E4BF1"/>
    <w:rsid w:val="00766AD7"/>
    <w:rsid w:val="007858A6"/>
    <w:rsid w:val="008449BD"/>
    <w:rsid w:val="009319A3"/>
    <w:rsid w:val="00B26564"/>
    <w:rsid w:val="00CF1442"/>
    <w:rsid w:val="00E56ED3"/>
    <w:rsid w:val="00F15E30"/>
    <w:rsid w:val="00F64494"/>
    <w:rsid w:val="00F93AFE"/>
    <w:rsid w:val="1632161E"/>
    <w:rsid w:val="53950603"/>
    <w:rsid w:val="72A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394</Words>
  <Characters>415</Characters>
  <Lines>3</Lines>
  <Paragraphs>1</Paragraphs>
  <TotalTime>20</TotalTime>
  <ScaleCrop>false</ScaleCrop>
  <LinksUpToDate>false</LinksUpToDate>
  <CharactersWithSpaces>416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2021-11-15T05:57:00Z</dcterms:created>
  <dc:creator>杨巍</dc:creator>
  <cp:lastModifiedBy>lenovo</cp:lastModifiedBy>
  <dcterms:modified xsi:type="dcterms:W3CDTF">2022-09-02T01:30:09Z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F9F8467077094AA5917D168D6ED32A2C</vt:lpwstr>
  </property>
</Properties>
</file>