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CE" w:rsidRPr="007B467D" w:rsidRDefault="00103066" w:rsidP="007B467D">
      <w:pPr>
        <w:widowControl/>
        <w:shd w:val="clear" w:color="auto" w:fill="FFFFFF"/>
        <w:spacing w:line="560" w:lineRule="atLeast"/>
        <w:jc w:val="center"/>
        <w:rPr>
          <w:rFonts w:ascii="方正小标宋简体" w:eastAsia="方正小标宋简体" w:hAnsi="华文中宋" w:cs="华文中宋" w:hint="eastAsia"/>
          <w:spacing w:val="10"/>
          <w:kern w:val="0"/>
          <w:sz w:val="44"/>
          <w:szCs w:val="44"/>
          <w:shd w:val="clear" w:color="auto" w:fill="FFFFFF"/>
        </w:rPr>
      </w:pPr>
      <w:r w:rsidRPr="007B467D">
        <w:rPr>
          <w:rFonts w:ascii="方正小标宋简体" w:eastAsia="方正小标宋简体" w:hAnsi="华文中宋" w:cs="华文中宋" w:hint="eastAsia"/>
          <w:spacing w:val="10"/>
          <w:kern w:val="0"/>
          <w:sz w:val="44"/>
          <w:szCs w:val="44"/>
          <w:shd w:val="clear" w:color="auto" w:fill="FFFFFF"/>
        </w:rPr>
        <w:t>2022年天津港保税区教育系统公开招聘工作人员考试防疫与安全须知</w:t>
      </w:r>
    </w:p>
    <w:p w:rsidR="00EC4ECE" w:rsidRPr="007B467D" w:rsidRDefault="00EC4ECE" w:rsidP="007B467D">
      <w:pPr>
        <w:pStyle w:val="a3"/>
        <w:shd w:val="clear" w:color="auto" w:fill="FFFFFF"/>
        <w:spacing w:before="0" w:beforeAutospacing="0" w:after="0" w:afterAutospacing="0" w:line="560" w:lineRule="atLeast"/>
        <w:ind w:firstLineChars="200" w:firstLine="640"/>
        <w:jc w:val="both"/>
        <w:rPr>
          <w:rFonts w:ascii="仿宋_GB2312" w:eastAsia="仿宋_GB2312" w:hAnsi="微软雅黑" w:cs="微软雅黑" w:hint="eastAsia"/>
          <w:color w:val="333333"/>
          <w:sz w:val="32"/>
          <w:szCs w:val="32"/>
          <w:shd w:val="clear" w:color="auto" w:fill="FFFFFF"/>
        </w:rPr>
      </w:pP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为保障考生的健康安全和考试的平稳顺利，请广大考生严格执行以下疫情防控要求：</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1.参加考试时，考生除携带准考证和有效身份证件外，还须持通信大数据行程卡“绿卡”、实时天津健康码“绿码”、规定时效（48小时</w:t>
      </w:r>
      <w:r w:rsidR="00E367D5" w:rsidRPr="007B467D">
        <w:rPr>
          <w:rFonts w:ascii="仿宋_GB2312" w:eastAsia="仿宋_GB2312" w:hAnsi="仿宋_GB2312" w:cs="仿宋_GB2312" w:hint="eastAsia"/>
          <w:color w:val="333333"/>
          <w:sz w:val="32"/>
          <w:szCs w:val="32"/>
          <w:shd w:val="clear" w:color="auto" w:fill="FFFFFF"/>
        </w:rPr>
        <w:t>，采样时间为8月16日9点以后</w:t>
      </w:r>
      <w:r w:rsidRPr="007B467D">
        <w:rPr>
          <w:rFonts w:ascii="仿宋_GB2312" w:eastAsia="仿宋_GB2312" w:hAnsi="仿宋_GB2312" w:cs="仿宋_GB2312" w:hint="eastAsia"/>
          <w:color w:val="333333"/>
          <w:sz w:val="32"/>
          <w:szCs w:val="32"/>
          <w:shd w:val="clear" w:color="auto" w:fill="FFFFFF"/>
        </w:rPr>
        <w:t>）内的核酸阴性证明（纸质或电子均可）、“健康卡及承诺书”、“流调表”（自行下载打印填写），查验合格且体温低于37.3℃方可进入考场。“健康卡及承诺书”、“流调表”</w:t>
      </w:r>
      <w:bookmarkStart w:id="0" w:name="_GoBack"/>
      <w:bookmarkEnd w:id="0"/>
      <w:r w:rsidRPr="007B467D">
        <w:rPr>
          <w:rFonts w:ascii="仿宋_GB2312" w:eastAsia="仿宋_GB2312" w:hAnsi="仿宋_GB2312" w:cs="仿宋_GB2312" w:hint="eastAsia"/>
          <w:color w:val="333333"/>
          <w:sz w:val="32"/>
          <w:szCs w:val="32"/>
          <w:shd w:val="clear" w:color="auto" w:fill="FFFFFF"/>
        </w:rPr>
        <w:t>笔试入场时上交监考员。</w:t>
      </w:r>
      <w:r w:rsidR="001D5864" w:rsidRPr="007B467D">
        <w:rPr>
          <w:rFonts w:ascii="仿宋_GB2312" w:eastAsia="仿宋_GB2312" w:hAnsi="仿宋_GB2312" w:cs="仿宋_GB2312" w:hint="eastAsia"/>
          <w:color w:val="333333"/>
          <w:sz w:val="32"/>
          <w:szCs w:val="32"/>
          <w:shd w:val="clear" w:color="auto" w:fill="FFFFFF"/>
        </w:rPr>
        <w:t>参加笔试的考生必须在考前30分钟进入考场，笔试开考30分钟后不得进入考场。</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2.考生须申请“天津健康码”和“通信大数据行程卡”并每日更新，考生若天津健康码显示非“绿码”，或处于集中隔离、居家隔</w:t>
      </w:r>
      <w:r w:rsidRPr="007B467D">
        <w:rPr>
          <w:rFonts w:ascii="仿宋_GB2312" w:eastAsia="仿宋_GB2312" w:hAnsi="仿宋_GB2312" w:cs="仿宋_GB2312" w:hint="eastAsia"/>
          <w:sz w:val="32"/>
          <w:szCs w:val="32"/>
          <w:shd w:val="clear" w:color="auto" w:fill="FFFFFF"/>
        </w:rPr>
        <w:t>离、居家</w:t>
      </w:r>
      <w:r w:rsidR="002A1CD3" w:rsidRPr="007B467D">
        <w:rPr>
          <w:rFonts w:ascii="仿宋_GB2312" w:eastAsia="仿宋_GB2312" w:hAnsi="仿宋_GB2312" w:cs="仿宋_GB2312" w:hint="eastAsia"/>
          <w:sz w:val="32"/>
          <w:szCs w:val="32"/>
          <w:shd w:val="clear" w:color="auto" w:fill="FFFFFF"/>
        </w:rPr>
        <w:t>健康监测</w:t>
      </w:r>
      <w:r w:rsidRPr="007B467D">
        <w:rPr>
          <w:rFonts w:ascii="仿宋_GB2312" w:eastAsia="仿宋_GB2312" w:hAnsi="仿宋_GB2312" w:cs="仿宋_GB2312" w:hint="eastAsia"/>
          <w:sz w:val="32"/>
          <w:szCs w:val="32"/>
          <w:shd w:val="clear" w:color="auto" w:fill="FFFFFF"/>
        </w:rPr>
        <w:t>、医学观察</w:t>
      </w:r>
      <w:r w:rsidRPr="007B467D">
        <w:rPr>
          <w:rFonts w:ascii="仿宋_GB2312" w:eastAsia="仿宋_GB2312" w:hAnsi="仿宋_GB2312" w:cs="仿宋_GB2312" w:hint="eastAsia"/>
          <w:color w:val="333333"/>
          <w:sz w:val="32"/>
          <w:szCs w:val="32"/>
          <w:shd w:val="clear" w:color="auto" w:fill="FFFFFF"/>
        </w:rPr>
        <w:t>状态，或者处于我市或当地高风险、中风险、低风险内，以及其他涉疫情况的，请立即报告报名单位（</w:t>
      </w:r>
      <w:r w:rsidRPr="007B467D">
        <w:rPr>
          <w:rFonts w:ascii="仿宋_GB2312" w:eastAsia="仿宋_GB2312" w:hAnsi="仿宋_GB2312" w:cs="仿宋_GB2312" w:hint="eastAsia"/>
          <w:sz w:val="32"/>
          <w:szCs w:val="32"/>
          <w:shd w:val="clear" w:color="auto" w:fill="FFFFFF"/>
        </w:rPr>
        <w:t>天津港保税区空港学校（教育系统）：022-84862146；</w:t>
      </w:r>
      <w:r w:rsidRPr="007B467D">
        <w:rPr>
          <w:rFonts w:ascii="仿宋_GB2312" w:eastAsia="仿宋_GB2312" w:hAnsi="仿宋_GB2312" w:cs="仿宋_GB2312" w:hint="eastAsia"/>
          <w:sz w:val="32"/>
          <w:szCs w:val="32"/>
        </w:rPr>
        <w:t>天津港保税区临港实验学校：022-59892611；天津港保税区空港</w:t>
      </w:r>
      <w:r w:rsidRPr="007B467D">
        <w:rPr>
          <w:rFonts w:ascii="仿宋_GB2312" w:eastAsia="仿宋_GB2312" w:hAnsi="仿宋_GB2312" w:cs="仿宋_GB2312" w:hint="eastAsia"/>
          <w:sz w:val="32"/>
          <w:szCs w:val="32"/>
        </w:rPr>
        <w:lastRenderedPageBreak/>
        <w:t>实验小学：022-59096702</w:t>
      </w:r>
      <w:r w:rsidRPr="007B467D">
        <w:rPr>
          <w:rFonts w:ascii="仿宋_GB2312" w:eastAsia="仿宋_GB2312" w:hAnsi="仿宋_GB2312" w:cs="仿宋_GB2312" w:hint="eastAsia"/>
          <w:color w:val="333333"/>
          <w:sz w:val="32"/>
          <w:szCs w:val="32"/>
          <w:shd w:val="clear" w:color="auto" w:fill="FFFFFF"/>
        </w:rPr>
        <w:t>）。考试当天考生进入考点时，须主动出示当天健康码“绿码”（扫场所码），持有“绿码”方可进入考点参加考试。</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Arial" w:cs="Arial" w:hint="eastAsia"/>
          <w:color w:val="000000"/>
          <w:sz w:val="32"/>
          <w:szCs w:val="32"/>
        </w:rPr>
      </w:pPr>
      <w:r w:rsidRPr="007B467D">
        <w:rPr>
          <w:rFonts w:ascii="仿宋_GB2312" w:eastAsia="仿宋_GB2312" w:hAnsi="仿宋_GB2312" w:cs="仿宋_GB2312" w:hint="eastAsia"/>
          <w:color w:val="333333"/>
          <w:sz w:val="32"/>
          <w:szCs w:val="32"/>
          <w:shd w:val="clear" w:color="auto" w:fill="FFFFFF"/>
        </w:rPr>
        <w:t>3.</w:t>
      </w:r>
      <w:r w:rsidR="00C062FA" w:rsidRPr="007B467D">
        <w:rPr>
          <w:rFonts w:ascii="仿宋_GB2312" w:eastAsia="仿宋_GB2312" w:hAnsi="Arial" w:cs="Arial" w:hint="eastAsia"/>
          <w:color w:val="000000"/>
          <w:sz w:val="32"/>
          <w:szCs w:val="32"/>
        </w:rPr>
        <w:t>具有中高风险地区（以国务院客户端每日发布为准）、市防控指挥部确定的重点涉疫地区和发生本土疫情所在地市及感染者关联轨迹地区（以津云客户端每日发布为准）旅居史的考生，除按照我市要求履行报备手续外，还应严格按照我市疫情防控规定执行隔离管控措施。管控措施解除后，持考前48小时内天津市核酸检测阴性证明参加考试</w:t>
      </w:r>
      <w:r w:rsidR="002A1CD3" w:rsidRPr="007B467D">
        <w:rPr>
          <w:rFonts w:ascii="仿宋_GB2312" w:eastAsia="仿宋_GB2312" w:hAnsi="Arial" w:cs="Arial" w:hint="eastAsia"/>
          <w:color w:val="000000"/>
          <w:sz w:val="32"/>
          <w:szCs w:val="32"/>
        </w:rPr>
        <w:t>。</w:t>
      </w:r>
    </w:p>
    <w:p w:rsidR="007B467D" w:rsidRDefault="001D5864" w:rsidP="007B467D">
      <w:pPr>
        <w:pStyle w:val="a3"/>
        <w:shd w:val="clear" w:color="auto" w:fill="FFFFFF"/>
        <w:spacing w:before="0" w:beforeAutospacing="0" w:after="0" w:afterAutospacing="0" w:line="560" w:lineRule="atLeast"/>
        <w:ind w:firstLineChars="200" w:firstLine="640"/>
        <w:jc w:val="both"/>
        <w:rPr>
          <w:rFonts w:ascii="仿宋_GB2312" w:eastAsia="仿宋_GB2312" w:hAnsi="Arial" w:cs="Arial" w:hint="eastAsia"/>
          <w:color w:val="000000"/>
          <w:sz w:val="32"/>
          <w:szCs w:val="32"/>
        </w:rPr>
      </w:pPr>
      <w:r w:rsidRPr="007B467D">
        <w:rPr>
          <w:rFonts w:ascii="仿宋_GB2312" w:eastAsia="仿宋_GB2312" w:hAnsi="仿宋_GB2312" w:cs="仿宋_GB2312" w:hint="eastAsia"/>
          <w:color w:val="333333"/>
          <w:sz w:val="32"/>
          <w:szCs w:val="32"/>
          <w:shd w:val="clear" w:color="auto" w:fill="FFFFFF"/>
        </w:rPr>
        <w:t>4</w:t>
      </w:r>
      <w:r w:rsidR="00E367D5" w:rsidRPr="007B467D">
        <w:rPr>
          <w:rFonts w:ascii="仿宋_GB2312" w:eastAsia="仿宋_GB2312" w:hAnsi="仿宋_GB2312" w:cs="仿宋_GB2312" w:hint="eastAsia"/>
          <w:color w:val="333333"/>
          <w:sz w:val="32"/>
          <w:szCs w:val="32"/>
          <w:shd w:val="clear" w:color="auto" w:fill="FFFFFF"/>
        </w:rPr>
        <w:t>.</w:t>
      </w:r>
      <w:r w:rsidR="0034433C" w:rsidRPr="007B467D">
        <w:rPr>
          <w:rFonts w:ascii="仿宋_GB2312" w:eastAsia="仿宋_GB2312" w:hAnsi="Arial" w:cs="Arial" w:hint="eastAsia"/>
          <w:color w:val="000000"/>
          <w:sz w:val="32"/>
          <w:szCs w:val="32"/>
        </w:rPr>
        <w:t>自</w:t>
      </w:r>
      <w:r w:rsidR="000B5327" w:rsidRPr="007B467D">
        <w:rPr>
          <w:rFonts w:ascii="仿宋_GB2312" w:eastAsia="仿宋_GB2312" w:hAnsi="Arial" w:cs="Arial" w:hint="eastAsia"/>
          <w:color w:val="000000"/>
          <w:sz w:val="32"/>
          <w:szCs w:val="32"/>
        </w:rPr>
        <w:t>低风险地区</w:t>
      </w:r>
      <w:r w:rsidR="0034433C" w:rsidRPr="007B467D">
        <w:rPr>
          <w:rFonts w:ascii="仿宋_GB2312" w:eastAsia="仿宋_GB2312" w:hAnsi="Arial" w:cs="Arial" w:hint="eastAsia"/>
          <w:color w:val="000000"/>
          <w:sz w:val="32"/>
          <w:szCs w:val="32"/>
        </w:rPr>
        <w:t>（以国务院客户端每日发布为准）抵津考生</w:t>
      </w:r>
      <w:r w:rsidR="000B5327" w:rsidRPr="007B467D">
        <w:rPr>
          <w:rFonts w:ascii="仿宋_GB2312" w:eastAsia="仿宋_GB2312" w:hAnsi="Arial" w:cs="Arial" w:hint="eastAsia"/>
          <w:color w:val="000000"/>
          <w:sz w:val="32"/>
          <w:szCs w:val="32"/>
        </w:rPr>
        <w:t>须持考前72小时内两次天津市核酸阴性证明（考前24小时一次，且两次间隔须超过24小时），方可参加考试。</w:t>
      </w:r>
    </w:p>
    <w:p w:rsidR="007B467D" w:rsidRDefault="00EB18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Arial" w:cs="Arial" w:hint="eastAsia"/>
          <w:color w:val="000000"/>
          <w:sz w:val="32"/>
          <w:szCs w:val="32"/>
        </w:rPr>
      </w:pPr>
      <w:r w:rsidRPr="007B467D">
        <w:rPr>
          <w:rFonts w:ascii="仿宋_GB2312" w:eastAsia="仿宋_GB2312" w:hAnsi="Arial" w:cs="Arial" w:hint="eastAsia"/>
          <w:color w:val="000000"/>
          <w:sz w:val="32"/>
          <w:szCs w:val="32"/>
        </w:rPr>
        <w:t>5.考前7天内具有发热、干咳、乏力、咽痛、嗅（味）觉减退、腹泻等症状的考生，经发热门诊鉴诊排除新冠病毒感染，须持考前72小时内两次天津市核酸阴性证明（考前24小时一次，且两次间隔须超过24小时）参加考试。</w:t>
      </w:r>
    </w:p>
    <w:p w:rsidR="007B467D" w:rsidRDefault="00103066" w:rsidP="007B467D">
      <w:pPr>
        <w:pStyle w:val="a3"/>
        <w:shd w:val="clear" w:color="auto" w:fill="FFFFFF"/>
        <w:spacing w:before="0" w:beforeAutospacing="0" w:after="0" w:afterAutospacing="0" w:line="560" w:lineRule="atLeast"/>
        <w:ind w:firstLineChars="200" w:firstLine="643"/>
        <w:jc w:val="both"/>
        <w:rPr>
          <w:rStyle w:val="a4"/>
          <w:rFonts w:ascii="仿宋_GB2312" w:eastAsia="仿宋_GB2312" w:hAnsi="仿宋_GB2312" w:cs="仿宋_GB2312" w:hint="eastAsia"/>
          <w:color w:val="333333"/>
          <w:sz w:val="32"/>
          <w:szCs w:val="32"/>
          <w:shd w:val="clear" w:color="auto" w:fill="FFFFFF"/>
        </w:rPr>
      </w:pPr>
      <w:r w:rsidRPr="007B467D">
        <w:rPr>
          <w:rStyle w:val="a4"/>
          <w:rFonts w:ascii="仿宋_GB2312" w:eastAsia="仿宋_GB2312" w:hAnsi="仿宋_GB2312" w:cs="仿宋_GB2312" w:hint="eastAsia"/>
          <w:color w:val="333333"/>
          <w:sz w:val="32"/>
          <w:szCs w:val="32"/>
          <w:shd w:val="clear" w:color="auto" w:fill="FFFFFF"/>
        </w:rPr>
        <w:t>重要提示：外地来（返）津人员，严格执行来（返）津人员向属地社区或旅店宾馆等落脚地报备要求。来（返）津人员可提前登录“津心办”APP、“津心办”微信小程序和“津心办”支</w:t>
      </w:r>
      <w:r w:rsidRPr="007B467D">
        <w:rPr>
          <w:rStyle w:val="a4"/>
          <w:rFonts w:ascii="仿宋_GB2312" w:eastAsia="仿宋_GB2312" w:hAnsi="仿宋_GB2312" w:cs="仿宋_GB2312" w:hint="eastAsia"/>
          <w:color w:val="333333"/>
          <w:sz w:val="32"/>
          <w:szCs w:val="32"/>
          <w:shd w:val="clear" w:color="auto" w:fill="FFFFFF"/>
        </w:rPr>
        <w:lastRenderedPageBreak/>
        <w:t>付宝小程序的任意一端，通过首页“来津报备”功能进行在线报备。同时也联系属地社区居委会或落脚地酒店宾馆报备。</w:t>
      </w:r>
    </w:p>
    <w:p w:rsidR="007B467D" w:rsidRDefault="00EB18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6</w:t>
      </w:r>
      <w:r w:rsidR="00103066" w:rsidRPr="007B467D">
        <w:rPr>
          <w:rFonts w:ascii="仿宋_GB2312" w:eastAsia="仿宋_GB2312" w:hAnsi="仿宋_GB2312" w:cs="仿宋_GB2312" w:hint="eastAsia"/>
          <w:color w:val="333333"/>
          <w:sz w:val="32"/>
          <w:szCs w:val="32"/>
          <w:shd w:val="clear" w:color="auto" w:fill="FFFFFF"/>
        </w:rPr>
        <w:t>.考生如有以下情况之一未能参加笔试的，可申请办理笔试退费：</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（1）“天津健康码”“通信大数据行程卡”为非“绿码”的考生；</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（2）具有天津市防控指挥部确定的重点排查管控地区（以津云最新发布信息为准，含陆路口岸城市等）旅居史且未完成相应健康管理的考生；</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（3）本人或共同生活的家庭成员为尚处于隔离管理或居家医学观察期内的疑似病例，或被疾控部门判定为密切接触者、密接的密接、具有中高风险旅居史等的考生；</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（4）7天内具有发热、干咳、乏力、咽痛、嗅(味)觉减退、腹泻等症状且未经鉴别诊断排除新冠病毒感染的考生。</w:t>
      </w:r>
    </w:p>
    <w:p w:rsidR="007B467D" w:rsidRDefault="00EB18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7</w:t>
      </w:r>
      <w:r w:rsidR="00103066" w:rsidRPr="007B467D">
        <w:rPr>
          <w:rFonts w:ascii="仿宋_GB2312" w:eastAsia="仿宋_GB2312" w:hAnsi="仿宋_GB2312" w:cs="仿宋_GB2312" w:hint="eastAsia"/>
          <w:color w:val="333333"/>
          <w:sz w:val="32"/>
          <w:szCs w:val="32"/>
          <w:shd w:val="clear" w:color="auto" w:fill="FFFFFF"/>
        </w:rPr>
        <w:t>.其他防疫要求以考试时天津市实时防疫要求为准，请密切关注天津“津云”公众号。</w:t>
      </w:r>
    </w:p>
    <w:p w:rsidR="007B467D" w:rsidRDefault="00EB18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8</w:t>
      </w:r>
      <w:r w:rsidR="00103066" w:rsidRPr="007B467D">
        <w:rPr>
          <w:rFonts w:ascii="仿宋_GB2312" w:eastAsia="仿宋_GB2312" w:hAnsi="仿宋_GB2312" w:cs="仿宋_GB2312" w:hint="eastAsia"/>
          <w:color w:val="333333"/>
          <w:sz w:val="32"/>
          <w:szCs w:val="32"/>
          <w:shd w:val="clear" w:color="auto" w:fill="FFFFFF"/>
        </w:rPr>
        <w:t>.考试期间做好个人防护，全程佩戴口罩。考生须听从考点工作人员指挥，保持一定的社交安全距离。</w:t>
      </w:r>
    </w:p>
    <w:p w:rsidR="007B467D" w:rsidRDefault="00EB18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9</w:t>
      </w:r>
      <w:r w:rsidR="00103066" w:rsidRPr="007B467D">
        <w:rPr>
          <w:rFonts w:ascii="仿宋_GB2312" w:eastAsia="仿宋_GB2312" w:hAnsi="仿宋_GB2312" w:cs="仿宋_GB2312" w:hint="eastAsia"/>
          <w:color w:val="333333"/>
          <w:sz w:val="32"/>
          <w:szCs w:val="32"/>
          <w:shd w:val="clear" w:color="auto" w:fill="FFFFFF"/>
        </w:rPr>
        <w:t>.考生在考试期间一旦出现发热、干咳、乏力、鼻塞、流涕、咽痛、腹泻等症状，应立即向工作人员报告，服从现场工作人员</w:t>
      </w:r>
      <w:r w:rsidR="00103066" w:rsidRPr="007B467D">
        <w:rPr>
          <w:rFonts w:ascii="仿宋_GB2312" w:eastAsia="仿宋_GB2312" w:hAnsi="仿宋_GB2312" w:cs="仿宋_GB2312" w:hint="eastAsia"/>
          <w:color w:val="333333"/>
          <w:sz w:val="32"/>
          <w:szCs w:val="32"/>
          <w:shd w:val="clear" w:color="auto" w:fill="FFFFFF"/>
        </w:rPr>
        <w:lastRenderedPageBreak/>
        <w:t>管理。考试当天，考生进入考点时须主动接受体温检测，如体温≥37.3℃，须服从考点工作人员应急处置安排。</w:t>
      </w:r>
    </w:p>
    <w:p w:rsidR="007B467D" w:rsidRDefault="00EB18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10</w:t>
      </w:r>
      <w:r w:rsidR="00103066" w:rsidRPr="007B467D">
        <w:rPr>
          <w:rFonts w:ascii="仿宋_GB2312" w:eastAsia="仿宋_GB2312" w:hAnsi="仿宋_GB2312" w:cs="仿宋_GB2312" w:hint="eastAsia"/>
          <w:color w:val="333333"/>
          <w:sz w:val="32"/>
          <w:szCs w:val="32"/>
          <w:shd w:val="clear" w:color="auto" w:fill="FFFFFF"/>
        </w:rPr>
        <w:t>.考生须遵守国家、天津市相关防疫管理规定，积极配合健康检查和登记，如遇突发情况须听从考点工作人员安排。</w:t>
      </w:r>
    </w:p>
    <w:p w:rsidR="007B467D" w:rsidRDefault="00EB18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11</w:t>
      </w:r>
      <w:r w:rsidR="00103066" w:rsidRPr="007B467D">
        <w:rPr>
          <w:rFonts w:ascii="仿宋_GB2312" w:eastAsia="仿宋_GB2312" w:hAnsi="仿宋_GB2312" w:cs="仿宋_GB2312" w:hint="eastAsia"/>
          <w:color w:val="333333"/>
          <w:sz w:val="32"/>
          <w:szCs w:val="32"/>
          <w:shd w:val="clear" w:color="auto" w:fill="FFFFFF"/>
        </w:rPr>
        <w:t>.考试前考生尽量不要外出，并注意个人卫生和防护，每日自行做好身体健康监测等，避免与国（境）外人员、国内疫情高中风险地区人员接触，避免去人群流动性较大的场所聚集。对于刻意隐瞒病情或者不如实报告发热史、旅居史和接触史的考生，以及在考试疫情防控中拒不配合的人员，将按照《治安管理处罚法》《传染病防治法》和《关于依法惩治妨害新型冠状病毒感染肺炎疫情防控违法犯罪的意见》等法律法规予以处理。</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1</w:t>
      </w:r>
      <w:r w:rsidR="00EB1866" w:rsidRPr="007B467D">
        <w:rPr>
          <w:rFonts w:ascii="仿宋_GB2312" w:eastAsia="仿宋_GB2312" w:hAnsi="仿宋_GB2312" w:cs="仿宋_GB2312" w:hint="eastAsia"/>
          <w:color w:val="333333"/>
          <w:sz w:val="32"/>
          <w:szCs w:val="32"/>
          <w:shd w:val="clear" w:color="auto" w:fill="FFFFFF"/>
        </w:rPr>
        <w:t>2</w:t>
      </w:r>
      <w:r w:rsidRPr="007B467D">
        <w:rPr>
          <w:rFonts w:ascii="仿宋_GB2312" w:eastAsia="仿宋_GB2312" w:hAnsi="仿宋_GB2312" w:cs="仿宋_GB2312" w:hint="eastAsia"/>
          <w:color w:val="333333"/>
          <w:sz w:val="32"/>
          <w:szCs w:val="32"/>
          <w:shd w:val="clear" w:color="auto" w:fill="FFFFFF"/>
        </w:rPr>
        <w:t>.未如期参加考试的考生，视同放弃考试资格，不得进入下一环节。</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1</w:t>
      </w:r>
      <w:r w:rsidR="00EB1866" w:rsidRPr="007B467D">
        <w:rPr>
          <w:rFonts w:ascii="仿宋_GB2312" w:eastAsia="仿宋_GB2312" w:hAnsi="仿宋_GB2312" w:cs="仿宋_GB2312" w:hint="eastAsia"/>
          <w:color w:val="333333"/>
          <w:sz w:val="32"/>
          <w:szCs w:val="32"/>
          <w:shd w:val="clear" w:color="auto" w:fill="FFFFFF"/>
        </w:rPr>
        <w:t>3</w:t>
      </w:r>
      <w:r w:rsidRPr="007B467D">
        <w:rPr>
          <w:rFonts w:ascii="仿宋_GB2312" w:eastAsia="仿宋_GB2312" w:hAnsi="仿宋_GB2312" w:cs="仿宋_GB2312" w:hint="eastAsia"/>
          <w:color w:val="333333"/>
          <w:sz w:val="32"/>
          <w:szCs w:val="32"/>
          <w:shd w:val="clear" w:color="auto" w:fill="FFFFFF"/>
        </w:rPr>
        <w:t>.所有考生须在笔试后继续进行7天自我健康监测，并于3-5天内进行核酸检测，如核酸检测结果异常第一时间反馈</w:t>
      </w:r>
      <w:r w:rsidR="00FF76DD" w:rsidRPr="007B467D">
        <w:rPr>
          <w:rFonts w:ascii="仿宋_GB2312" w:eastAsia="仿宋_GB2312" w:hAnsi="仿宋_GB2312" w:cs="仿宋_GB2312" w:hint="eastAsia"/>
          <w:color w:val="333333"/>
          <w:sz w:val="32"/>
          <w:szCs w:val="32"/>
          <w:shd w:val="clear" w:color="auto" w:fill="FFFFFF"/>
        </w:rPr>
        <w:t>报考单位</w:t>
      </w:r>
      <w:r w:rsidRPr="007B467D">
        <w:rPr>
          <w:rFonts w:ascii="仿宋_GB2312" w:eastAsia="仿宋_GB2312" w:hAnsi="仿宋_GB2312" w:cs="仿宋_GB2312" w:hint="eastAsia"/>
          <w:color w:val="333333"/>
          <w:sz w:val="32"/>
          <w:szCs w:val="32"/>
          <w:shd w:val="clear" w:color="auto" w:fill="FFFFFF"/>
        </w:rPr>
        <w:t>。如出现发热、干咳、乏力、咽痛、嗅（味）觉减退、腹泻等可疑症状，应及时就医排除新冠肺炎，并以邮件形式向我系统报告有关情况①有发热等症状，经诊断确诊为新冠肺炎；②有发热等症状，经诊断排除新冠肺炎；③核酸异常；④其他情况。</w:t>
      </w:r>
    </w:p>
    <w:p w:rsidR="007B467D" w:rsidRDefault="007B467D"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报</w:t>
      </w:r>
      <w:r w:rsidR="00103066" w:rsidRPr="007B467D">
        <w:rPr>
          <w:rFonts w:ascii="仿宋_GB2312" w:eastAsia="仿宋_GB2312" w:hAnsi="仿宋_GB2312" w:cs="仿宋_GB2312" w:hint="eastAsia"/>
          <w:color w:val="333333"/>
          <w:sz w:val="32"/>
          <w:szCs w:val="32"/>
          <w:shd w:val="clear" w:color="auto" w:fill="FFFFFF"/>
        </w:rPr>
        <w:t>备邮箱：</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sz w:val="32"/>
          <w:szCs w:val="32"/>
          <w:shd w:val="clear" w:color="auto" w:fill="FFFFFF"/>
        </w:rPr>
      </w:pPr>
      <w:r w:rsidRPr="007B467D">
        <w:rPr>
          <w:rFonts w:ascii="仿宋_GB2312" w:eastAsia="仿宋_GB2312" w:hAnsi="仿宋_GB2312" w:cs="仿宋_GB2312" w:hint="eastAsia"/>
          <w:sz w:val="32"/>
          <w:szCs w:val="32"/>
          <w:shd w:val="clear" w:color="auto" w:fill="FFFFFF"/>
        </w:rPr>
        <w:lastRenderedPageBreak/>
        <w:t>kgxxrsc@163.com 空港学校；</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sz w:val="32"/>
          <w:szCs w:val="32"/>
          <w:shd w:val="clear" w:color="auto" w:fill="FFFFFF"/>
        </w:rPr>
      </w:pPr>
      <w:r w:rsidRPr="007B467D">
        <w:rPr>
          <w:rFonts w:ascii="仿宋_GB2312" w:eastAsia="仿宋_GB2312" w:hAnsi="仿宋_GB2312" w:cs="仿宋_GB2312" w:hint="eastAsia"/>
          <w:sz w:val="32"/>
          <w:szCs w:val="32"/>
          <w:shd w:val="clear" w:color="auto" w:fill="FFFFFF"/>
        </w:rPr>
        <w:t>kgsyxxrsc@126.com  空港实验小学；</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sz w:val="32"/>
          <w:szCs w:val="32"/>
          <w:shd w:val="clear" w:color="auto" w:fill="FFFFFF"/>
        </w:rPr>
      </w:pPr>
      <w:r w:rsidRPr="007B467D">
        <w:rPr>
          <w:rFonts w:ascii="仿宋_GB2312" w:eastAsia="仿宋_GB2312" w:hAnsi="仿宋_GB2312" w:cs="仿宋_GB2312" w:hint="eastAsia"/>
          <w:sz w:val="32"/>
          <w:szCs w:val="32"/>
          <w:shd w:val="clear" w:color="auto" w:fill="FFFFFF"/>
        </w:rPr>
        <w:t>bsqlgsyxx_2022zp@126.com  临港实验学校</w:t>
      </w:r>
    </w:p>
    <w:p w:rsidR="007B467D" w:rsidRDefault="00103066" w:rsidP="007B467D">
      <w:pPr>
        <w:pStyle w:val="a3"/>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32"/>
          <w:szCs w:val="32"/>
          <w:shd w:val="clear" w:color="auto" w:fill="FFFFFF"/>
        </w:rPr>
      </w:pPr>
      <w:r w:rsidRPr="007B467D">
        <w:rPr>
          <w:rFonts w:ascii="仿宋_GB2312" w:eastAsia="仿宋_GB2312" w:hAnsi="仿宋_GB2312" w:cs="仿宋_GB2312" w:hint="eastAsia"/>
          <w:color w:val="333333"/>
          <w:sz w:val="32"/>
          <w:szCs w:val="32"/>
          <w:shd w:val="clear" w:color="auto" w:fill="FFFFFF"/>
        </w:rPr>
        <w:t>报备主要内容：姓名、报考岗位、准考证号、身份证号、联系电话、异常情况。</w:t>
      </w:r>
    </w:p>
    <w:p w:rsidR="007B467D" w:rsidRDefault="00103066" w:rsidP="007B467D">
      <w:pPr>
        <w:pStyle w:val="a3"/>
        <w:shd w:val="clear" w:color="auto" w:fill="FFFFFF"/>
        <w:spacing w:before="0" w:beforeAutospacing="0" w:after="0" w:afterAutospacing="0" w:line="560" w:lineRule="atLeast"/>
        <w:ind w:firstLineChars="200" w:firstLine="643"/>
        <w:jc w:val="both"/>
        <w:rPr>
          <w:rStyle w:val="a4"/>
          <w:rFonts w:ascii="仿宋_GB2312" w:eastAsia="仿宋_GB2312" w:hAnsi="仿宋_GB2312" w:cs="仿宋_GB2312" w:hint="eastAsia"/>
          <w:color w:val="333333"/>
          <w:sz w:val="32"/>
          <w:szCs w:val="32"/>
          <w:shd w:val="clear" w:color="auto" w:fill="FFFFFF"/>
        </w:rPr>
      </w:pPr>
      <w:r w:rsidRPr="007B467D">
        <w:rPr>
          <w:rStyle w:val="a4"/>
          <w:rFonts w:ascii="仿宋_GB2312" w:eastAsia="仿宋_GB2312" w:hAnsi="仿宋_GB2312" w:cs="仿宋_GB2312" w:hint="eastAsia"/>
          <w:color w:val="333333"/>
          <w:sz w:val="32"/>
          <w:szCs w:val="32"/>
          <w:shd w:val="clear" w:color="auto" w:fill="FFFFFF"/>
        </w:rPr>
        <w:t>特别提示：</w:t>
      </w:r>
    </w:p>
    <w:p w:rsidR="007B467D" w:rsidRDefault="00103066" w:rsidP="007B467D">
      <w:pPr>
        <w:pStyle w:val="a3"/>
        <w:shd w:val="clear" w:color="auto" w:fill="FFFFFF"/>
        <w:spacing w:before="0" w:beforeAutospacing="0" w:after="0" w:afterAutospacing="0" w:line="560" w:lineRule="atLeast"/>
        <w:ind w:firstLineChars="200" w:firstLine="643"/>
        <w:jc w:val="both"/>
        <w:rPr>
          <w:rStyle w:val="a4"/>
          <w:rFonts w:ascii="仿宋_GB2312" w:eastAsia="仿宋_GB2312" w:hAnsi="仿宋_GB2312" w:cs="仿宋_GB2312" w:hint="eastAsia"/>
          <w:color w:val="333333"/>
          <w:sz w:val="32"/>
          <w:szCs w:val="32"/>
          <w:shd w:val="clear" w:color="auto" w:fill="FFFFFF"/>
        </w:rPr>
      </w:pPr>
      <w:r w:rsidRPr="007B467D">
        <w:rPr>
          <w:rStyle w:val="a4"/>
          <w:rFonts w:ascii="仿宋_GB2312" w:eastAsia="仿宋_GB2312" w:hAnsi="仿宋_GB2312" w:cs="仿宋_GB2312" w:hint="eastAsia"/>
          <w:color w:val="333333"/>
          <w:sz w:val="32"/>
          <w:szCs w:val="32"/>
          <w:shd w:val="clear" w:color="auto" w:fill="FFFFFF"/>
        </w:rPr>
        <w:t>由于受新冠肺炎疫情影响，我们将按照天津市疫情防控工作具体要求安排有关考试工作。如笔试时间有所调整，我们将通过天津市人才服务中心网站通知考生，请考生及时予以关注。</w:t>
      </w:r>
    </w:p>
    <w:p w:rsidR="00EC4ECE" w:rsidRPr="007B467D" w:rsidRDefault="00103066" w:rsidP="007B467D">
      <w:pPr>
        <w:pStyle w:val="a3"/>
        <w:shd w:val="clear" w:color="auto" w:fill="FFFFFF"/>
        <w:spacing w:before="0" w:beforeAutospacing="0" w:after="0" w:afterAutospacing="0" w:line="560" w:lineRule="atLeast"/>
        <w:ind w:firstLineChars="200" w:firstLine="643"/>
        <w:jc w:val="both"/>
        <w:rPr>
          <w:rFonts w:ascii="仿宋_GB2312" w:eastAsia="仿宋_GB2312" w:hAnsi="仿宋_GB2312" w:cs="仿宋_GB2312" w:hint="eastAsia"/>
          <w:sz w:val="32"/>
          <w:szCs w:val="32"/>
        </w:rPr>
      </w:pPr>
      <w:r w:rsidRPr="007B467D">
        <w:rPr>
          <w:rStyle w:val="a4"/>
          <w:rFonts w:ascii="仿宋_GB2312" w:eastAsia="仿宋_GB2312" w:hAnsi="仿宋_GB2312" w:cs="仿宋_GB2312" w:hint="eastAsia"/>
          <w:color w:val="333333"/>
          <w:sz w:val="32"/>
          <w:szCs w:val="32"/>
          <w:shd w:val="clear" w:color="auto" w:fill="FFFFFF"/>
        </w:rPr>
        <w:t>考试疫情防控措施将根据疫情防控形势变化适时调整,请考生密切关注并严格落实天津“津云”公众号对疫情高中风险及重点地区、外地返津人员的健康管理等有关措施，以“津云”发布的最新防疫要求为准，合理安排行程，以免影响参加考试。</w:t>
      </w:r>
    </w:p>
    <w:sectPr w:rsidR="00EC4ECE" w:rsidRPr="007B467D" w:rsidSect="007B467D">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9C1" w:rsidRDefault="001C19C1" w:rsidP="001D5864">
      <w:r>
        <w:separator/>
      </w:r>
    </w:p>
  </w:endnote>
  <w:endnote w:type="continuationSeparator" w:id="1">
    <w:p w:rsidR="001C19C1" w:rsidRDefault="001C19C1" w:rsidP="001D5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9C1" w:rsidRDefault="001C19C1" w:rsidP="001D5864">
      <w:r>
        <w:separator/>
      </w:r>
    </w:p>
  </w:footnote>
  <w:footnote w:type="continuationSeparator" w:id="1">
    <w:p w:rsidR="001C19C1" w:rsidRDefault="001C19C1" w:rsidP="001D58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Q0ZDZmODIyMzZjNzgxNjY4ZmEzODFhMDc5YTNhZTgifQ=="/>
  </w:docVars>
  <w:rsids>
    <w:rsidRoot w:val="0362258C"/>
    <w:rsid w:val="000B5327"/>
    <w:rsid w:val="00103066"/>
    <w:rsid w:val="001C19C1"/>
    <w:rsid w:val="001D5864"/>
    <w:rsid w:val="002412B7"/>
    <w:rsid w:val="002A1CD3"/>
    <w:rsid w:val="00330741"/>
    <w:rsid w:val="0034433C"/>
    <w:rsid w:val="00505393"/>
    <w:rsid w:val="00546553"/>
    <w:rsid w:val="00565BE0"/>
    <w:rsid w:val="005A37F3"/>
    <w:rsid w:val="007729CC"/>
    <w:rsid w:val="007867FD"/>
    <w:rsid w:val="007B467D"/>
    <w:rsid w:val="009D565B"/>
    <w:rsid w:val="00AE1F00"/>
    <w:rsid w:val="00C062FA"/>
    <w:rsid w:val="00C11BE0"/>
    <w:rsid w:val="00C82B45"/>
    <w:rsid w:val="00E367D5"/>
    <w:rsid w:val="00E94C5C"/>
    <w:rsid w:val="00EB1866"/>
    <w:rsid w:val="00EC4ECE"/>
    <w:rsid w:val="00FF76DD"/>
    <w:rsid w:val="0362258C"/>
    <w:rsid w:val="1F9E3109"/>
    <w:rsid w:val="2EB52214"/>
    <w:rsid w:val="39146249"/>
    <w:rsid w:val="4F0910D7"/>
    <w:rsid w:val="65D93B44"/>
    <w:rsid w:val="6FD24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EC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C4ECE"/>
    <w:pPr>
      <w:widowControl/>
      <w:spacing w:before="100" w:beforeAutospacing="1" w:after="100" w:afterAutospacing="1"/>
      <w:jc w:val="left"/>
    </w:pPr>
    <w:rPr>
      <w:rFonts w:ascii="宋体" w:eastAsia="宋体" w:hAnsi="宋体" w:cs="宋体"/>
      <w:kern w:val="0"/>
      <w:sz w:val="24"/>
    </w:rPr>
  </w:style>
  <w:style w:type="character" w:styleId="a4">
    <w:name w:val="Strong"/>
    <w:basedOn w:val="a0"/>
    <w:qFormat/>
    <w:rsid w:val="00EC4ECE"/>
    <w:rPr>
      <w:b/>
    </w:rPr>
  </w:style>
  <w:style w:type="paragraph" w:styleId="a5">
    <w:name w:val="header"/>
    <w:basedOn w:val="a"/>
    <w:link w:val="Char"/>
    <w:rsid w:val="001D5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D5864"/>
    <w:rPr>
      <w:rFonts w:asciiTheme="minorHAnsi" w:eastAsiaTheme="minorEastAsia" w:hAnsiTheme="minorHAnsi" w:cstheme="minorBidi"/>
      <w:kern w:val="2"/>
      <w:sz w:val="18"/>
      <w:szCs w:val="18"/>
    </w:rPr>
  </w:style>
  <w:style w:type="paragraph" w:styleId="a6">
    <w:name w:val="footer"/>
    <w:basedOn w:val="a"/>
    <w:link w:val="Char0"/>
    <w:rsid w:val="001D5864"/>
    <w:pPr>
      <w:tabs>
        <w:tab w:val="center" w:pos="4153"/>
        <w:tab w:val="right" w:pos="8306"/>
      </w:tabs>
      <w:snapToGrid w:val="0"/>
      <w:jc w:val="left"/>
    </w:pPr>
    <w:rPr>
      <w:sz w:val="18"/>
      <w:szCs w:val="18"/>
    </w:rPr>
  </w:style>
  <w:style w:type="character" w:customStyle="1" w:styleId="Char0">
    <w:name w:val="页脚 Char"/>
    <w:basedOn w:val="a0"/>
    <w:link w:val="a6"/>
    <w:rsid w:val="001D586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rayi</dc:creator>
  <cp:lastModifiedBy>yaoguojian</cp:lastModifiedBy>
  <cp:revision>15</cp:revision>
  <dcterms:created xsi:type="dcterms:W3CDTF">2022-08-10T02:48:00Z</dcterms:created>
  <dcterms:modified xsi:type="dcterms:W3CDTF">2022-08-11T10:06:00Z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635B09B379F341E7A2BD7407DB677BCC</vt:lpwstr>
  </property>
</Properties>
</file>