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D1" w:rsidRDefault="004B09D1">
      <w:pPr>
        <w:spacing w:line="60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</w:p>
    <w:p w:rsidR="004B09D1" w:rsidRDefault="004B09D1">
      <w:pPr>
        <w:spacing w:line="720" w:lineRule="exact"/>
        <w:ind w:firstLineChars="494" w:firstLine="2182"/>
        <w:rPr>
          <w:rFonts w:ascii="方正小标宋简体" w:eastAsia="方正小标宋简体" w:hAnsi="仿宋_GB2312" w:cs="仿宋_GB2312"/>
          <w:b/>
          <w:bCs/>
          <w:sz w:val="44"/>
          <w:szCs w:val="44"/>
        </w:rPr>
      </w:pPr>
    </w:p>
    <w:p w:rsidR="004B09D1" w:rsidRDefault="004B09D1">
      <w:pPr>
        <w:spacing w:line="720" w:lineRule="exact"/>
        <w:ind w:firstLineChars="494" w:firstLine="2182"/>
        <w:rPr>
          <w:rFonts w:ascii="方正小标宋简体" w:eastAsia="方正小标宋简体" w:hAnsi="仿宋_GB2312" w:cs="仿宋_GB2312"/>
          <w:b/>
          <w:bCs/>
          <w:sz w:val="44"/>
          <w:szCs w:val="44"/>
        </w:rPr>
      </w:pPr>
    </w:p>
    <w:p w:rsidR="004B09D1" w:rsidRDefault="008642F3">
      <w:pPr>
        <w:spacing w:line="720" w:lineRule="exact"/>
        <w:jc w:val="center"/>
        <w:rPr>
          <w:rFonts w:ascii="方正小标宋简体" w:eastAsia="方正小标宋简体" w:hAnsi="华文中宋" w:cs="Times New Roman"/>
          <w:sz w:val="44"/>
          <w:szCs w:val="44"/>
        </w:rPr>
      </w:pPr>
      <w:r>
        <w:rPr>
          <w:rFonts w:ascii="方正小标宋简体" w:eastAsia="方正小标宋简体" w:hAnsi="华文中宋" w:cs="Times New Roman" w:hint="eastAsia"/>
          <w:sz w:val="44"/>
          <w:szCs w:val="44"/>
        </w:rPr>
        <w:t>河北忠国废旧物资回收有限公司</w:t>
      </w:r>
    </w:p>
    <w:p w:rsidR="004B09D1" w:rsidRDefault="008642F3">
      <w:pPr>
        <w:spacing w:line="60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t>“</w:t>
      </w:r>
      <w:r>
        <w:rPr>
          <w:rFonts w:ascii="方正小标宋简体" w:eastAsia="方正小标宋简体" w:hAnsi="宋体" w:cs="Times New Roman" w:hint="eastAsia"/>
          <w:sz w:val="44"/>
          <w:szCs w:val="44"/>
        </w:rPr>
        <w:t>4</w:t>
      </w:r>
      <w:r>
        <w:rPr>
          <w:rFonts w:ascii="方正小标宋简体" w:eastAsia="方正小标宋简体" w:hAnsi="宋体" w:cs="Times New Roman" w:hint="eastAsia"/>
          <w:sz w:val="44"/>
          <w:szCs w:val="44"/>
        </w:rPr>
        <w:t>·</w:t>
      </w:r>
      <w:r>
        <w:rPr>
          <w:rFonts w:ascii="方正小标宋简体" w:eastAsia="方正小标宋简体" w:hAnsi="宋体" w:cs="Times New Roman" w:hint="eastAsia"/>
          <w:sz w:val="44"/>
          <w:szCs w:val="44"/>
        </w:rPr>
        <w:t>19</w:t>
      </w:r>
      <w:r>
        <w:rPr>
          <w:rFonts w:ascii="方正小标宋简体" w:eastAsia="方正小标宋简体" w:hAnsi="宋体" w:cs="Times New Roman" w:hint="eastAsia"/>
          <w:sz w:val="44"/>
          <w:szCs w:val="44"/>
        </w:rPr>
        <w:t>”一般其他伤害事故调查报告</w:t>
      </w:r>
    </w:p>
    <w:p w:rsidR="004B09D1" w:rsidRDefault="004B09D1" w:rsidP="00D64011">
      <w:pPr>
        <w:spacing w:line="580" w:lineRule="exact"/>
        <w:ind w:firstLineChars="349" w:firstLine="1117"/>
        <w:rPr>
          <w:rFonts w:ascii="Times New Roman" w:eastAsia="仿宋" w:hAnsi="Times New Roman" w:cs="Times New Roman"/>
          <w:bCs/>
          <w:sz w:val="32"/>
          <w:szCs w:val="32"/>
        </w:rPr>
      </w:pPr>
    </w:p>
    <w:p w:rsidR="004B09D1" w:rsidRDefault="004B09D1" w:rsidP="00D64011">
      <w:pPr>
        <w:spacing w:line="580" w:lineRule="exact"/>
        <w:ind w:firstLineChars="349" w:firstLine="1117"/>
        <w:rPr>
          <w:rFonts w:ascii="Times New Roman" w:eastAsia="仿宋" w:hAnsi="Times New Roman" w:cs="Times New Roman"/>
          <w:bCs/>
          <w:sz w:val="32"/>
          <w:szCs w:val="32"/>
        </w:rPr>
      </w:pPr>
    </w:p>
    <w:p w:rsidR="004B09D1" w:rsidRDefault="004B09D1" w:rsidP="00D64011">
      <w:pPr>
        <w:spacing w:line="580" w:lineRule="exact"/>
        <w:ind w:firstLineChars="349" w:firstLine="1117"/>
        <w:rPr>
          <w:rFonts w:ascii="Times New Roman" w:eastAsia="仿宋" w:hAnsi="Times New Roman" w:cs="Times New Roman"/>
          <w:bCs/>
          <w:sz w:val="32"/>
          <w:szCs w:val="32"/>
        </w:rPr>
      </w:pPr>
    </w:p>
    <w:p w:rsidR="004B09D1" w:rsidRDefault="004B09D1" w:rsidP="00D64011">
      <w:pPr>
        <w:spacing w:line="580" w:lineRule="exact"/>
        <w:ind w:firstLineChars="349" w:firstLine="1117"/>
        <w:rPr>
          <w:rFonts w:ascii="Times New Roman" w:eastAsia="仿宋" w:hAnsi="Times New Roman" w:cs="Times New Roman"/>
          <w:bCs/>
          <w:sz w:val="32"/>
          <w:szCs w:val="32"/>
        </w:rPr>
      </w:pPr>
    </w:p>
    <w:p w:rsidR="004B09D1" w:rsidRDefault="004B09D1" w:rsidP="00D64011">
      <w:pPr>
        <w:spacing w:line="580" w:lineRule="exact"/>
        <w:ind w:firstLineChars="349" w:firstLine="1117"/>
        <w:rPr>
          <w:rFonts w:ascii="Times New Roman" w:eastAsia="仿宋" w:hAnsi="Times New Roman" w:cs="Times New Roman"/>
          <w:bCs/>
          <w:sz w:val="32"/>
          <w:szCs w:val="32"/>
        </w:rPr>
      </w:pPr>
    </w:p>
    <w:p w:rsidR="004B09D1" w:rsidRDefault="004B09D1" w:rsidP="00D64011">
      <w:pPr>
        <w:spacing w:line="580" w:lineRule="exact"/>
        <w:ind w:firstLineChars="349" w:firstLine="1117"/>
        <w:rPr>
          <w:rFonts w:ascii="Times New Roman" w:eastAsia="仿宋" w:hAnsi="Times New Roman" w:cs="Times New Roman"/>
          <w:bCs/>
          <w:sz w:val="32"/>
          <w:szCs w:val="32"/>
        </w:rPr>
      </w:pPr>
    </w:p>
    <w:p w:rsidR="004B09D1" w:rsidRDefault="004B09D1" w:rsidP="00D64011">
      <w:pPr>
        <w:spacing w:line="580" w:lineRule="exact"/>
        <w:ind w:firstLineChars="349" w:firstLine="1117"/>
        <w:rPr>
          <w:rFonts w:ascii="Times New Roman" w:eastAsia="仿宋" w:hAnsi="Times New Roman" w:cs="Times New Roman"/>
          <w:bCs/>
          <w:sz w:val="32"/>
          <w:szCs w:val="32"/>
        </w:rPr>
      </w:pPr>
    </w:p>
    <w:p w:rsidR="004B09D1" w:rsidRDefault="004B09D1" w:rsidP="00D64011">
      <w:pPr>
        <w:spacing w:line="580" w:lineRule="exact"/>
        <w:ind w:firstLineChars="349" w:firstLine="1117"/>
        <w:rPr>
          <w:rFonts w:ascii="Times New Roman" w:eastAsia="仿宋" w:hAnsi="Times New Roman" w:cs="Times New Roman"/>
          <w:bCs/>
          <w:sz w:val="32"/>
          <w:szCs w:val="32"/>
        </w:rPr>
      </w:pPr>
    </w:p>
    <w:p w:rsidR="004B09D1" w:rsidRDefault="008642F3">
      <w:pPr>
        <w:spacing w:line="580" w:lineRule="exact"/>
        <w:ind w:firstLineChars="350" w:firstLine="112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事故单位：</w:t>
      </w:r>
      <w:r>
        <w:rPr>
          <w:rFonts w:eastAsia="仿宋_GB2312" w:hint="eastAsia"/>
          <w:color w:val="000000"/>
          <w:kern w:val="0"/>
          <w:sz w:val="32"/>
          <w:szCs w:val="32"/>
        </w:rPr>
        <w:t>河北忠国废旧物资回收有限公司</w:t>
      </w:r>
    </w:p>
    <w:p w:rsidR="004B09D1" w:rsidRDefault="008642F3">
      <w:pPr>
        <w:spacing w:line="580" w:lineRule="exact"/>
        <w:ind w:firstLineChars="350" w:firstLine="112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事故日期：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4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19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日</w:t>
      </w:r>
    </w:p>
    <w:p w:rsidR="004B09D1" w:rsidRDefault="008642F3" w:rsidP="00D64011">
      <w:pPr>
        <w:spacing w:line="580" w:lineRule="exact"/>
        <w:ind w:firstLineChars="349" w:firstLine="1117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伤亡情况：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重伤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ab/>
        <w:t>1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人</w:t>
      </w:r>
    </w:p>
    <w:p w:rsidR="004B09D1" w:rsidRDefault="004B09D1">
      <w:pPr>
        <w:spacing w:line="720" w:lineRule="exact"/>
        <w:ind w:firstLineChars="200" w:firstLine="880"/>
        <w:rPr>
          <w:rFonts w:ascii="方正小标宋简体" w:eastAsia="方正小标宋简体" w:hAnsi="Times New Roman" w:cs="方正小标宋简体"/>
          <w:bCs/>
          <w:sz w:val="44"/>
          <w:szCs w:val="44"/>
        </w:rPr>
        <w:sectPr w:rsidR="004B09D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098" w:right="1474" w:bottom="1984" w:left="1588" w:header="851" w:footer="992" w:gutter="0"/>
          <w:pgNumType w:fmt="numberInDash" w:start="1"/>
          <w:cols w:space="720"/>
          <w:docGrid w:type="lines" w:linePitch="318"/>
        </w:sectPr>
      </w:pPr>
    </w:p>
    <w:p w:rsidR="004B09D1" w:rsidRDefault="008642F3">
      <w:pPr>
        <w:spacing w:line="720" w:lineRule="exact"/>
        <w:jc w:val="center"/>
        <w:rPr>
          <w:rFonts w:ascii="方正小标宋简体" w:eastAsia="方正小标宋简体" w:hAnsi="华文中宋" w:cs="Times New Roman"/>
          <w:sz w:val="44"/>
          <w:szCs w:val="44"/>
        </w:rPr>
      </w:pPr>
      <w:r>
        <w:rPr>
          <w:rFonts w:ascii="方正小标宋简体" w:eastAsia="方正小标宋简体" w:hAnsi="华文中宋" w:cs="Times New Roman" w:hint="eastAsia"/>
          <w:sz w:val="44"/>
          <w:szCs w:val="44"/>
        </w:rPr>
        <w:lastRenderedPageBreak/>
        <w:t>河北忠国废旧物资回收有限公司</w:t>
      </w:r>
    </w:p>
    <w:p w:rsidR="004B09D1" w:rsidRDefault="008642F3">
      <w:pPr>
        <w:spacing w:line="720" w:lineRule="exact"/>
        <w:jc w:val="center"/>
        <w:rPr>
          <w:rFonts w:ascii="方正小标宋简体" w:eastAsia="方正小标宋简体" w:hAnsi="华文中宋" w:cs="Times New Roman"/>
          <w:sz w:val="44"/>
          <w:szCs w:val="44"/>
        </w:rPr>
      </w:pPr>
      <w:r>
        <w:rPr>
          <w:rFonts w:ascii="方正小标宋简体" w:eastAsia="方正小标宋简体" w:hAnsi="华文中宋" w:cs="Times New Roman" w:hint="eastAsia"/>
          <w:sz w:val="44"/>
          <w:szCs w:val="44"/>
        </w:rPr>
        <w:t>“</w:t>
      </w:r>
      <w:r>
        <w:rPr>
          <w:rFonts w:ascii="方正小标宋简体" w:eastAsia="方正小标宋简体" w:hAnsi="华文中宋" w:cs="Times New Roman" w:hint="eastAsia"/>
          <w:sz w:val="44"/>
          <w:szCs w:val="44"/>
        </w:rPr>
        <w:t>4</w:t>
      </w:r>
      <w:r>
        <w:rPr>
          <w:rFonts w:ascii="方正小标宋简体" w:eastAsia="方正小标宋简体" w:hAnsi="华文中宋" w:cs="Times New Roman" w:hint="eastAsia"/>
          <w:sz w:val="44"/>
          <w:szCs w:val="44"/>
        </w:rPr>
        <w:t>·</w:t>
      </w:r>
      <w:r>
        <w:rPr>
          <w:rFonts w:ascii="方正小标宋简体" w:eastAsia="方正小标宋简体" w:hAnsi="华文中宋" w:cs="Times New Roman" w:hint="eastAsia"/>
          <w:sz w:val="44"/>
          <w:szCs w:val="44"/>
        </w:rPr>
        <w:t>19</w:t>
      </w:r>
      <w:r>
        <w:rPr>
          <w:rFonts w:ascii="方正小标宋简体" w:eastAsia="方正小标宋简体" w:hAnsi="华文中宋" w:cs="Times New Roman" w:hint="eastAsia"/>
          <w:sz w:val="44"/>
          <w:szCs w:val="44"/>
        </w:rPr>
        <w:t>”一般其他伤害事故调查报告</w:t>
      </w:r>
    </w:p>
    <w:p w:rsidR="004B09D1" w:rsidRDefault="004B09D1">
      <w:pPr>
        <w:spacing w:line="60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4B09D1" w:rsidRDefault="008642F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2022</w:t>
      </w:r>
      <w:r>
        <w:rPr>
          <w:rFonts w:ascii="仿宋_GB2312" w:eastAsia="仿宋_GB2312" w:hAnsi="仿宋" w:cs="Times New Roman" w:hint="eastAsia"/>
          <w:sz w:val="32"/>
          <w:szCs w:val="32"/>
        </w:rPr>
        <w:t>年</w:t>
      </w:r>
      <w:r>
        <w:rPr>
          <w:rFonts w:ascii="仿宋_GB2312" w:eastAsia="仿宋_GB2312" w:hAnsi="仿宋" w:cs="Times New Roman" w:hint="eastAsia"/>
          <w:sz w:val="32"/>
          <w:szCs w:val="32"/>
        </w:rPr>
        <w:t>4</w:t>
      </w:r>
      <w:r>
        <w:rPr>
          <w:rFonts w:ascii="仿宋_GB2312" w:eastAsia="仿宋_GB2312" w:hAnsi="仿宋" w:cs="Times New Roman" w:hint="eastAsia"/>
          <w:sz w:val="32"/>
          <w:szCs w:val="32"/>
        </w:rPr>
        <w:t>月</w:t>
      </w:r>
      <w:r>
        <w:rPr>
          <w:rFonts w:ascii="仿宋_GB2312" w:eastAsia="仿宋_GB2312" w:hAnsi="仿宋" w:cs="Times New Roman" w:hint="eastAsia"/>
          <w:sz w:val="32"/>
          <w:szCs w:val="32"/>
        </w:rPr>
        <w:t>19</w:t>
      </w:r>
      <w:r>
        <w:rPr>
          <w:rFonts w:ascii="仿宋_GB2312" w:eastAsia="仿宋_GB2312" w:hAnsi="仿宋" w:cs="Times New Roman" w:hint="eastAsia"/>
          <w:sz w:val="32"/>
          <w:szCs w:val="32"/>
        </w:rPr>
        <w:t>日</w:t>
      </w:r>
      <w:r>
        <w:rPr>
          <w:rFonts w:ascii="仿宋_GB2312" w:eastAsia="仿宋_GB2312" w:hAnsi="仿宋" w:cs="Times New Roman" w:hint="eastAsia"/>
          <w:sz w:val="32"/>
          <w:szCs w:val="32"/>
        </w:rPr>
        <w:t>13</w:t>
      </w:r>
      <w:r>
        <w:rPr>
          <w:rFonts w:ascii="仿宋_GB2312" w:eastAsia="仿宋_GB2312" w:hAnsi="仿宋" w:cs="Times New Roman" w:hint="eastAsia"/>
          <w:sz w:val="32"/>
          <w:szCs w:val="32"/>
        </w:rPr>
        <w:t>时</w:t>
      </w:r>
      <w:r>
        <w:rPr>
          <w:rFonts w:ascii="仿宋_GB2312" w:eastAsia="仿宋_GB2312" w:hAnsi="仿宋" w:cs="Times New Roman" w:hint="eastAsia"/>
          <w:sz w:val="32"/>
          <w:szCs w:val="32"/>
        </w:rPr>
        <w:t>12</w:t>
      </w:r>
      <w:r>
        <w:rPr>
          <w:rFonts w:ascii="仿宋_GB2312" w:eastAsia="仿宋_GB2312" w:hAnsi="仿宋" w:cs="Times New Roman" w:hint="eastAsia"/>
          <w:sz w:val="32"/>
          <w:szCs w:val="32"/>
        </w:rPr>
        <w:t>分左右，位于天津港保税区临港区域汉江道</w:t>
      </w:r>
      <w:r>
        <w:rPr>
          <w:rFonts w:ascii="仿宋_GB2312" w:eastAsia="仿宋_GB2312" w:hAnsi="仿宋" w:cs="Times New Roman" w:hint="eastAsia"/>
          <w:sz w:val="32"/>
          <w:szCs w:val="32"/>
        </w:rPr>
        <w:t>347</w:t>
      </w:r>
      <w:r>
        <w:rPr>
          <w:rFonts w:ascii="仿宋_GB2312" w:eastAsia="仿宋_GB2312" w:hAnsi="仿宋" w:cs="Times New Roman" w:hint="eastAsia"/>
          <w:sz w:val="32"/>
          <w:szCs w:val="32"/>
        </w:rPr>
        <w:t>号的中策橡胶（天津）有限公司厂区内，发生一起其他伤害事故，造成</w:t>
      </w:r>
      <w:r>
        <w:rPr>
          <w:rFonts w:ascii="仿宋_GB2312" w:eastAsia="仿宋_GB2312" w:hAnsi="仿宋" w:cs="Times New Roman" w:hint="eastAsia"/>
          <w:sz w:val="32"/>
          <w:szCs w:val="32"/>
        </w:rPr>
        <w:t>1</w:t>
      </w:r>
      <w:r>
        <w:rPr>
          <w:rFonts w:ascii="仿宋_GB2312" w:eastAsia="仿宋_GB2312" w:hAnsi="仿宋" w:cs="Times New Roman" w:hint="eastAsia"/>
          <w:sz w:val="32"/>
          <w:szCs w:val="32"/>
        </w:rPr>
        <w:t>人重伤</w:t>
      </w:r>
      <w:r>
        <w:rPr>
          <w:rFonts w:ascii="仿宋_GB2312" w:eastAsia="仿宋_GB2312" w:hAnsi="仿宋" w:cs="Times New Roman" w:hint="eastAsia"/>
          <w:sz w:val="32"/>
          <w:szCs w:val="32"/>
        </w:rPr>
        <w:t>,</w:t>
      </w:r>
      <w:r>
        <w:rPr>
          <w:rFonts w:ascii="仿宋_GB2312" w:eastAsia="仿宋_GB2312" w:hAnsi="仿宋" w:cs="Times New Roman" w:hint="eastAsia"/>
          <w:sz w:val="32"/>
          <w:szCs w:val="32"/>
        </w:rPr>
        <w:t>直接经济损失约</w:t>
      </w:r>
      <w:r>
        <w:rPr>
          <w:rFonts w:ascii="仿宋_GB2312" w:eastAsia="仿宋_GB2312" w:hAnsi="仿宋" w:cs="Times New Roman" w:hint="eastAsia"/>
          <w:sz w:val="32"/>
          <w:szCs w:val="32"/>
        </w:rPr>
        <w:t>10.6</w:t>
      </w:r>
      <w:r>
        <w:rPr>
          <w:rFonts w:ascii="仿宋_GB2312" w:eastAsia="仿宋_GB2312" w:hAnsi="仿宋" w:cs="Times New Roman" w:hint="eastAsia"/>
          <w:sz w:val="32"/>
          <w:szCs w:val="32"/>
        </w:rPr>
        <w:t>万元（不含事故罚款）。</w:t>
      </w:r>
    </w:p>
    <w:p w:rsidR="004B09D1" w:rsidRDefault="008642F3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事故发生后，依据《中华人民共和国安全生产法》、《生产安全事故报告和调查处理条例》（国务院令第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493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号）、《天津市安全生产条例》等法律法规，保税区管委会成立了由区</w:t>
      </w:r>
      <w:r>
        <w:rPr>
          <w:rFonts w:ascii="仿宋_GB2312" w:eastAsia="仿宋_GB2312" w:hAnsi="仿宋_GB2312" w:cs="仿宋_GB2312" w:hint="eastAsia"/>
          <w:sz w:val="32"/>
          <w:szCs w:val="32"/>
        </w:rPr>
        <w:t>应急局、科工局、人社局、总工会、滨海新区公安局临港派出所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等部门组成的</w:t>
      </w:r>
      <w:r>
        <w:rPr>
          <w:rFonts w:eastAsia="仿宋_GB2312" w:hint="eastAsia"/>
          <w:color w:val="000000"/>
          <w:kern w:val="0"/>
          <w:sz w:val="32"/>
          <w:szCs w:val="32"/>
        </w:rPr>
        <w:t>河北忠国废旧物资回收有限公司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“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4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·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19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一般其他伤害事故调查组（以下简称事故调查组）。</w:t>
      </w:r>
      <w:r>
        <w:rPr>
          <w:rFonts w:eastAsia="仿宋_GB2312" w:cs="仿宋_GB2312" w:hint="eastAsia"/>
          <w:sz w:val="32"/>
          <w:szCs w:val="32"/>
        </w:rPr>
        <w:t>调查组</w:t>
      </w:r>
      <w:r>
        <w:rPr>
          <w:rFonts w:eastAsia="仿宋_GB2312" w:cs="仿宋_GB2312" w:hint="eastAsia"/>
          <w:sz w:val="32"/>
          <w:szCs w:val="32"/>
        </w:rPr>
        <w:t>同时聘请了有关安全技术服务机构和专家参加事故调查。</w:t>
      </w:r>
    </w:p>
    <w:p w:rsidR="004B09D1" w:rsidRDefault="008642F3">
      <w:pPr>
        <w:tabs>
          <w:tab w:val="left" w:pos="360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事故调查组按照“四不放过”和“科学严谨、依法依规、实事求是、注重实效”的原则，经过现场勘验、调查取证、综合分析，查明了事故发生的经过和原因，认定了事故性质和责任，提出了对事故单位和责任人员的处理建议，并针对事故原因及暴露的突出问题，提出了事故防范措施和整改建议。现将有关情况报告如下：</w:t>
      </w:r>
    </w:p>
    <w:p w:rsidR="004B09D1" w:rsidRDefault="008642F3">
      <w:pPr>
        <w:tabs>
          <w:tab w:val="left" w:pos="360"/>
        </w:tabs>
        <w:spacing w:line="600" w:lineRule="exact"/>
        <w:ind w:firstLineChars="200" w:firstLine="640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/>
          <w:color w:val="000000"/>
          <w:kern w:val="0"/>
          <w:sz w:val="32"/>
          <w:szCs w:val="32"/>
        </w:rPr>
        <w:t>一、基本情况</w:t>
      </w:r>
    </w:p>
    <w:p w:rsidR="004B09D1" w:rsidRDefault="008642F3">
      <w:pPr>
        <w:tabs>
          <w:tab w:val="left" w:pos="360"/>
        </w:tabs>
        <w:spacing w:line="600" w:lineRule="exact"/>
        <w:ind w:firstLineChars="200" w:firstLine="643"/>
        <w:rPr>
          <w:rFonts w:ascii="楷体_GB2312" w:eastAsia="楷体_GB2312"/>
          <w:b/>
          <w:color w:val="000000"/>
          <w:kern w:val="0"/>
          <w:sz w:val="32"/>
          <w:szCs w:val="32"/>
        </w:rPr>
      </w:pPr>
      <w:r>
        <w:rPr>
          <w:rFonts w:ascii="楷体_GB2312" w:eastAsia="楷体_GB2312" w:hint="eastAsia"/>
          <w:b/>
          <w:color w:val="000000"/>
          <w:kern w:val="0"/>
          <w:sz w:val="32"/>
          <w:szCs w:val="32"/>
        </w:rPr>
        <w:t>（一）事故单位情况</w:t>
      </w:r>
    </w:p>
    <w:p w:rsidR="004B09D1" w:rsidRDefault="008642F3">
      <w:pPr>
        <w:tabs>
          <w:tab w:val="left" w:pos="360"/>
        </w:tabs>
        <w:spacing w:line="6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1.</w:t>
      </w:r>
      <w:r>
        <w:rPr>
          <w:rFonts w:eastAsia="仿宋_GB2312" w:hint="eastAsia"/>
          <w:color w:val="000000"/>
          <w:kern w:val="0"/>
          <w:sz w:val="32"/>
          <w:szCs w:val="32"/>
        </w:rPr>
        <w:t>河北忠国废旧物资回收有限公司（以下简称河北忠国</w:t>
      </w:r>
      <w:r>
        <w:rPr>
          <w:rFonts w:eastAsia="仿宋_GB2312" w:hint="eastAsia"/>
          <w:color w:val="000000"/>
          <w:kern w:val="0"/>
          <w:sz w:val="32"/>
          <w:szCs w:val="32"/>
        </w:rPr>
        <w:lastRenderedPageBreak/>
        <w:t>公司）</w:t>
      </w:r>
    </w:p>
    <w:p w:rsidR="004B09D1" w:rsidRDefault="008642F3">
      <w:pPr>
        <w:tabs>
          <w:tab w:val="left" w:pos="360"/>
        </w:tabs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该单位成立于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</w:t>
      </w:r>
      <w:r>
        <w:rPr>
          <w:rFonts w:eastAsia="仿宋_GB2312"/>
          <w:color w:val="000000"/>
          <w:kern w:val="0"/>
          <w:sz w:val="32"/>
          <w:szCs w:val="32"/>
        </w:rPr>
        <w:t>日；</w:t>
      </w:r>
      <w:r>
        <w:rPr>
          <w:rFonts w:eastAsia="仿宋_GB2312" w:hint="eastAsia"/>
          <w:color w:val="000000"/>
          <w:kern w:val="0"/>
          <w:sz w:val="32"/>
          <w:szCs w:val="32"/>
        </w:rPr>
        <w:t>注册地址：河北省盐山县杨集乡东忠村；统一社会信用代码：</w:t>
      </w:r>
      <w:r>
        <w:rPr>
          <w:rFonts w:eastAsia="仿宋_GB2312" w:hint="eastAsia"/>
          <w:color w:val="000000"/>
          <w:kern w:val="0"/>
          <w:sz w:val="32"/>
          <w:szCs w:val="32"/>
        </w:rPr>
        <w:t>91130925MA0EKRUX3U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；</w:t>
      </w:r>
      <w:r>
        <w:rPr>
          <w:rFonts w:eastAsia="仿宋_GB2312" w:hint="eastAsia"/>
          <w:color w:val="000000"/>
          <w:kern w:val="0"/>
          <w:sz w:val="32"/>
          <w:szCs w:val="32"/>
        </w:rPr>
        <w:t>经营范围：生产性废旧金属、废旧钢铁、废旧电线电缆、废旧电力变压器、配电柜、废旧铁路物资、废旧机床、废旧工程机械、废旧设备、废旧化工设备、废旧锅炉、废旧电力器材、废旧塑料废旧有色金属、废旧电子产品、民用性废旧物资、废旧橡胶制品、废旧木料的回收（不含固体废物、危险废物、报废汽车等需相关部门批准的项目），机电设备安装拆除，建筑工程钢结构工程园林工程施工，城市垃圾清运。（依法须经批准的项目，经相关部门批准后方可开展经营活动）</w:t>
      </w:r>
      <w:r>
        <w:rPr>
          <w:rFonts w:eastAsia="仿宋_GB2312" w:hint="eastAsia"/>
          <w:color w:val="000000"/>
          <w:kern w:val="0"/>
          <w:sz w:val="32"/>
          <w:szCs w:val="32"/>
        </w:rPr>
        <w:t>。</w:t>
      </w:r>
    </w:p>
    <w:p w:rsidR="004B09D1" w:rsidRDefault="008642F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中策橡胶（天津）有限公司（以下简称中策天津公司）</w:t>
      </w:r>
    </w:p>
    <w:p w:rsidR="004B09D1" w:rsidRDefault="008642F3">
      <w:pPr>
        <w:spacing w:line="6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中策橡胶（天津）有限公司成立于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日，注册地址：天津滨海新区临港经济区汉江道</w:t>
      </w:r>
      <w:r>
        <w:rPr>
          <w:rFonts w:ascii="仿宋_GB2312" w:eastAsia="仿宋_GB2312" w:hint="eastAsia"/>
          <w:sz w:val="32"/>
          <w:szCs w:val="32"/>
        </w:rPr>
        <w:t>347</w:t>
      </w:r>
      <w:r>
        <w:rPr>
          <w:rFonts w:ascii="仿宋_GB2312" w:eastAsia="仿宋_GB2312" w:hint="eastAsia"/>
          <w:sz w:val="32"/>
          <w:szCs w:val="32"/>
        </w:rPr>
        <w:t>号；统一社会信用代码：</w:t>
      </w:r>
      <w:r>
        <w:rPr>
          <w:rFonts w:ascii="仿宋_GB2312" w:eastAsia="仿宋_GB2312"/>
          <w:sz w:val="32"/>
          <w:szCs w:val="32"/>
        </w:rPr>
        <w:t>91120116</w:t>
      </w:r>
      <w:r>
        <w:rPr>
          <w:rFonts w:ascii="仿宋_GB2312" w:eastAsia="仿宋_GB2312" w:hint="eastAsia"/>
          <w:sz w:val="32"/>
          <w:szCs w:val="32"/>
        </w:rPr>
        <w:t>MA7GGDN97B</w:t>
      </w:r>
      <w:r>
        <w:rPr>
          <w:rFonts w:ascii="仿宋_GB2312" w:eastAsia="仿宋_GB2312" w:hint="eastAsia"/>
          <w:sz w:val="32"/>
          <w:szCs w:val="32"/>
        </w:rPr>
        <w:t>；经营范围：橡胶制品制造；橡胶制品销售；轮胎制造；轮胎销售；资源循环利用服务技术咨询；信息技术咨询服务；技术服务、技术开发、技术咨询、技术交流、技术转让、技术推广；工程管理服务；科技中介服务；总质量</w:t>
      </w:r>
      <w:r>
        <w:rPr>
          <w:rFonts w:ascii="仿宋_GB2312" w:eastAsia="仿宋_GB2312" w:hint="eastAsia"/>
          <w:sz w:val="32"/>
          <w:szCs w:val="32"/>
        </w:rPr>
        <w:t>4.5</w:t>
      </w:r>
      <w:r>
        <w:rPr>
          <w:rFonts w:ascii="仿宋_GB2312" w:eastAsia="仿宋_GB2312" w:hint="eastAsia"/>
          <w:sz w:val="32"/>
          <w:szCs w:val="32"/>
        </w:rPr>
        <w:t>吨以下普通货运车辆道路货物运输（除网络货运和危险货物）；国内货物运输代理；化工产品销售（不含许可类化工产品）；专用化学产品制造（不含危险化学品）；热力生产和供应；发电技术服务；金属材料</w:t>
      </w:r>
      <w:r>
        <w:rPr>
          <w:rFonts w:ascii="仿宋_GB2312" w:eastAsia="仿宋_GB2312" w:hint="eastAsia"/>
          <w:sz w:val="32"/>
          <w:szCs w:val="32"/>
        </w:rPr>
        <w:lastRenderedPageBreak/>
        <w:t>销售；金属矿石销售；针纺织品销售；服装辅料销售；劳动保护用品销售；互联网销售（除销售需要许可的商品）；日</w:t>
      </w:r>
      <w:r>
        <w:rPr>
          <w:rFonts w:ascii="仿宋_GB2312" w:eastAsia="仿宋_GB2312" w:hint="eastAsia"/>
          <w:sz w:val="32"/>
          <w:szCs w:val="32"/>
        </w:rPr>
        <w:t>用百货销售；食品农产品批发；非居住房地产租赁。（除依法须经批准的项目外，凭营业执照依法自主开展经营活动）许可项目：发电业务、输电业务、供（配）电业务。（依法须经批准的项目，经相关部门批准后方可开展经营活动，具体经营项目以相关部门批准文件或许可证件为准）。</w:t>
      </w:r>
    </w:p>
    <w:p w:rsidR="004B09D1" w:rsidRDefault="008642F3">
      <w:pPr>
        <w:tabs>
          <w:tab w:val="left" w:pos="360"/>
        </w:tabs>
        <w:spacing w:line="6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3.</w:t>
      </w:r>
      <w:r>
        <w:rPr>
          <w:rFonts w:eastAsia="仿宋_GB2312" w:hint="eastAsia"/>
          <w:color w:val="000000"/>
          <w:kern w:val="0"/>
          <w:sz w:val="32"/>
          <w:szCs w:val="32"/>
        </w:rPr>
        <w:t>李丙合，个体经营者，长期从事废旧物资回收处理工作，主要承接物资拉运及买卖，有自有小型货车。</w:t>
      </w:r>
    </w:p>
    <w:p w:rsidR="004B09D1" w:rsidRDefault="008642F3">
      <w:pPr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（二）合同签订情况</w:t>
      </w:r>
    </w:p>
    <w:p w:rsidR="004B09D1" w:rsidRDefault="008642F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中策天津公司与河北忠国公司签订了《废木板处理协议》，有效期为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日，后者作为乙方，负责清运甲方院内的</w:t>
      </w:r>
      <w:r>
        <w:rPr>
          <w:rFonts w:ascii="仿宋_GB2312" w:eastAsia="仿宋_GB2312" w:hint="eastAsia"/>
          <w:sz w:val="32"/>
          <w:szCs w:val="32"/>
        </w:rPr>
        <w:t>废木板，并以</w:t>
      </w:r>
      <w:r>
        <w:rPr>
          <w:rFonts w:ascii="仿宋_GB2312" w:eastAsia="仿宋_GB2312" w:hint="eastAsia"/>
          <w:sz w:val="32"/>
          <w:szCs w:val="32"/>
        </w:rPr>
        <w:t>150</w:t>
      </w:r>
      <w:r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吨的单价向甲方支付费用。河北忠国公司将该项目委托给个体货运人员李丙合负责。</w:t>
      </w:r>
    </w:p>
    <w:p w:rsidR="004B09D1" w:rsidRDefault="008642F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中策天津公司与河北忠国公司签订了专门的《相关方单位安全生产管理协议书》，有效期为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日，协议中约定双方各自的安全生产管理职责。</w:t>
      </w:r>
    </w:p>
    <w:p w:rsidR="004B09D1" w:rsidRDefault="008642F3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二、事故发生经过、事故救援和事故报告及处置情况</w:t>
      </w:r>
    </w:p>
    <w:p w:rsidR="004B09D1" w:rsidRDefault="008642F3">
      <w:pPr>
        <w:spacing w:line="600" w:lineRule="exact"/>
        <w:ind w:firstLineChars="200" w:firstLine="643"/>
        <w:rPr>
          <w:rFonts w:ascii="仿宋_GB2312" w:eastAsia="楷体_GB2312"/>
          <w:sz w:val="32"/>
          <w:szCs w:val="32"/>
        </w:rPr>
      </w:pPr>
      <w:r>
        <w:rPr>
          <w:rFonts w:ascii="楷体_GB2312" w:eastAsia="楷体_GB2312" w:hint="eastAsia"/>
          <w:b/>
          <w:color w:val="000000"/>
          <w:kern w:val="0"/>
          <w:sz w:val="32"/>
          <w:szCs w:val="32"/>
        </w:rPr>
        <w:t>（一）事故发生经过</w:t>
      </w:r>
    </w:p>
    <w:p w:rsidR="004B09D1" w:rsidRDefault="008642F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>日早上，河北忠国公司派李丙合、李希虎驾驶小型货车（车牌号：津</w:t>
      </w:r>
      <w:r>
        <w:rPr>
          <w:rFonts w:ascii="仿宋_GB2312" w:eastAsia="仿宋_GB2312" w:hint="eastAsia"/>
          <w:sz w:val="32"/>
          <w:szCs w:val="32"/>
        </w:rPr>
        <w:t>NDU859</w:t>
      </w:r>
      <w:r>
        <w:rPr>
          <w:rFonts w:ascii="仿宋_GB2312" w:eastAsia="仿宋_GB2312" w:hint="eastAsia"/>
          <w:sz w:val="32"/>
          <w:szCs w:val="32"/>
        </w:rPr>
        <w:t>）到中策天津公司装运废木板。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时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分左右，代表中策天津公司的张永红（属中</w:t>
      </w:r>
      <w:r>
        <w:rPr>
          <w:rFonts w:ascii="仿宋_GB2312" w:eastAsia="仿宋_GB2312" w:hint="eastAsia"/>
          <w:sz w:val="32"/>
          <w:szCs w:val="32"/>
        </w:rPr>
        <w:lastRenderedPageBreak/>
        <w:t>策公司上级集团</w:t>
      </w:r>
      <w:r>
        <w:rPr>
          <w:rFonts w:ascii="仿宋_GB2312" w:eastAsia="仿宋_GB2312" w:hint="eastAsia"/>
          <w:sz w:val="32"/>
          <w:szCs w:val="32"/>
        </w:rPr>
        <w:t>临时派驻人员）引导河北忠国公司总经理张玉伟及李丙合、李希虎进厂并对车辆过磅，后一起到达事发现场。张玉伟、张永红监督李丙合、李希虎对废木板进行整理装车。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时左右，张永红离开此地去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号门监督另外一个第三方的废铁回收工作，事发前其多次往返两处查看进度并监督现场。张玉伟上午一直在现场监督。当天中午，张玉伟离开现场去吃午饭，离开前要求李丙合等暂停装运，待张玉伟返回监督后，再恢复作业。但李丙合、李希虎为提前完成装运工作，午休期间私自装运。</w:t>
      </w:r>
      <w:r>
        <w:rPr>
          <w:rFonts w:ascii="仿宋_GB2312" w:eastAsia="仿宋_GB2312" w:hint="eastAsia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时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分左右，车辆驻车状态下，李丙合独自在车上整理废木板时，不慎从货车后部坠落</w:t>
      </w:r>
      <w:r>
        <w:rPr>
          <w:rFonts w:ascii="仿宋_GB2312" w:eastAsia="仿宋_GB2312" w:hint="eastAsia"/>
          <w:sz w:val="32"/>
          <w:szCs w:val="32"/>
        </w:rPr>
        <w:t>至地面（李丙合站立点距地面垂直高度约</w:t>
      </w:r>
      <w:r>
        <w:rPr>
          <w:rFonts w:ascii="仿宋_GB2312" w:eastAsia="仿宋_GB2312" w:hint="eastAsia"/>
          <w:sz w:val="32"/>
          <w:szCs w:val="32"/>
        </w:rPr>
        <w:t>1.9</w:t>
      </w:r>
      <w:r>
        <w:rPr>
          <w:rFonts w:ascii="仿宋_GB2312" w:eastAsia="仿宋_GB2312" w:hint="eastAsia"/>
          <w:sz w:val="32"/>
          <w:szCs w:val="32"/>
        </w:rPr>
        <w:t>米），造成头部着地受伤。</w:t>
      </w:r>
    </w:p>
    <w:p w:rsidR="004B09D1" w:rsidRDefault="008642F3">
      <w:pPr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4914900" cy="3686175"/>
            <wp:effectExtent l="0" t="0" r="0" b="9525"/>
            <wp:docPr id="1" name="图片 1" descr="照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照片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9D1" w:rsidRDefault="008642F3">
      <w:pPr>
        <w:spacing w:line="600" w:lineRule="exact"/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图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黑体"/>
          <w:sz w:val="32"/>
          <w:szCs w:val="32"/>
        </w:rPr>
        <w:t>事故现场照片</w:t>
      </w:r>
    </w:p>
    <w:p w:rsidR="004B09D1" w:rsidRDefault="008642F3">
      <w:pPr>
        <w:spacing w:line="360" w:lineRule="auto"/>
        <w:ind w:firstLineChars="200" w:firstLine="643"/>
        <w:rPr>
          <w:rFonts w:ascii="仿宋" w:eastAsia="楷体_GB2312" w:hAnsi="仿宋" w:cs="仿宋"/>
          <w:sz w:val="32"/>
          <w:szCs w:val="32"/>
        </w:rPr>
      </w:pPr>
      <w:r>
        <w:rPr>
          <w:rFonts w:ascii="楷体_GB2312" w:eastAsia="楷体_GB2312" w:hint="eastAsia"/>
          <w:b/>
          <w:color w:val="000000"/>
          <w:kern w:val="0"/>
          <w:sz w:val="32"/>
          <w:szCs w:val="32"/>
        </w:rPr>
        <w:lastRenderedPageBreak/>
        <w:t>（二）事故救援情况</w:t>
      </w:r>
    </w:p>
    <w:p w:rsidR="004B09D1" w:rsidRDefault="008642F3">
      <w:pPr>
        <w:spacing w:line="600" w:lineRule="exact"/>
        <w:ind w:firstLineChars="200" w:firstLine="640"/>
        <w:rPr>
          <w:rFonts w:ascii="仿宋" w:eastAsia="仿宋_GB2312" w:hAnsi="仿宋" w:cs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李丙合摔伤后尚能对话交流，李希虎立即拨打</w:t>
      </w:r>
      <w:r>
        <w:rPr>
          <w:rFonts w:ascii="仿宋_GB2312" w:eastAsia="仿宋_GB2312" w:hint="eastAsia"/>
          <w:sz w:val="32"/>
          <w:szCs w:val="32"/>
        </w:rPr>
        <w:t>120</w:t>
      </w:r>
      <w:r>
        <w:rPr>
          <w:rFonts w:ascii="仿宋_GB2312" w:eastAsia="仿宋_GB2312" w:hint="eastAsia"/>
          <w:sz w:val="32"/>
          <w:szCs w:val="32"/>
        </w:rPr>
        <w:t>急救电话。稍后</w:t>
      </w:r>
      <w:r>
        <w:rPr>
          <w:rFonts w:ascii="仿宋_GB2312" w:eastAsia="仿宋_GB2312" w:hint="eastAsia"/>
          <w:sz w:val="32"/>
          <w:szCs w:val="32"/>
        </w:rPr>
        <w:t>120</w:t>
      </w:r>
      <w:r>
        <w:rPr>
          <w:rFonts w:ascii="仿宋_GB2312" w:eastAsia="仿宋_GB2312" w:hint="eastAsia"/>
          <w:sz w:val="32"/>
          <w:szCs w:val="32"/>
        </w:rPr>
        <w:t>救护车到达现场救护，将其送至天津市港口医院进行救治，主治医生对李丙合进行开颅硬膜下血肿清除去骨瓣减压手术，当日</w:t>
      </w:r>
      <w:r>
        <w:rPr>
          <w:rFonts w:ascii="仿宋_GB2312" w:eastAsia="仿宋_GB2312" w:hint="eastAsia"/>
          <w:sz w:val="32"/>
          <w:szCs w:val="32"/>
        </w:rPr>
        <w:t>18:50</w:t>
      </w:r>
      <w:r>
        <w:rPr>
          <w:rFonts w:ascii="仿宋_GB2312" w:eastAsia="仿宋_GB2312" w:hint="eastAsia"/>
          <w:sz w:val="32"/>
          <w:szCs w:val="32"/>
        </w:rPr>
        <w:t>分手术完成，李丙合被转入</w:t>
      </w:r>
      <w:r>
        <w:rPr>
          <w:rFonts w:ascii="仿宋_GB2312" w:eastAsia="仿宋_GB2312" w:hint="eastAsia"/>
          <w:sz w:val="32"/>
          <w:szCs w:val="32"/>
        </w:rPr>
        <w:t>ICU</w:t>
      </w:r>
      <w:r>
        <w:rPr>
          <w:rFonts w:ascii="仿宋_GB2312" w:eastAsia="仿宋_GB2312" w:hint="eastAsia"/>
          <w:sz w:val="32"/>
          <w:szCs w:val="32"/>
        </w:rPr>
        <w:t>病房予以止血、促醒、抑酸、抗感染、营养支持等对症支持治疗。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日，李丙合脱机拔管后生命体征平稳。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日下午转入普通病房继续给予醒脑预防感染支持治疗。</w:t>
      </w:r>
      <w:r>
        <w:rPr>
          <w:rFonts w:ascii="仿宋_GB2312" w:eastAsia="仿宋_GB2312" w:hAnsi="黑体" w:hint="eastAsia"/>
          <w:bCs/>
          <w:sz w:val="32"/>
          <w:szCs w:val="32"/>
        </w:rPr>
        <w:t>5</w:t>
      </w:r>
      <w:r>
        <w:rPr>
          <w:rFonts w:ascii="仿宋_GB2312" w:eastAsia="仿宋_GB2312" w:hAnsi="黑体" w:hint="eastAsia"/>
          <w:bCs/>
          <w:sz w:val="32"/>
          <w:szCs w:val="32"/>
        </w:rPr>
        <w:t>月</w:t>
      </w:r>
      <w:r>
        <w:rPr>
          <w:rFonts w:ascii="仿宋_GB2312" w:eastAsia="仿宋_GB2312" w:hAnsi="黑体" w:hint="eastAsia"/>
          <w:bCs/>
          <w:sz w:val="32"/>
          <w:szCs w:val="32"/>
        </w:rPr>
        <w:t>6</w:t>
      </w:r>
      <w:r>
        <w:rPr>
          <w:rFonts w:ascii="仿宋_GB2312" w:eastAsia="仿宋_GB2312" w:hAnsi="黑体" w:hint="eastAsia"/>
          <w:bCs/>
          <w:sz w:val="32"/>
          <w:szCs w:val="32"/>
        </w:rPr>
        <w:t>日，李丙合被家属送至山东省庆云县人民医院进行康复治疗。</w:t>
      </w:r>
    </w:p>
    <w:p w:rsidR="004B09D1" w:rsidRDefault="008642F3">
      <w:pPr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楷体_GB2312" w:eastAsia="楷体_GB2312" w:hint="eastAsia"/>
          <w:b/>
          <w:color w:val="000000"/>
          <w:kern w:val="0"/>
          <w:sz w:val="32"/>
          <w:szCs w:val="32"/>
        </w:rPr>
        <w:t>（三）事故报告及处置情况</w:t>
      </w:r>
    </w:p>
    <w:p w:rsidR="004B09D1" w:rsidRDefault="008642F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时</w:t>
      </w:r>
      <w:r>
        <w:rPr>
          <w:rFonts w:ascii="仿宋_GB2312" w:eastAsia="仿宋_GB2312" w:hint="eastAsia"/>
          <w:sz w:val="32"/>
          <w:szCs w:val="32"/>
        </w:rPr>
        <w:t>55</w:t>
      </w:r>
      <w:r>
        <w:rPr>
          <w:rFonts w:ascii="仿宋_GB2312" w:eastAsia="仿宋_GB2312" w:hint="eastAsia"/>
          <w:sz w:val="32"/>
          <w:szCs w:val="32"/>
        </w:rPr>
        <w:t>分，保税区应急中心接报中策橡胶（天津）有限公司院内发生一起人员受伤事故，并立即将有关情况进行了上报。在管委会统一安排部署下，应急局、规建局等部门相关负责同志赶赴现场组织救援和原因调查工作，监督中策天津公司、河北忠国公司指派专人到港口医院办理治疗手续、查看伤者情况、跟踪手术进展，同时调取监控视频，询问相关目击人员，联系并安置伤者家属，充分做好善后工作。</w:t>
      </w:r>
    </w:p>
    <w:p w:rsidR="004B09D1" w:rsidRDefault="008642F3">
      <w:pPr>
        <w:spacing w:line="6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三、事故造成的人员伤亡、直接经济损失和善</w:t>
      </w:r>
      <w:r>
        <w:rPr>
          <w:rFonts w:ascii="黑体" w:eastAsia="黑体" w:hAnsi="黑体" w:hint="eastAsia"/>
          <w:bCs/>
          <w:sz w:val="32"/>
          <w:szCs w:val="32"/>
        </w:rPr>
        <w:t>后情况</w:t>
      </w:r>
    </w:p>
    <w:p w:rsidR="004B09D1" w:rsidRDefault="008642F3">
      <w:pPr>
        <w:spacing w:line="600" w:lineRule="exact"/>
        <w:ind w:firstLineChars="200" w:firstLine="643"/>
        <w:rPr>
          <w:rFonts w:ascii="楷体_GB2312" w:eastAsia="楷体_GB2312" w:hAnsi="黑体"/>
          <w:b/>
          <w:bCs/>
          <w:sz w:val="32"/>
          <w:szCs w:val="32"/>
        </w:rPr>
      </w:pPr>
      <w:r>
        <w:rPr>
          <w:rFonts w:ascii="楷体_GB2312" w:eastAsia="楷体_GB2312" w:hAnsi="黑体" w:hint="eastAsia"/>
          <w:b/>
          <w:bCs/>
          <w:sz w:val="32"/>
          <w:szCs w:val="32"/>
        </w:rPr>
        <w:t>（一）伤者基本情况</w:t>
      </w:r>
    </w:p>
    <w:p w:rsidR="004B09D1" w:rsidRDefault="008642F3">
      <w:pPr>
        <w:spacing w:line="60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该起事故造成</w:t>
      </w:r>
      <w:r>
        <w:rPr>
          <w:rFonts w:ascii="仿宋_GB2312" w:eastAsia="仿宋_GB2312" w:hAnsi="黑体" w:hint="eastAsia"/>
          <w:bCs/>
          <w:sz w:val="32"/>
          <w:szCs w:val="32"/>
        </w:rPr>
        <w:t>1</w:t>
      </w:r>
      <w:r>
        <w:rPr>
          <w:rFonts w:ascii="仿宋_GB2312" w:eastAsia="仿宋_GB2312" w:hAnsi="黑体" w:hint="eastAsia"/>
          <w:bCs/>
          <w:sz w:val="32"/>
          <w:szCs w:val="32"/>
        </w:rPr>
        <w:t>人重伤。伤者：李丙合，男，</w:t>
      </w:r>
      <w:r>
        <w:rPr>
          <w:rFonts w:ascii="仿宋_GB2312" w:eastAsia="仿宋_GB2312" w:hAnsi="黑体" w:hint="eastAsia"/>
          <w:bCs/>
          <w:sz w:val="32"/>
          <w:szCs w:val="32"/>
        </w:rPr>
        <w:t>54</w:t>
      </w:r>
      <w:r>
        <w:rPr>
          <w:rFonts w:ascii="仿宋_GB2312" w:eastAsia="仿宋_GB2312" w:hAnsi="黑体" w:hint="eastAsia"/>
          <w:bCs/>
          <w:sz w:val="32"/>
          <w:szCs w:val="32"/>
        </w:rPr>
        <w:t>岁，</w:t>
      </w:r>
      <w:r>
        <w:rPr>
          <w:rFonts w:eastAsia="仿宋_GB2312" w:hint="eastAsia"/>
          <w:color w:val="000000"/>
          <w:kern w:val="0"/>
          <w:sz w:val="32"/>
          <w:szCs w:val="32"/>
        </w:rPr>
        <w:t>身份证号码：</w:t>
      </w:r>
      <w:r w:rsidR="00D64011">
        <w:rPr>
          <w:rFonts w:ascii="仿宋_GB2312" w:eastAsia="仿宋_GB2312" w:hAnsi="黑体" w:hint="eastAsia"/>
          <w:bCs/>
          <w:sz w:val="32"/>
          <w:szCs w:val="32"/>
        </w:rPr>
        <w:t>37243219680520</w:t>
      </w:r>
      <w:r w:rsidR="00D64011">
        <w:rPr>
          <w:rFonts w:ascii="仿宋_GB2312" w:eastAsia="仿宋_GB2312" w:hAnsi="黑体" w:hint="eastAsia"/>
          <w:bCs/>
          <w:sz w:val="32"/>
          <w:szCs w:val="32"/>
        </w:rPr>
        <w:t>****</w:t>
      </w:r>
      <w:r>
        <w:rPr>
          <w:rFonts w:eastAsia="仿宋_GB2312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黑体" w:hint="eastAsia"/>
          <w:bCs/>
          <w:sz w:val="32"/>
          <w:szCs w:val="32"/>
        </w:rPr>
        <w:t>户籍：山东省庆云县东辛</w:t>
      </w:r>
      <w:r>
        <w:rPr>
          <w:rFonts w:ascii="仿宋_GB2312" w:eastAsia="仿宋_GB2312" w:hAnsi="黑体" w:hint="eastAsia"/>
          <w:bCs/>
          <w:sz w:val="32"/>
          <w:szCs w:val="32"/>
        </w:rPr>
        <w:lastRenderedPageBreak/>
        <w:t>店乡</w:t>
      </w:r>
      <w:r>
        <w:rPr>
          <w:rFonts w:ascii="仿宋_GB2312" w:eastAsia="仿宋_GB2312" w:hAnsi="黑体" w:hint="eastAsia"/>
          <w:bCs/>
          <w:sz w:val="32"/>
          <w:szCs w:val="32"/>
        </w:rPr>
        <w:t>。</w:t>
      </w:r>
    </w:p>
    <w:p w:rsidR="004B09D1" w:rsidRDefault="008642F3">
      <w:pPr>
        <w:spacing w:line="60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事发后伤者被送往天津港口医院进行抢救，经天津港口医院诊断伤情为：急性闭合性颅脑损伤，左侧硬膜下血肿伴脑疝，蛛网膜下腔出血，枕骨骨折等。</w:t>
      </w:r>
    </w:p>
    <w:p w:rsidR="004B09D1" w:rsidRDefault="008642F3">
      <w:pPr>
        <w:spacing w:line="60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根据原天津市安全生产监督管理局</w:t>
      </w:r>
      <w:r>
        <w:rPr>
          <w:rFonts w:eastAsia="仿宋_GB2312" w:hint="eastAsia"/>
          <w:bCs/>
          <w:color w:val="000000"/>
          <w:sz w:val="32"/>
          <w:szCs w:val="32"/>
        </w:rPr>
        <w:t>《</w:t>
      </w:r>
      <w:r>
        <w:rPr>
          <w:rFonts w:eastAsia="仿宋_GB2312"/>
          <w:bCs/>
          <w:color w:val="000000"/>
          <w:sz w:val="32"/>
          <w:szCs w:val="32"/>
        </w:rPr>
        <w:t>关于规范我市重伤事故统计范围的通知</w:t>
      </w:r>
      <w:r>
        <w:rPr>
          <w:rFonts w:eastAsia="仿宋_GB2312" w:hint="eastAsia"/>
          <w:bCs/>
          <w:color w:val="000000"/>
          <w:sz w:val="32"/>
          <w:szCs w:val="32"/>
        </w:rPr>
        <w:t>》（</w:t>
      </w:r>
      <w:r>
        <w:rPr>
          <w:rFonts w:eastAsia="仿宋_GB2312"/>
          <w:bCs/>
          <w:color w:val="000000"/>
          <w:sz w:val="32"/>
          <w:szCs w:val="32"/>
        </w:rPr>
        <w:t>津安监管一〔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2014</w:t>
      </w:r>
      <w:r>
        <w:rPr>
          <w:rFonts w:eastAsia="仿宋_GB2312"/>
          <w:bCs/>
          <w:color w:val="000000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57</w:t>
      </w:r>
      <w:r>
        <w:rPr>
          <w:rFonts w:eastAsia="仿宋_GB2312"/>
          <w:bCs/>
          <w:color w:val="000000"/>
          <w:sz w:val="32"/>
          <w:szCs w:val="32"/>
        </w:rPr>
        <w:t>号</w:t>
      </w:r>
      <w:r>
        <w:rPr>
          <w:rFonts w:eastAsia="仿宋_GB2312" w:hint="eastAsia"/>
          <w:bCs/>
          <w:color w:val="000000"/>
          <w:sz w:val="32"/>
          <w:szCs w:val="32"/>
        </w:rPr>
        <w:t>），</w:t>
      </w:r>
      <w:r>
        <w:rPr>
          <w:rFonts w:ascii="仿宋_GB2312" w:eastAsia="仿宋_GB2312" w:hAnsi="黑体" w:hint="eastAsia"/>
          <w:bCs/>
          <w:sz w:val="32"/>
          <w:szCs w:val="32"/>
        </w:rPr>
        <w:t>认定为重伤。</w:t>
      </w:r>
    </w:p>
    <w:p w:rsidR="004B09D1" w:rsidRDefault="008642F3">
      <w:pPr>
        <w:spacing w:line="600" w:lineRule="exact"/>
        <w:ind w:firstLineChars="200" w:firstLine="643"/>
        <w:rPr>
          <w:rFonts w:ascii="楷体_GB2312" w:eastAsia="楷体_GB2312" w:hAnsi="黑体"/>
          <w:b/>
          <w:bCs/>
          <w:sz w:val="32"/>
          <w:szCs w:val="32"/>
        </w:rPr>
      </w:pPr>
      <w:r>
        <w:rPr>
          <w:rFonts w:ascii="楷体_GB2312" w:eastAsia="楷体_GB2312" w:hAnsi="黑体" w:hint="eastAsia"/>
          <w:b/>
          <w:bCs/>
          <w:sz w:val="32"/>
          <w:szCs w:val="32"/>
        </w:rPr>
        <w:t>（二）直接经济损失</w:t>
      </w:r>
    </w:p>
    <w:p w:rsidR="004B09D1" w:rsidRDefault="008642F3">
      <w:pPr>
        <w:spacing w:line="600" w:lineRule="exact"/>
        <w:ind w:firstLineChars="200" w:firstLine="640"/>
        <w:rPr>
          <w:rFonts w:ascii="黑体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事故调查组依据《企业职工伤亡事故经济损失统计标准》（</w:t>
      </w:r>
      <w:r>
        <w:rPr>
          <w:rFonts w:ascii="仿宋_GB2312" w:eastAsia="仿宋_GB2312" w:hAnsi="黑体" w:hint="eastAsia"/>
          <w:bCs/>
          <w:sz w:val="32"/>
          <w:szCs w:val="32"/>
        </w:rPr>
        <w:t>GB6721-86</w:t>
      </w:r>
      <w:r>
        <w:rPr>
          <w:rFonts w:ascii="仿宋_GB2312" w:eastAsia="仿宋_GB2312" w:hAnsi="黑体" w:hint="eastAsia"/>
          <w:bCs/>
          <w:sz w:val="32"/>
          <w:szCs w:val="32"/>
        </w:rPr>
        <w:t>）的规定，</w:t>
      </w:r>
      <w:r>
        <w:rPr>
          <w:rFonts w:ascii="仿宋_GB2312" w:eastAsia="仿宋_GB2312" w:hint="eastAsia"/>
          <w:color w:val="000000"/>
          <w:sz w:val="32"/>
          <w:szCs w:val="32"/>
        </w:rPr>
        <w:t>核定事故直接经济损失</w:t>
      </w:r>
      <w:r>
        <w:rPr>
          <w:rFonts w:ascii="仿宋_GB2312" w:eastAsia="仿宋_GB2312" w:hint="eastAsia"/>
          <w:color w:val="000000"/>
          <w:sz w:val="32"/>
          <w:szCs w:val="32"/>
        </w:rPr>
        <w:t>10.6</w:t>
      </w:r>
      <w:r>
        <w:rPr>
          <w:rFonts w:ascii="仿宋_GB2312" w:eastAsia="仿宋_GB2312" w:hint="eastAsia"/>
          <w:color w:val="000000"/>
          <w:sz w:val="32"/>
          <w:szCs w:val="32"/>
        </w:rPr>
        <w:t>万元（不含事故罚款），主要用于医疗费用、处理事故的事务性费用和人员受伤后的赔偿费用</w:t>
      </w:r>
      <w:r>
        <w:rPr>
          <w:rFonts w:ascii="仿宋_GB2312" w:eastAsia="仿宋_GB2312" w:hAnsi="黑体" w:hint="eastAsia"/>
          <w:bCs/>
          <w:sz w:val="32"/>
          <w:szCs w:val="32"/>
        </w:rPr>
        <w:t>。</w:t>
      </w:r>
    </w:p>
    <w:p w:rsidR="004B09D1" w:rsidRDefault="008642F3">
      <w:pPr>
        <w:spacing w:line="600" w:lineRule="exact"/>
        <w:ind w:firstLineChars="200" w:firstLine="643"/>
        <w:rPr>
          <w:rFonts w:ascii="楷体_GB2312" w:eastAsia="楷体_GB2312" w:hAnsi="黑体"/>
          <w:b/>
          <w:bCs/>
          <w:sz w:val="32"/>
          <w:szCs w:val="32"/>
        </w:rPr>
      </w:pPr>
      <w:r>
        <w:rPr>
          <w:rFonts w:ascii="楷体_GB2312" w:eastAsia="楷体_GB2312" w:hAnsi="黑体" w:hint="eastAsia"/>
          <w:b/>
          <w:bCs/>
          <w:sz w:val="32"/>
          <w:szCs w:val="32"/>
        </w:rPr>
        <w:t>（三）善后情况</w:t>
      </w:r>
    </w:p>
    <w:p w:rsidR="004B09D1" w:rsidRDefault="008642F3">
      <w:pPr>
        <w:spacing w:line="6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26</w:t>
      </w:r>
      <w:r>
        <w:rPr>
          <w:rFonts w:ascii="仿宋_GB2312" w:eastAsia="仿宋_GB2312" w:hAnsi="黑体" w:hint="eastAsia"/>
          <w:bCs/>
          <w:sz w:val="32"/>
          <w:szCs w:val="32"/>
        </w:rPr>
        <w:t>日，河北忠国公司与李丙合委托人</w:t>
      </w:r>
      <w:r>
        <w:rPr>
          <w:rFonts w:ascii="仿宋_GB2312" w:eastAsia="仿宋_GB2312" w:hAnsi="Times New Roman" w:hint="eastAsia"/>
          <w:sz w:val="32"/>
          <w:szCs w:val="32"/>
        </w:rPr>
        <w:t>在平等自愿、互谅互让的基础上达成《谅解书》，双方对伤病治疗、善后工作上已达成一致意见。</w:t>
      </w:r>
    </w:p>
    <w:p w:rsidR="004B09D1" w:rsidRDefault="008642F3">
      <w:pPr>
        <w:spacing w:line="6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四、事故原因和性质</w:t>
      </w:r>
    </w:p>
    <w:p w:rsidR="004B09D1" w:rsidRDefault="008642F3">
      <w:pPr>
        <w:spacing w:line="600" w:lineRule="exact"/>
        <w:ind w:firstLineChars="200" w:firstLine="643"/>
        <w:rPr>
          <w:rFonts w:ascii="楷体_GB2312" w:eastAsia="楷体_GB2312" w:hAnsi="黑体"/>
          <w:b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（一）直接原因</w:t>
      </w:r>
    </w:p>
    <w:p w:rsidR="004B09D1" w:rsidRDefault="008642F3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作业人员李丙合在装运废木板时未采取必要的安全防护措施，不慎从货车上摔落，导致头部受伤，是事故发生的直接原因。</w:t>
      </w:r>
    </w:p>
    <w:p w:rsidR="004B09D1" w:rsidRDefault="008642F3">
      <w:pPr>
        <w:spacing w:line="600" w:lineRule="exact"/>
        <w:ind w:firstLineChars="200" w:firstLine="643"/>
        <w:rPr>
          <w:rFonts w:ascii="楷体_GB2312" w:eastAsia="楷体_GB2312" w:hAnsi="黑体"/>
          <w:b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（二）间接原因</w:t>
      </w:r>
    </w:p>
    <w:p w:rsidR="004B09D1" w:rsidRDefault="008642F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李丙合安全意识不强，</w:t>
      </w:r>
      <w:r>
        <w:rPr>
          <w:rFonts w:ascii="仿宋_GB2312" w:eastAsia="仿宋_GB2312" w:hAnsi="黑体" w:hint="eastAsia"/>
          <w:sz w:val="32"/>
          <w:szCs w:val="32"/>
        </w:rPr>
        <w:t>在现场监督人员不在场的情况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下，私自装运废木板。</w:t>
      </w:r>
    </w:p>
    <w:p w:rsidR="004B09D1" w:rsidRDefault="008642F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河北忠国公司与李丙合形成劳务委托关系，作业前未对其进行安全生产教育和培训，</w:t>
      </w:r>
      <w:r>
        <w:rPr>
          <w:rFonts w:ascii="仿宋_GB2312" w:eastAsia="仿宋_GB2312" w:hint="eastAsia"/>
          <w:sz w:val="32"/>
          <w:szCs w:val="32"/>
        </w:rPr>
        <w:t>未及时发现并制止李丙合擅自作业行为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B09D1" w:rsidRDefault="008642F3">
      <w:pPr>
        <w:spacing w:line="600" w:lineRule="exact"/>
        <w:ind w:firstLineChars="200" w:firstLine="643"/>
        <w:rPr>
          <w:rFonts w:ascii="楷体_GB2312" w:eastAsia="楷体_GB2312" w:hAnsi="黑体"/>
          <w:b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（三）事故性质</w:t>
      </w:r>
    </w:p>
    <w:p w:rsidR="004B09D1" w:rsidRDefault="008642F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经调查认定，</w:t>
      </w:r>
      <w:r>
        <w:rPr>
          <w:rFonts w:eastAsia="仿宋_GB2312" w:hint="eastAsia"/>
          <w:color w:val="000000"/>
          <w:kern w:val="0"/>
          <w:sz w:val="32"/>
          <w:szCs w:val="32"/>
        </w:rPr>
        <w:t>河北忠国废旧物资回收有限公司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·</w:t>
      </w:r>
      <w:r>
        <w:rPr>
          <w:rFonts w:ascii="仿宋_GB2312" w:eastAsia="仿宋_GB2312" w:hint="eastAsia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>”一般其他伤害事故</w:t>
      </w:r>
      <w:r>
        <w:rPr>
          <w:rFonts w:ascii="仿宋_GB2312" w:eastAsia="仿宋_GB2312" w:hint="eastAsia"/>
          <w:color w:val="000000"/>
          <w:sz w:val="32"/>
          <w:szCs w:val="32"/>
        </w:rPr>
        <w:t>是一起生产安全责任事故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B09D1" w:rsidRDefault="008642F3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五、</w:t>
      </w:r>
      <w:r>
        <w:rPr>
          <w:rFonts w:ascii="黑体" w:eastAsia="黑体" w:hAnsi="黑体" w:hint="eastAsia"/>
          <w:sz w:val="32"/>
          <w:szCs w:val="32"/>
        </w:rPr>
        <w:t>事故责任的认定以及对事故责任者的处理建议</w:t>
      </w:r>
    </w:p>
    <w:p w:rsidR="004B09D1" w:rsidRDefault="008642F3">
      <w:pPr>
        <w:spacing w:line="600" w:lineRule="exact"/>
        <w:ind w:firstLineChars="200" w:firstLine="643"/>
        <w:rPr>
          <w:rFonts w:ascii="楷体_GB2312" w:eastAsia="楷体_GB2312" w:hAnsi="黑体"/>
          <w:b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（一）事故责任单位的责任认定及处理建议</w:t>
      </w:r>
    </w:p>
    <w:p w:rsidR="004B09D1" w:rsidRDefault="008642F3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华文楷体" w:cs="Times New Roman" w:hint="eastAsia"/>
          <w:sz w:val="32"/>
          <w:szCs w:val="32"/>
        </w:rPr>
        <w:t>1.</w:t>
      </w:r>
      <w:r>
        <w:rPr>
          <w:rFonts w:ascii="仿宋_GB2312" w:eastAsia="仿宋_GB2312" w:hAnsi="黑体" w:hint="eastAsia"/>
          <w:sz w:val="32"/>
          <w:szCs w:val="32"/>
        </w:rPr>
        <w:t>河北忠国公司。对从业人员安全教育培训未有效落实；</w:t>
      </w:r>
      <w:r>
        <w:rPr>
          <w:rFonts w:ascii="仿宋_GB2312" w:eastAsia="仿宋_GB2312" w:hAnsi="黑体" w:hint="eastAsia"/>
          <w:sz w:val="32"/>
          <w:szCs w:val="32"/>
        </w:rPr>
        <w:t>未及时发现并制止李丙合擅自作业行为</w:t>
      </w:r>
      <w:r>
        <w:rPr>
          <w:rFonts w:ascii="仿宋_GB2312" w:eastAsia="仿宋_GB2312" w:hAnsi="黑体" w:hint="eastAsia"/>
          <w:sz w:val="32"/>
          <w:szCs w:val="32"/>
        </w:rPr>
        <w:t>。其行为违反了《中华人民共和国安全生产法》第二十八条第一款、第四十</w:t>
      </w:r>
      <w:r>
        <w:rPr>
          <w:rFonts w:ascii="仿宋_GB2312" w:eastAsia="仿宋_GB2312" w:hAnsi="黑体" w:hint="eastAsia"/>
          <w:sz w:val="32"/>
          <w:szCs w:val="32"/>
        </w:rPr>
        <w:t>四</w:t>
      </w:r>
      <w:r>
        <w:rPr>
          <w:rFonts w:ascii="仿宋_GB2312" w:eastAsia="仿宋_GB2312" w:hAnsi="黑体" w:hint="eastAsia"/>
          <w:sz w:val="32"/>
          <w:szCs w:val="32"/>
        </w:rPr>
        <w:t>条第</w:t>
      </w:r>
      <w:r>
        <w:rPr>
          <w:rFonts w:ascii="仿宋_GB2312" w:eastAsia="仿宋_GB2312" w:hAnsi="黑体" w:hint="eastAsia"/>
          <w:sz w:val="32"/>
          <w:szCs w:val="32"/>
        </w:rPr>
        <w:t>一</w:t>
      </w:r>
      <w:r>
        <w:rPr>
          <w:rFonts w:ascii="仿宋_GB2312" w:eastAsia="仿宋_GB2312" w:hAnsi="黑体" w:hint="eastAsia"/>
          <w:sz w:val="32"/>
          <w:szCs w:val="32"/>
        </w:rPr>
        <w:t>款之规定，对事故发生负有主要责任。建议保税区应急局依据《中华人民共和国安全生产法》第一百一十四条</w:t>
      </w:r>
      <w:r>
        <w:rPr>
          <w:rFonts w:ascii="仿宋_GB2312" w:eastAsia="仿宋_GB2312" w:hAnsi="黑体" w:hint="eastAsia"/>
          <w:sz w:val="32"/>
          <w:szCs w:val="32"/>
        </w:rPr>
        <w:t>第一款</w:t>
      </w:r>
      <w:r>
        <w:rPr>
          <w:rFonts w:ascii="仿宋_GB2312" w:eastAsia="仿宋_GB2312" w:hAnsi="黑体" w:hint="eastAsia"/>
          <w:sz w:val="32"/>
          <w:szCs w:val="32"/>
        </w:rPr>
        <w:t>第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一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项之规定，对其处以</w:t>
      </w:r>
      <w:r>
        <w:rPr>
          <w:rFonts w:ascii="仿宋_GB2312" w:eastAsia="仿宋_GB2312" w:hAnsi="黑体" w:hint="eastAsia"/>
          <w:sz w:val="32"/>
          <w:szCs w:val="32"/>
        </w:rPr>
        <w:t>30</w:t>
      </w:r>
      <w:r>
        <w:rPr>
          <w:rFonts w:ascii="仿宋_GB2312" w:eastAsia="仿宋_GB2312" w:hAnsi="黑体" w:hint="eastAsia"/>
          <w:sz w:val="32"/>
          <w:szCs w:val="32"/>
        </w:rPr>
        <w:t>万元人民币的罚款。</w:t>
      </w:r>
    </w:p>
    <w:p w:rsidR="004B09D1" w:rsidRDefault="008642F3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  <w:lang/>
        </w:rPr>
      </w:pPr>
      <w:r>
        <w:rPr>
          <w:rFonts w:ascii="仿宋_GB2312" w:eastAsia="仿宋_GB2312" w:hAnsi="黑体"/>
          <w:sz w:val="32"/>
          <w:szCs w:val="32"/>
          <w:lang/>
        </w:rPr>
        <w:t>2.</w:t>
      </w:r>
      <w:r>
        <w:rPr>
          <w:rFonts w:ascii="仿宋_GB2312" w:eastAsia="仿宋_GB2312" w:hAnsi="黑体" w:hint="eastAsia"/>
          <w:sz w:val="32"/>
          <w:szCs w:val="32"/>
          <w:lang/>
        </w:rPr>
        <w:t>中策橡胶公司。对进入本单位作业的承包单位统一协调、管理不到位。建议中策橡胶公司向保税区管委会做出深刻检查，同时对相关责任人员进行内部处理，处理结果报保税区应急局。</w:t>
      </w:r>
    </w:p>
    <w:p w:rsidR="004B09D1" w:rsidRDefault="008642F3">
      <w:pPr>
        <w:spacing w:line="560" w:lineRule="exact"/>
        <w:ind w:firstLineChars="200" w:firstLine="643"/>
        <w:rPr>
          <w:rFonts w:ascii="楷体_GB2312" w:eastAsia="楷体_GB2312" w:hAnsi="华文楷体" w:cs="Times New Roman"/>
          <w:b/>
          <w:color w:val="000000"/>
          <w:sz w:val="32"/>
          <w:szCs w:val="32"/>
        </w:rPr>
      </w:pPr>
      <w:r>
        <w:rPr>
          <w:rFonts w:ascii="楷体_GB2312" w:eastAsia="楷体_GB2312" w:hAnsi="华文楷体" w:cs="Times New Roman" w:hint="eastAsia"/>
          <w:b/>
          <w:color w:val="000000"/>
          <w:sz w:val="32"/>
          <w:szCs w:val="32"/>
        </w:rPr>
        <w:t>（二）事故责任人员的责任认定及处理建议</w:t>
      </w:r>
    </w:p>
    <w:p w:rsidR="004B09D1" w:rsidRDefault="008642F3">
      <w:pPr>
        <w:spacing w:line="560" w:lineRule="exact"/>
        <w:ind w:firstLineChars="200" w:firstLine="640"/>
        <w:rPr>
          <w:rFonts w:ascii="仿宋_GB2312" w:eastAsia="仿宋_GB2312" w:hAnsi="华文楷体" w:cs="Times New Roman"/>
          <w:color w:val="000000"/>
          <w:sz w:val="32"/>
          <w:szCs w:val="32"/>
        </w:rPr>
      </w:pPr>
      <w:r>
        <w:rPr>
          <w:rFonts w:ascii="仿宋_GB2312" w:eastAsia="仿宋_GB2312" w:hAnsi="华文楷体" w:cs="Times New Roman" w:hint="eastAsia"/>
          <w:sz w:val="32"/>
          <w:szCs w:val="32"/>
        </w:rPr>
        <w:t>1.</w:t>
      </w:r>
      <w:r>
        <w:rPr>
          <w:rFonts w:ascii="仿宋_GB2312" w:eastAsia="仿宋_GB2312" w:hAnsi="华文楷体" w:cs="Times New Roman" w:hint="eastAsia"/>
          <w:sz w:val="32"/>
          <w:szCs w:val="32"/>
        </w:rPr>
        <w:t>李丙合，个体货运人</w:t>
      </w:r>
      <w:r>
        <w:rPr>
          <w:rFonts w:ascii="仿宋_GB2312" w:eastAsia="仿宋_GB2312" w:hAnsi="黑体" w:hint="eastAsia"/>
          <w:sz w:val="32"/>
          <w:szCs w:val="32"/>
        </w:rPr>
        <w:t>员，</w:t>
      </w:r>
      <w:r>
        <w:rPr>
          <w:rFonts w:ascii="仿宋_GB2312" w:eastAsia="仿宋_GB2312" w:hAnsi="黑体" w:hint="eastAsia"/>
          <w:sz w:val="32"/>
          <w:szCs w:val="32"/>
        </w:rPr>
        <w:t>未充分认识到</w:t>
      </w:r>
      <w:r>
        <w:rPr>
          <w:rFonts w:ascii="仿宋_GB2312" w:eastAsia="仿宋_GB2312" w:hAnsi="黑体" w:hint="eastAsia"/>
          <w:sz w:val="32"/>
          <w:szCs w:val="32"/>
        </w:rPr>
        <w:t>作业时</w:t>
      </w:r>
      <w:r>
        <w:rPr>
          <w:rFonts w:ascii="仿宋_GB2312" w:eastAsia="仿宋_GB2312" w:hAnsi="黑体" w:hint="eastAsia"/>
          <w:sz w:val="32"/>
          <w:szCs w:val="32"/>
        </w:rPr>
        <w:t>的安全风险，</w:t>
      </w:r>
      <w:r>
        <w:rPr>
          <w:rFonts w:ascii="仿宋_GB2312" w:eastAsia="仿宋_GB2312" w:hAnsi="黑体" w:hint="eastAsia"/>
          <w:sz w:val="32"/>
          <w:szCs w:val="32"/>
        </w:rPr>
        <w:t>未采取必要的安全</w:t>
      </w:r>
      <w:r>
        <w:rPr>
          <w:rFonts w:ascii="仿宋_GB2312" w:eastAsia="仿宋_GB2312" w:hAnsi="黑体" w:hint="eastAsia"/>
          <w:sz w:val="32"/>
          <w:szCs w:val="32"/>
        </w:rPr>
        <w:t>防范</w:t>
      </w:r>
      <w:r>
        <w:rPr>
          <w:rFonts w:ascii="仿宋_GB2312" w:eastAsia="仿宋_GB2312" w:hAnsi="黑体" w:hint="eastAsia"/>
          <w:sz w:val="32"/>
          <w:szCs w:val="32"/>
        </w:rPr>
        <w:t>措施，对事</w:t>
      </w:r>
      <w:r>
        <w:rPr>
          <w:rFonts w:ascii="仿宋_GB2312" w:eastAsia="仿宋_GB2312" w:hAnsi="华文楷体" w:cs="Times New Roman" w:hint="eastAsia"/>
          <w:color w:val="000000"/>
          <w:sz w:val="32"/>
          <w:szCs w:val="32"/>
        </w:rPr>
        <w:t>故的发生负有直接责任，鉴于其在事故中受重伤，不再追究其行政责任。</w:t>
      </w:r>
      <w:r>
        <w:rPr>
          <w:rFonts w:ascii="仿宋_GB2312" w:eastAsia="仿宋_GB2312" w:hAnsi="华文楷体" w:cs="Times New Roman" w:hint="eastAsia"/>
          <w:color w:val="000000"/>
          <w:sz w:val="32"/>
          <w:szCs w:val="32"/>
        </w:rPr>
        <w:t>建议</w:t>
      </w:r>
      <w:r>
        <w:rPr>
          <w:rFonts w:ascii="仿宋_GB2312" w:eastAsia="仿宋_GB2312" w:hAnsi="华文楷体" w:cs="Times New Roman" w:hint="eastAsia"/>
          <w:color w:val="000000"/>
          <w:sz w:val="32"/>
          <w:szCs w:val="32"/>
        </w:rPr>
        <w:lastRenderedPageBreak/>
        <w:t>河北忠国公司对其进行批评教育。</w:t>
      </w:r>
    </w:p>
    <w:p w:rsidR="004B09D1" w:rsidRDefault="008642F3">
      <w:pPr>
        <w:spacing w:line="560" w:lineRule="exact"/>
        <w:ind w:firstLineChars="200" w:firstLine="640"/>
        <w:rPr>
          <w:rFonts w:ascii="仿宋_GB2312" w:eastAsia="仿宋_GB2312" w:hAnsi="华文楷体" w:cs="Times New Roman"/>
          <w:color w:val="000000"/>
          <w:sz w:val="32"/>
          <w:szCs w:val="32"/>
        </w:rPr>
      </w:pPr>
      <w:r>
        <w:rPr>
          <w:rFonts w:ascii="仿宋_GB2312" w:eastAsia="仿宋_GB2312" w:hAnsi="华文楷体" w:cs="Times New Roman"/>
          <w:color w:val="000000"/>
          <w:sz w:val="32"/>
          <w:szCs w:val="32"/>
        </w:rPr>
        <w:t>2</w:t>
      </w:r>
      <w:r>
        <w:rPr>
          <w:rFonts w:ascii="仿宋_GB2312" w:eastAsia="仿宋_GB2312" w:hAnsi="华文楷体" w:cs="Times New Roman" w:hint="eastAsia"/>
          <w:color w:val="000000"/>
          <w:sz w:val="32"/>
          <w:szCs w:val="32"/>
        </w:rPr>
        <w:t>.</w:t>
      </w:r>
      <w:r>
        <w:rPr>
          <w:rFonts w:ascii="仿宋_GB2312" w:eastAsia="仿宋_GB2312" w:hAnsi="华文楷体" w:cs="Times New Roman" w:hint="eastAsia"/>
          <w:color w:val="000000"/>
          <w:sz w:val="32"/>
          <w:szCs w:val="32"/>
        </w:rPr>
        <w:t>刘连涛，河北忠国公司</w:t>
      </w:r>
      <w:r>
        <w:rPr>
          <w:rFonts w:ascii="仿宋_GB2312" w:eastAsia="仿宋_GB2312" w:hAnsi="华文楷体" w:cs="Times New Roman" w:hint="eastAsia"/>
          <w:color w:val="000000"/>
          <w:sz w:val="32"/>
          <w:szCs w:val="32"/>
        </w:rPr>
        <w:t>法定代表</w:t>
      </w:r>
      <w:r>
        <w:rPr>
          <w:rFonts w:ascii="仿宋_GB2312" w:eastAsia="仿宋_GB2312" w:hAnsi="华文楷体" w:cs="Times New Roman" w:hint="eastAsia"/>
          <w:color w:val="000000"/>
          <w:sz w:val="32"/>
          <w:szCs w:val="32"/>
        </w:rPr>
        <w:t>人，实施本单位安全生产教育和培训不到</w:t>
      </w:r>
      <w:r>
        <w:rPr>
          <w:rFonts w:ascii="仿宋_GB2312" w:eastAsia="仿宋_GB2312" w:hAnsi="黑体" w:hint="eastAsia"/>
          <w:sz w:val="32"/>
          <w:szCs w:val="32"/>
        </w:rPr>
        <w:t>位；</w:t>
      </w:r>
      <w:r>
        <w:rPr>
          <w:rFonts w:ascii="仿宋_GB2312" w:eastAsia="仿宋_GB2312" w:hAnsi="黑体" w:hint="eastAsia"/>
          <w:sz w:val="32"/>
          <w:szCs w:val="32"/>
        </w:rPr>
        <w:t>未</w:t>
      </w:r>
      <w:r>
        <w:rPr>
          <w:rFonts w:ascii="仿宋_GB2312" w:eastAsia="仿宋_GB2312" w:hAnsi="黑体" w:hint="eastAsia"/>
          <w:sz w:val="32"/>
          <w:szCs w:val="32"/>
        </w:rPr>
        <w:t>及时消除生产安全事故隐患。</w:t>
      </w:r>
      <w:r>
        <w:rPr>
          <w:rFonts w:ascii="仿宋_GB2312" w:eastAsia="仿宋_GB2312" w:hAnsi="华文楷体" w:cs="Times New Roman" w:hint="eastAsia"/>
          <w:color w:val="000000"/>
          <w:sz w:val="32"/>
          <w:szCs w:val="32"/>
        </w:rPr>
        <w:t>其行为违反了《中华人民共和国安全生产法》第二十一条第（三）、（五）项之规定，对事故的发生负有责任。建议保税区应急局依据《中华人民共和国安全生产法》第九十五条第（一）项之规定，对其处以上一年年收入百分之四十的罚款，即处以</w:t>
      </w:r>
      <w:r>
        <w:rPr>
          <w:rFonts w:ascii="仿宋_GB2312" w:eastAsia="仿宋_GB2312" w:hAnsi="华文楷体" w:cs="Times New Roman" w:hint="eastAsia"/>
          <w:color w:val="000000"/>
          <w:sz w:val="32"/>
          <w:szCs w:val="32"/>
        </w:rPr>
        <w:t>22905.25</w:t>
      </w:r>
      <w:r>
        <w:rPr>
          <w:rFonts w:ascii="仿宋_GB2312" w:eastAsia="仿宋_GB2312" w:hAnsi="华文楷体" w:cs="Times New Roman" w:hint="eastAsia"/>
          <w:color w:val="000000"/>
          <w:sz w:val="32"/>
          <w:szCs w:val="32"/>
        </w:rPr>
        <w:t>元罚款。</w:t>
      </w:r>
    </w:p>
    <w:p w:rsidR="004B09D1" w:rsidRDefault="008642F3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六、事故防范和整改措施</w:t>
      </w:r>
    </w:p>
    <w:p w:rsidR="004B09D1" w:rsidRDefault="008642F3">
      <w:pPr>
        <w:spacing w:line="60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（一）河北忠国公司</w:t>
      </w:r>
    </w:p>
    <w:p w:rsidR="004B09D1" w:rsidRDefault="008642F3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</w:t>
      </w:r>
      <w:r>
        <w:rPr>
          <w:rFonts w:ascii="仿宋_GB2312" w:eastAsia="仿宋_GB2312" w:hAnsi="黑体" w:hint="eastAsia"/>
          <w:sz w:val="32"/>
          <w:szCs w:val="32"/>
        </w:rPr>
        <w:t>健全各项规章制度并确保有效落实。一是全面完善公司安全管理制度和操作规程，尤其是登高、焊接、吊装等特殊岗位的操作规程，包括文件执行情况的审核，以加强过程控制和风险管控。二是建立内部监督检查机制，针对公司制度落实情况进行抽查，对发现的违规行为严肃处理。</w:t>
      </w:r>
    </w:p>
    <w:p w:rsidR="004B09D1" w:rsidRDefault="008642F3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2.</w:t>
      </w:r>
      <w:r>
        <w:rPr>
          <w:rFonts w:ascii="仿宋_GB2312" w:eastAsia="仿宋_GB2312" w:hAnsi="黑体" w:hint="eastAsia"/>
          <w:sz w:val="32"/>
          <w:szCs w:val="32"/>
        </w:rPr>
        <w:t>扎实推进风险防控工作。提高作业人员专业操作技能和风险辨识能力，认真进行事故隐患排查治理。按照《中华人民共和国安全生产法》的要求全面落实风险预防控制和隐患排查双重预防机制建设。一是结合事故暴露出的问题，全面辨识装卸货过程的安全风险。二是根据辨识出的各类安全</w:t>
      </w:r>
      <w:r>
        <w:rPr>
          <w:rFonts w:ascii="仿宋_GB2312" w:eastAsia="仿宋_GB2312" w:hAnsi="黑体" w:hint="eastAsia"/>
          <w:sz w:val="32"/>
          <w:szCs w:val="32"/>
        </w:rPr>
        <w:t>风险分级制定有效的管控措施，确保对每一项风险进行有效管控。三是将风险辨识和各项管控措施与实际工作相结合，管控措施明确责任人员，并在日常教育培训和隐患排查等工</w:t>
      </w:r>
      <w:bookmarkStart w:id="0" w:name="_GoBack"/>
      <w:bookmarkEnd w:id="0"/>
      <w:r>
        <w:rPr>
          <w:rFonts w:ascii="仿宋_GB2312" w:eastAsia="仿宋_GB2312" w:hAnsi="黑体" w:hint="eastAsia"/>
          <w:sz w:val="32"/>
          <w:szCs w:val="32"/>
        </w:rPr>
        <w:lastRenderedPageBreak/>
        <w:t>作中落实到位，确保风险可控。</w:t>
      </w:r>
    </w:p>
    <w:p w:rsidR="004B09D1" w:rsidRDefault="008642F3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3.</w:t>
      </w:r>
      <w:r>
        <w:rPr>
          <w:rFonts w:ascii="仿宋_GB2312" w:eastAsia="仿宋_GB2312" w:hAnsi="黑体" w:hint="eastAsia"/>
          <w:sz w:val="32"/>
          <w:szCs w:val="32"/>
        </w:rPr>
        <w:t>建立健全教育培训机制。建立安全生产教育和培训档案，对从业人员进行整体性、系统性的教育培训，使从业人员具备必要的安全生产知识，熟悉有关的安全生产规章制度和安全操作规程，掌握本岗位的安全操作技能。</w:t>
      </w:r>
    </w:p>
    <w:p w:rsidR="004B09D1" w:rsidRDefault="008642F3">
      <w:pPr>
        <w:spacing w:line="60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（二）中策天津公司</w:t>
      </w:r>
    </w:p>
    <w:p w:rsidR="004B09D1" w:rsidRDefault="008642F3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强化第三方的安全管理。一是按照“谁引入，谁负责；谁招标，谁负责”的原则，认真执行对第三方管理的相关规定，做到制订措施，关口前移，加大对第三方尤其是临时性强、非连续作业的外来人员的监督管理。二是对第三方进行入厂前评估。审查第三方作业资质、评估作业人员能力。对不具备安全生产条件或不具备作业资质的第三方或个人，坚决清退。</w:t>
      </w:r>
    </w:p>
    <w:p w:rsidR="004B09D1" w:rsidRDefault="004B09D1">
      <w:pPr>
        <w:spacing w:line="600" w:lineRule="exact"/>
        <w:rPr>
          <w:rFonts w:ascii="仿宋_GB2312" w:eastAsia="仿宋_GB2312" w:hAnsi="黑体"/>
          <w:sz w:val="32"/>
          <w:szCs w:val="32"/>
        </w:rPr>
      </w:pPr>
    </w:p>
    <w:sectPr w:rsidR="004B09D1" w:rsidSect="004B09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2F3" w:rsidRDefault="008642F3" w:rsidP="004B09D1">
      <w:r>
        <w:separator/>
      </w:r>
    </w:p>
  </w:endnote>
  <w:endnote w:type="continuationSeparator" w:id="0">
    <w:p w:rsidR="008642F3" w:rsidRDefault="008642F3" w:rsidP="004B0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charset w:val="86"/>
    <w:family w:val="auto"/>
    <w:pitch w:val="default"/>
    <w:sig w:usb0="00000287" w:usb1="080F0000" w:usb2="00000000" w:usb3="00000000" w:csb0="0004009F" w:csb1="DFD7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9D1" w:rsidRDefault="004B09D1">
    <w:pPr>
      <w:pStyle w:val="a4"/>
      <w:framePr w:wrap="around" w:vAnchor="text" w:hAnchor="margin" w:xAlign="center" w:y="5"/>
      <w:ind w:firstLine="360"/>
      <w:rPr>
        <w:rStyle w:val="1"/>
      </w:rPr>
    </w:pPr>
    <w:r>
      <w:fldChar w:fldCharType="begin"/>
    </w:r>
    <w:r w:rsidR="008642F3">
      <w:rPr>
        <w:rStyle w:val="1"/>
      </w:rPr>
      <w:instrText xml:space="preserve">PAGE  </w:instrText>
    </w:r>
    <w:r>
      <w:fldChar w:fldCharType="separate"/>
    </w:r>
    <w:r w:rsidR="008642F3">
      <w:rPr>
        <w:rStyle w:val="1"/>
      </w:rPr>
      <w:t>- 6 -</w:t>
    </w:r>
    <w:r>
      <w:fldChar w:fldCharType="end"/>
    </w:r>
  </w:p>
  <w:p w:rsidR="004B09D1" w:rsidRDefault="004B09D1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9D1" w:rsidRDefault="004B09D1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9D1" w:rsidRDefault="004B09D1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2F3" w:rsidRDefault="008642F3" w:rsidP="004B09D1">
      <w:r>
        <w:separator/>
      </w:r>
    </w:p>
  </w:footnote>
  <w:footnote w:type="continuationSeparator" w:id="0">
    <w:p w:rsidR="008642F3" w:rsidRDefault="008642F3" w:rsidP="004B0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9D1" w:rsidRDefault="004B09D1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9D1" w:rsidRDefault="004B09D1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9D1" w:rsidRDefault="004B09D1">
    <w:pPr>
      <w:pStyle w:val="a5"/>
      <w:ind w:firstLine="360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范玉亮">
    <w15:presenceInfo w15:providerId="None" w15:userId="范玉亮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IxMzc5N2RjY2Q0OTQzMjRhYzIwNTY3YTA2OWRiMTEifQ=="/>
  </w:docVars>
  <w:rsids>
    <w:rsidRoot w:val="00431EB2"/>
    <w:rsid w:val="EF7F3DF5"/>
    <w:rsid w:val="EF7FA458"/>
    <w:rsid w:val="EFDF1811"/>
    <w:rsid w:val="F7FBB801"/>
    <w:rsid w:val="FBBD0117"/>
    <w:rsid w:val="FFB54F15"/>
    <w:rsid w:val="00004CFF"/>
    <w:rsid w:val="000152B1"/>
    <w:rsid w:val="000338AA"/>
    <w:rsid w:val="00040A87"/>
    <w:rsid w:val="00041843"/>
    <w:rsid w:val="000720EF"/>
    <w:rsid w:val="0007247F"/>
    <w:rsid w:val="00074EC1"/>
    <w:rsid w:val="000C495A"/>
    <w:rsid w:val="000D571A"/>
    <w:rsid w:val="00120747"/>
    <w:rsid w:val="00170DE6"/>
    <w:rsid w:val="00182996"/>
    <w:rsid w:val="001907D5"/>
    <w:rsid w:val="00210F34"/>
    <w:rsid w:val="00235557"/>
    <w:rsid w:val="002674BD"/>
    <w:rsid w:val="0027726F"/>
    <w:rsid w:val="00283B6A"/>
    <w:rsid w:val="002866E5"/>
    <w:rsid w:val="002B652E"/>
    <w:rsid w:val="002E5938"/>
    <w:rsid w:val="002F06C5"/>
    <w:rsid w:val="00325FF3"/>
    <w:rsid w:val="00393FAA"/>
    <w:rsid w:val="003A693D"/>
    <w:rsid w:val="00431EB2"/>
    <w:rsid w:val="0045113E"/>
    <w:rsid w:val="00451663"/>
    <w:rsid w:val="00453754"/>
    <w:rsid w:val="00456A2D"/>
    <w:rsid w:val="004571CD"/>
    <w:rsid w:val="00476968"/>
    <w:rsid w:val="004B09D1"/>
    <w:rsid w:val="004D4D9F"/>
    <w:rsid w:val="00507452"/>
    <w:rsid w:val="00540E13"/>
    <w:rsid w:val="005444D8"/>
    <w:rsid w:val="00547382"/>
    <w:rsid w:val="005536E2"/>
    <w:rsid w:val="00566CBF"/>
    <w:rsid w:val="00590E24"/>
    <w:rsid w:val="00627913"/>
    <w:rsid w:val="00633F8B"/>
    <w:rsid w:val="00650280"/>
    <w:rsid w:val="006646D7"/>
    <w:rsid w:val="006652D5"/>
    <w:rsid w:val="006665D6"/>
    <w:rsid w:val="006933C7"/>
    <w:rsid w:val="006B2D44"/>
    <w:rsid w:val="006E7D98"/>
    <w:rsid w:val="0070466A"/>
    <w:rsid w:val="00723A95"/>
    <w:rsid w:val="00731CAA"/>
    <w:rsid w:val="0074051A"/>
    <w:rsid w:val="007557D7"/>
    <w:rsid w:val="007F2AFC"/>
    <w:rsid w:val="0080049E"/>
    <w:rsid w:val="008642F3"/>
    <w:rsid w:val="00885D54"/>
    <w:rsid w:val="008C090E"/>
    <w:rsid w:val="008F5A99"/>
    <w:rsid w:val="00920579"/>
    <w:rsid w:val="00951FEE"/>
    <w:rsid w:val="00961942"/>
    <w:rsid w:val="00967B90"/>
    <w:rsid w:val="00986211"/>
    <w:rsid w:val="009D66D6"/>
    <w:rsid w:val="00A360BC"/>
    <w:rsid w:val="00A647AC"/>
    <w:rsid w:val="00AD3857"/>
    <w:rsid w:val="00AD3C52"/>
    <w:rsid w:val="00B43B62"/>
    <w:rsid w:val="00B701B7"/>
    <w:rsid w:val="00B73036"/>
    <w:rsid w:val="00BA489A"/>
    <w:rsid w:val="00BD64AF"/>
    <w:rsid w:val="00C32C11"/>
    <w:rsid w:val="00C338F1"/>
    <w:rsid w:val="00C44793"/>
    <w:rsid w:val="00C7302A"/>
    <w:rsid w:val="00C83D4F"/>
    <w:rsid w:val="00C95803"/>
    <w:rsid w:val="00CA470A"/>
    <w:rsid w:val="00CB06A8"/>
    <w:rsid w:val="00CB30DE"/>
    <w:rsid w:val="00D04548"/>
    <w:rsid w:val="00D26494"/>
    <w:rsid w:val="00D3476E"/>
    <w:rsid w:val="00D5267B"/>
    <w:rsid w:val="00D559F2"/>
    <w:rsid w:val="00D64011"/>
    <w:rsid w:val="00D85403"/>
    <w:rsid w:val="00D94624"/>
    <w:rsid w:val="00DF1B97"/>
    <w:rsid w:val="00DF749B"/>
    <w:rsid w:val="00E27852"/>
    <w:rsid w:val="00E43A83"/>
    <w:rsid w:val="00E67053"/>
    <w:rsid w:val="00EA278A"/>
    <w:rsid w:val="00EC7696"/>
    <w:rsid w:val="00F1282C"/>
    <w:rsid w:val="00FB2509"/>
    <w:rsid w:val="00FB50D2"/>
    <w:rsid w:val="00FD1E78"/>
    <w:rsid w:val="00FD4F29"/>
    <w:rsid w:val="013733C5"/>
    <w:rsid w:val="018F4C90"/>
    <w:rsid w:val="01C32805"/>
    <w:rsid w:val="01DF79C5"/>
    <w:rsid w:val="024B6E08"/>
    <w:rsid w:val="02880C6E"/>
    <w:rsid w:val="028B5457"/>
    <w:rsid w:val="02902A6D"/>
    <w:rsid w:val="029F7154"/>
    <w:rsid w:val="02A91D81"/>
    <w:rsid w:val="02D96B31"/>
    <w:rsid w:val="02E017B2"/>
    <w:rsid w:val="03326279"/>
    <w:rsid w:val="0348159A"/>
    <w:rsid w:val="045301F6"/>
    <w:rsid w:val="04602913"/>
    <w:rsid w:val="052B45DC"/>
    <w:rsid w:val="05E11832"/>
    <w:rsid w:val="05FD666C"/>
    <w:rsid w:val="06451DC1"/>
    <w:rsid w:val="06654211"/>
    <w:rsid w:val="06A92350"/>
    <w:rsid w:val="07097292"/>
    <w:rsid w:val="073D0CEA"/>
    <w:rsid w:val="074B78AB"/>
    <w:rsid w:val="075E313A"/>
    <w:rsid w:val="07B92A66"/>
    <w:rsid w:val="07CE6A48"/>
    <w:rsid w:val="08D062B9"/>
    <w:rsid w:val="091C32AD"/>
    <w:rsid w:val="0970184A"/>
    <w:rsid w:val="0A6B1C9E"/>
    <w:rsid w:val="0A942F8F"/>
    <w:rsid w:val="0ADF2311"/>
    <w:rsid w:val="0AE71698"/>
    <w:rsid w:val="0AE93662"/>
    <w:rsid w:val="0AFF4C34"/>
    <w:rsid w:val="0B0A6810"/>
    <w:rsid w:val="0BB93035"/>
    <w:rsid w:val="0BE34556"/>
    <w:rsid w:val="0BF422BF"/>
    <w:rsid w:val="0C061FF2"/>
    <w:rsid w:val="0C1D721E"/>
    <w:rsid w:val="0C236700"/>
    <w:rsid w:val="0C2C306F"/>
    <w:rsid w:val="0C30706F"/>
    <w:rsid w:val="0C552275"/>
    <w:rsid w:val="0CE73BD2"/>
    <w:rsid w:val="0CF52D1F"/>
    <w:rsid w:val="0D541D21"/>
    <w:rsid w:val="0DF2282E"/>
    <w:rsid w:val="0E0662D9"/>
    <w:rsid w:val="0E1C78AB"/>
    <w:rsid w:val="0E4F1A2E"/>
    <w:rsid w:val="0EDE1004"/>
    <w:rsid w:val="0EEC69C4"/>
    <w:rsid w:val="0EEF3211"/>
    <w:rsid w:val="0F096081"/>
    <w:rsid w:val="0FBC1346"/>
    <w:rsid w:val="0FC14530"/>
    <w:rsid w:val="0FFC1742"/>
    <w:rsid w:val="100823C5"/>
    <w:rsid w:val="101051ED"/>
    <w:rsid w:val="104E5D16"/>
    <w:rsid w:val="108856CC"/>
    <w:rsid w:val="10A92DD3"/>
    <w:rsid w:val="10C846F5"/>
    <w:rsid w:val="10F13271"/>
    <w:rsid w:val="10F20D97"/>
    <w:rsid w:val="11286567"/>
    <w:rsid w:val="11717F0E"/>
    <w:rsid w:val="11AC0F46"/>
    <w:rsid w:val="11CC15E8"/>
    <w:rsid w:val="11E13530"/>
    <w:rsid w:val="11F33019"/>
    <w:rsid w:val="1232769D"/>
    <w:rsid w:val="12427186"/>
    <w:rsid w:val="12575356"/>
    <w:rsid w:val="12641821"/>
    <w:rsid w:val="1269411B"/>
    <w:rsid w:val="129019DE"/>
    <w:rsid w:val="129D78DE"/>
    <w:rsid w:val="12AC38F3"/>
    <w:rsid w:val="12DB2C2B"/>
    <w:rsid w:val="12F42BA4"/>
    <w:rsid w:val="130B7EEE"/>
    <w:rsid w:val="130C6140"/>
    <w:rsid w:val="135D699C"/>
    <w:rsid w:val="136E2957"/>
    <w:rsid w:val="13B80076"/>
    <w:rsid w:val="13BE5E47"/>
    <w:rsid w:val="14276FAA"/>
    <w:rsid w:val="142C636E"/>
    <w:rsid w:val="149208C7"/>
    <w:rsid w:val="14A15CFE"/>
    <w:rsid w:val="14A95C11"/>
    <w:rsid w:val="14D26F15"/>
    <w:rsid w:val="151A266A"/>
    <w:rsid w:val="152C2AC9"/>
    <w:rsid w:val="15FF67D8"/>
    <w:rsid w:val="160E6673"/>
    <w:rsid w:val="1696271D"/>
    <w:rsid w:val="16BF171B"/>
    <w:rsid w:val="171A372C"/>
    <w:rsid w:val="171C091C"/>
    <w:rsid w:val="174F4954"/>
    <w:rsid w:val="17D64F6F"/>
    <w:rsid w:val="17E86A50"/>
    <w:rsid w:val="17EF7DDE"/>
    <w:rsid w:val="18267CA4"/>
    <w:rsid w:val="18341AE3"/>
    <w:rsid w:val="1842441E"/>
    <w:rsid w:val="184D6DCC"/>
    <w:rsid w:val="18980476"/>
    <w:rsid w:val="19856C4C"/>
    <w:rsid w:val="1990366C"/>
    <w:rsid w:val="19C5529B"/>
    <w:rsid w:val="19F574DE"/>
    <w:rsid w:val="1A2F64A6"/>
    <w:rsid w:val="1A7840BB"/>
    <w:rsid w:val="1AE71241"/>
    <w:rsid w:val="1AFD552E"/>
    <w:rsid w:val="1B4D72F6"/>
    <w:rsid w:val="1BC27E9A"/>
    <w:rsid w:val="1BD25809"/>
    <w:rsid w:val="1C006A5E"/>
    <w:rsid w:val="1C2305FF"/>
    <w:rsid w:val="1C4050AC"/>
    <w:rsid w:val="1C513BF3"/>
    <w:rsid w:val="1C676ADD"/>
    <w:rsid w:val="1C7736EE"/>
    <w:rsid w:val="1CE912A0"/>
    <w:rsid w:val="1CFA16FF"/>
    <w:rsid w:val="1D181B85"/>
    <w:rsid w:val="1D2B18B9"/>
    <w:rsid w:val="1D4D51C6"/>
    <w:rsid w:val="1D567C15"/>
    <w:rsid w:val="1D5F77B4"/>
    <w:rsid w:val="1DB07812"/>
    <w:rsid w:val="1DD957B9"/>
    <w:rsid w:val="1DE82FAC"/>
    <w:rsid w:val="1E931356"/>
    <w:rsid w:val="1EA00084"/>
    <w:rsid w:val="1EB47989"/>
    <w:rsid w:val="1EB51D82"/>
    <w:rsid w:val="1ED54346"/>
    <w:rsid w:val="1F775289"/>
    <w:rsid w:val="1F842203"/>
    <w:rsid w:val="1FF94B77"/>
    <w:rsid w:val="20310CA7"/>
    <w:rsid w:val="2043516B"/>
    <w:rsid w:val="204D5FEA"/>
    <w:rsid w:val="204F3B10"/>
    <w:rsid w:val="20564E9E"/>
    <w:rsid w:val="20971013"/>
    <w:rsid w:val="209C185A"/>
    <w:rsid w:val="209C3D40"/>
    <w:rsid w:val="212136FE"/>
    <w:rsid w:val="21380A48"/>
    <w:rsid w:val="21414386"/>
    <w:rsid w:val="215D5254"/>
    <w:rsid w:val="216C747F"/>
    <w:rsid w:val="219D2DB1"/>
    <w:rsid w:val="21B03969"/>
    <w:rsid w:val="21FA5CFD"/>
    <w:rsid w:val="2217065D"/>
    <w:rsid w:val="225B4E09"/>
    <w:rsid w:val="229A4617"/>
    <w:rsid w:val="229D6DB5"/>
    <w:rsid w:val="22B83BEE"/>
    <w:rsid w:val="23203542"/>
    <w:rsid w:val="23812232"/>
    <w:rsid w:val="2383244E"/>
    <w:rsid w:val="238D08EA"/>
    <w:rsid w:val="23AD6091"/>
    <w:rsid w:val="23B24AE2"/>
    <w:rsid w:val="23CD5478"/>
    <w:rsid w:val="23DE58D7"/>
    <w:rsid w:val="241D3F64"/>
    <w:rsid w:val="24BE1264"/>
    <w:rsid w:val="24F66C50"/>
    <w:rsid w:val="2540611D"/>
    <w:rsid w:val="258A0365"/>
    <w:rsid w:val="25DF76E4"/>
    <w:rsid w:val="26C568DA"/>
    <w:rsid w:val="26F176CF"/>
    <w:rsid w:val="271E423C"/>
    <w:rsid w:val="27391076"/>
    <w:rsid w:val="27653C19"/>
    <w:rsid w:val="276B33AD"/>
    <w:rsid w:val="277327DA"/>
    <w:rsid w:val="2778394C"/>
    <w:rsid w:val="27B4482F"/>
    <w:rsid w:val="28292E99"/>
    <w:rsid w:val="283A1347"/>
    <w:rsid w:val="2895052E"/>
    <w:rsid w:val="28A864B3"/>
    <w:rsid w:val="28B5297E"/>
    <w:rsid w:val="28D6347A"/>
    <w:rsid w:val="29546ED4"/>
    <w:rsid w:val="29E407A8"/>
    <w:rsid w:val="2A3D1C1C"/>
    <w:rsid w:val="2AA9206F"/>
    <w:rsid w:val="2AD25A69"/>
    <w:rsid w:val="2AE01F34"/>
    <w:rsid w:val="2B02634F"/>
    <w:rsid w:val="2B1D0017"/>
    <w:rsid w:val="2B277B63"/>
    <w:rsid w:val="2B4A5600"/>
    <w:rsid w:val="2B824D9A"/>
    <w:rsid w:val="2B8C5C18"/>
    <w:rsid w:val="2BAC0068"/>
    <w:rsid w:val="2BB11E5C"/>
    <w:rsid w:val="2BB1742D"/>
    <w:rsid w:val="2C1A76C8"/>
    <w:rsid w:val="2C7843EE"/>
    <w:rsid w:val="2C92725E"/>
    <w:rsid w:val="2CBD0FFC"/>
    <w:rsid w:val="2CE90E48"/>
    <w:rsid w:val="2CFC0B7C"/>
    <w:rsid w:val="2DB66F7C"/>
    <w:rsid w:val="2DCF6290"/>
    <w:rsid w:val="2DD075B9"/>
    <w:rsid w:val="2DFC609D"/>
    <w:rsid w:val="2E254102"/>
    <w:rsid w:val="2E281BB6"/>
    <w:rsid w:val="2E982B26"/>
    <w:rsid w:val="2EBD0E30"/>
    <w:rsid w:val="2ED6380B"/>
    <w:rsid w:val="2EF02962"/>
    <w:rsid w:val="2F2F348A"/>
    <w:rsid w:val="2F484664"/>
    <w:rsid w:val="2F634EE2"/>
    <w:rsid w:val="2F792957"/>
    <w:rsid w:val="2F8D28EC"/>
    <w:rsid w:val="2FE955F3"/>
    <w:rsid w:val="300E28F3"/>
    <w:rsid w:val="3026317E"/>
    <w:rsid w:val="305E4C50"/>
    <w:rsid w:val="307B50AC"/>
    <w:rsid w:val="30A74406"/>
    <w:rsid w:val="30F43D64"/>
    <w:rsid w:val="322C3CB1"/>
    <w:rsid w:val="323112C7"/>
    <w:rsid w:val="3268280F"/>
    <w:rsid w:val="3269517F"/>
    <w:rsid w:val="32AF695F"/>
    <w:rsid w:val="32C57C62"/>
    <w:rsid w:val="32F522F5"/>
    <w:rsid w:val="332E3A59"/>
    <w:rsid w:val="333F17C2"/>
    <w:rsid w:val="334E7C57"/>
    <w:rsid w:val="336365BF"/>
    <w:rsid w:val="337C47C4"/>
    <w:rsid w:val="33857B1D"/>
    <w:rsid w:val="33A82F6F"/>
    <w:rsid w:val="33D47BF8"/>
    <w:rsid w:val="33F5523E"/>
    <w:rsid w:val="34207846"/>
    <w:rsid w:val="345E3ECA"/>
    <w:rsid w:val="34713BFD"/>
    <w:rsid w:val="34DA79F4"/>
    <w:rsid w:val="352F1CEA"/>
    <w:rsid w:val="35C754D0"/>
    <w:rsid w:val="35EA1EB9"/>
    <w:rsid w:val="3614429B"/>
    <w:rsid w:val="36253A2A"/>
    <w:rsid w:val="36633A19"/>
    <w:rsid w:val="366F0501"/>
    <w:rsid w:val="36914A2B"/>
    <w:rsid w:val="36F77460"/>
    <w:rsid w:val="37A12A4B"/>
    <w:rsid w:val="37E56DDC"/>
    <w:rsid w:val="382C41B7"/>
    <w:rsid w:val="38596598"/>
    <w:rsid w:val="38A24CCD"/>
    <w:rsid w:val="38CF35E8"/>
    <w:rsid w:val="38DD5D05"/>
    <w:rsid w:val="39131727"/>
    <w:rsid w:val="39CA685E"/>
    <w:rsid w:val="39E81075"/>
    <w:rsid w:val="3A396CF4"/>
    <w:rsid w:val="3A7206CF"/>
    <w:rsid w:val="3AE07DBB"/>
    <w:rsid w:val="3AF865CC"/>
    <w:rsid w:val="3B192812"/>
    <w:rsid w:val="3B1C3187"/>
    <w:rsid w:val="3B6C15C2"/>
    <w:rsid w:val="3BB6283D"/>
    <w:rsid w:val="3BC46D08"/>
    <w:rsid w:val="3C047FA8"/>
    <w:rsid w:val="3C502C92"/>
    <w:rsid w:val="3CBB635D"/>
    <w:rsid w:val="3CBC30DD"/>
    <w:rsid w:val="3CE43A2A"/>
    <w:rsid w:val="3CF3094E"/>
    <w:rsid w:val="3D2637DD"/>
    <w:rsid w:val="3D436353"/>
    <w:rsid w:val="3D4632AA"/>
    <w:rsid w:val="3D493FFB"/>
    <w:rsid w:val="3D5C4AFF"/>
    <w:rsid w:val="3D976F39"/>
    <w:rsid w:val="3DB2334C"/>
    <w:rsid w:val="3E09294E"/>
    <w:rsid w:val="3E155F41"/>
    <w:rsid w:val="3E95498C"/>
    <w:rsid w:val="3EA66B99"/>
    <w:rsid w:val="3EDC6A5F"/>
    <w:rsid w:val="3EF036A5"/>
    <w:rsid w:val="3F520ACF"/>
    <w:rsid w:val="3F544847"/>
    <w:rsid w:val="3FF350C7"/>
    <w:rsid w:val="40322DDA"/>
    <w:rsid w:val="4036334F"/>
    <w:rsid w:val="405B169F"/>
    <w:rsid w:val="407D392A"/>
    <w:rsid w:val="408A49C4"/>
    <w:rsid w:val="408D007D"/>
    <w:rsid w:val="40CF23D7"/>
    <w:rsid w:val="41970A1B"/>
    <w:rsid w:val="419D0727"/>
    <w:rsid w:val="41FF6CEC"/>
    <w:rsid w:val="423F1E20"/>
    <w:rsid w:val="42A60D98"/>
    <w:rsid w:val="42F51E9D"/>
    <w:rsid w:val="43081BD1"/>
    <w:rsid w:val="43086074"/>
    <w:rsid w:val="435A1FAC"/>
    <w:rsid w:val="438020AF"/>
    <w:rsid w:val="43D146B8"/>
    <w:rsid w:val="442B201A"/>
    <w:rsid w:val="45332DB0"/>
    <w:rsid w:val="45C53DA9"/>
    <w:rsid w:val="45CC5137"/>
    <w:rsid w:val="45CD0EAF"/>
    <w:rsid w:val="45FB5A1D"/>
    <w:rsid w:val="462008E0"/>
    <w:rsid w:val="4651388E"/>
    <w:rsid w:val="467632F5"/>
    <w:rsid w:val="471F65D8"/>
    <w:rsid w:val="47370CD6"/>
    <w:rsid w:val="476F0470"/>
    <w:rsid w:val="47B6609F"/>
    <w:rsid w:val="47CD33E9"/>
    <w:rsid w:val="47EA273A"/>
    <w:rsid w:val="47FE3B94"/>
    <w:rsid w:val="4846683E"/>
    <w:rsid w:val="485F3534"/>
    <w:rsid w:val="487D096B"/>
    <w:rsid w:val="48885A65"/>
    <w:rsid w:val="48D2515B"/>
    <w:rsid w:val="48DD765B"/>
    <w:rsid w:val="49033566"/>
    <w:rsid w:val="491D214E"/>
    <w:rsid w:val="49957F36"/>
    <w:rsid w:val="49B760FE"/>
    <w:rsid w:val="4A0A26D2"/>
    <w:rsid w:val="4A802994"/>
    <w:rsid w:val="4AB443EC"/>
    <w:rsid w:val="4AEC627C"/>
    <w:rsid w:val="4AF64A04"/>
    <w:rsid w:val="4B257098"/>
    <w:rsid w:val="4B375749"/>
    <w:rsid w:val="4BA72908"/>
    <w:rsid w:val="4BCA11A1"/>
    <w:rsid w:val="4BFB610E"/>
    <w:rsid w:val="4C042BD5"/>
    <w:rsid w:val="4C0F2222"/>
    <w:rsid w:val="4C196BFC"/>
    <w:rsid w:val="4C71007F"/>
    <w:rsid w:val="4CDB2104"/>
    <w:rsid w:val="4D11040C"/>
    <w:rsid w:val="4D1D747D"/>
    <w:rsid w:val="4D2833F6"/>
    <w:rsid w:val="4D3857A8"/>
    <w:rsid w:val="4D607621"/>
    <w:rsid w:val="4DAB5F7A"/>
    <w:rsid w:val="4DD97E49"/>
    <w:rsid w:val="4E434405"/>
    <w:rsid w:val="4E571C5E"/>
    <w:rsid w:val="4E6323B1"/>
    <w:rsid w:val="4E656129"/>
    <w:rsid w:val="4F681AF1"/>
    <w:rsid w:val="4FE237A9"/>
    <w:rsid w:val="502F0249"/>
    <w:rsid w:val="50446212"/>
    <w:rsid w:val="506568B4"/>
    <w:rsid w:val="50F2042A"/>
    <w:rsid w:val="51962A9D"/>
    <w:rsid w:val="520A09AF"/>
    <w:rsid w:val="52B7716F"/>
    <w:rsid w:val="52C91648"/>
    <w:rsid w:val="52EA12F3"/>
    <w:rsid w:val="52F77CF4"/>
    <w:rsid w:val="53123703"/>
    <w:rsid w:val="536A652E"/>
    <w:rsid w:val="53A4599C"/>
    <w:rsid w:val="53B536AF"/>
    <w:rsid w:val="540A5703"/>
    <w:rsid w:val="54280325"/>
    <w:rsid w:val="54921C42"/>
    <w:rsid w:val="54F43483"/>
    <w:rsid w:val="552E7546"/>
    <w:rsid w:val="556233C2"/>
    <w:rsid w:val="557E5D22"/>
    <w:rsid w:val="55823A64"/>
    <w:rsid w:val="558C53DC"/>
    <w:rsid w:val="55BE60AB"/>
    <w:rsid w:val="55F3226C"/>
    <w:rsid w:val="56A143BE"/>
    <w:rsid w:val="56D06A51"/>
    <w:rsid w:val="56D44FB6"/>
    <w:rsid w:val="56E12523"/>
    <w:rsid w:val="5726041F"/>
    <w:rsid w:val="5756456E"/>
    <w:rsid w:val="579C1541"/>
    <w:rsid w:val="5818245E"/>
    <w:rsid w:val="583D1EC5"/>
    <w:rsid w:val="5853793A"/>
    <w:rsid w:val="58931AE5"/>
    <w:rsid w:val="589E6E07"/>
    <w:rsid w:val="591470C9"/>
    <w:rsid w:val="591B0458"/>
    <w:rsid w:val="59947635"/>
    <w:rsid w:val="59D93E6F"/>
    <w:rsid w:val="59DD5217"/>
    <w:rsid w:val="5A0A56FD"/>
    <w:rsid w:val="5A460C39"/>
    <w:rsid w:val="5A7C2604"/>
    <w:rsid w:val="5AB81CD6"/>
    <w:rsid w:val="5B6559BA"/>
    <w:rsid w:val="5B876688"/>
    <w:rsid w:val="5BD40D92"/>
    <w:rsid w:val="5BD60666"/>
    <w:rsid w:val="5C62014C"/>
    <w:rsid w:val="5C6F4617"/>
    <w:rsid w:val="5C846314"/>
    <w:rsid w:val="5CB07109"/>
    <w:rsid w:val="5D066D29"/>
    <w:rsid w:val="5D0B2591"/>
    <w:rsid w:val="5D665A3C"/>
    <w:rsid w:val="5D9162D0"/>
    <w:rsid w:val="5DE006C1"/>
    <w:rsid w:val="5E3873B6"/>
    <w:rsid w:val="5E7128C8"/>
    <w:rsid w:val="5EA44A4C"/>
    <w:rsid w:val="5F3B67FC"/>
    <w:rsid w:val="5F7C32D2"/>
    <w:rsid w:val="5FAB005C"/>
    <w:rsid w:val="604F09E7"/>
    <w:rsid w:val="60F8107F"/>
    <w:rsid w:val="60FA6BA5"/>
    <w:rsid w:val="613E6FFE"/>
    <w:rsid w:val="616E1341"/>
    <w:rsid w:val="61BD1891"/>
    <w:rsid w:val="61E00186"/>
    <w:rsid w:val="61F25ACE"/>
    <w:rsid w:val="620068CC"/>
    <w:rsid w:val="620D6DAC"/>
    <w:rsid w:val="621D108A"/>
    <w:rsid w:val="6220263B"/>
    <w:rsid w:val="627D5CDF"/>
    <w:rsid w:val="62AD1323"/>
    <w:rsid w:val="63077DAE"/>
    <w:rsid w:val="63512CC8"/>
    <w:rsid w:val="63B03E93"/>
    <w:rsid w:val="63F7066E"/>
    <w:rsid w:val="64010CE0"/>
    <w:rsid w:val="64406FC4"/>
    <w:rsid w:val="64AF4728"/>
    <w:rsid w:val="64C03C61"/>
    <w:rsid w:val="64D86A52"/>
    <w:rsid w:val="64EF09EB"/>
    <w:rsid w:val="64F41B5D"/>
    <w:rsid w:val="65110961"/>
    <w:rsid w:val="65EB2A2C"/>
    <w:rsid w:val="66067D9A"/>
    <w:rsid w:val="668E5A49"/>
    <w:rsid w:val="66A31A8D"/>
    <w:rsid w:val="674548F2"/>
    <w:rsid w:val="67B6134C"/>
    <w:rsid w:val="680227E3"/>
    <w:rsid w:val="68024591"/>
    <w:rsid w:val="6848469A"/>
    <w:rsid w:val="685D400B"/>
    <w:rsid w:val="68A85138"/>
    <w:rsid w:val="68C53F3C"/>
    <w:rsid w:val="68C84020"/>
    <w:rsid w:val="68CD1043"/>
    <w:rsid w:val="68F32F2B"/>
    <w:rsid w:val="6931512E"/>
    <w:rsid w:val="69674FF3"/>
    <w:rsid w:val="69747710"/>
    <w:rsid w:val="699D3E7F"/>
    <w:rsid w:val="69DF4397"/>
    <w:rsid w:val="6A527A52"/>
    <w:rsid w:val="6A6E23B2"/>
    <w:rsid w:val="6A731776"/>
    <w:rsid w:val="6A8B2F63"/>
    <w:rsid w:val="6AC67AF8"/>
    <w:rsid w:val="6BCA186A"/>
    <w:rsid w:val="6C3F7B62"/>
    <w:rsid w:val="6CC00D01"/>
    <w:rsid w:val="6D072DC9"/>
    <w:rsid w:val="6D153134"/>
    <w:rsid w:val="6D2F5E28"/>
    <w:rsid w:val="6D45328D"/>
    <w:rsid w:val="6D4D4500"/>
    <w:rsid w:val="6DBB590E"/>
    <w:rsid w:val="6DCC0152"/>
    <w:rsid w:val="6DD21140"/>
    <w:rsid w:val="6E971ED7"/>
    <w:rsid w:val="6EBD17B1"/>
    <w:rsid w:val="6EC32CCC"/>
    <w:rsid w:val="6ED24CBD"/>
    <w:rsid w:val="6F305E87"/>
    <w:rsid w:val="6FC0720B"/>
    <w:rsid w:val="6FD47354"/>
    <w:rsid w:val="6FEF0BFD"/>
    <w:rsid w:val="706E6C67"/>
    <w:rsid w:val="709F1517"/>
    <w:rsid w:val="70A703CB"/>
    <w:rsid w:val="710E21F8"/>
    <w:rsid w:val="71327C95"/>
    <w:rsid w:val="717C53B4"/>
    <w:rsid w:val="71922E29"/>
    <w:rsid w:val="71A05546"/>
    <w:rsid w:val="71B66B18"/>
    <w:rsid w:val="721728AC"/>
    <w:rsid w:val="724B307A"/>
    <w:rsid w:val="725400DF"/>
    <w:rsid w:val="731D4975"/>
    <w:rsid w:val="736A2A49"/>
    <w:rsid w:val="7379604F"/>
    <w:rsid w:val="73840550"/>
    <w:rsid w:val="73852348"/>
    <w:rsid w:val="73C00C46"/>
    <w:rsid w:val="73E536E4"/>
    <w:rsid w:val="741409E8"/>
    <w:rsid w:val="74365CEE"/>
    <w:rsid w:val="74642369"/>
    <w:rsid w:val="749B0247"/>
    <w:rsid w:val="74DF1EE2"/>
    <w:rsid w:val="74E120FE"/>
    <w:rsid w:val="75282619"/>
    <w:rsid w:val="753C5586"/>
    <w:rsid w:val="755A5A0C"/>
    <w:rsid w:val="75AB44BA"/>
    <w:rsid w:val="75BB5F22"/>
    <w:rsid w:val="761C6A39"/>
    <w:rsid w:val="761E2EDE"/>
    <w:rsid w:val="76503554"/>
    <w:rsid w:val="765661D4"/>
    <w:rsid w:val="76650B0D"/>
    <w:rsid w:val="7691545E"/>
    <w:rsid w:val="76A72ED3"/>
    <w:rsid w:val="76CA0970"/>
    <w:rsid w:val="76E77774"/>
    <w:rsid w:val="76FB4FCD"/>
    <w:rsid w:val="77334767"/>
    <w:rsid w:val="7771418D"/>
    <w:rsid w:val="77737259"/>
    <w:rsid w:val="77866F8C"/>
    <w:rsid w:val="77901BB9"/>
    <w:rsid w:val="786C7F30"/>
    <w:rsid w:val="786F105B"/>
    <w:rsid w:val="78857244"/>
    <w:rsid w:val="78C04674"/>
    <w:rsid w:val="78E71CAD"/>
    <w:rsid w:val="78E81250"/>
    <w:rsid w:val="791660EE"/>
    <w:rsid w:val="793A1DDD"/>
    <w:rsid w:val="798F6D20"/>
    <w:rsid w:val="79BA4CCB"/>
    <w:rsid w:val="79D33FDF"/>
    <w:rsid w:val="7A0651CA"/>
    <w:rsid w:val="7A2D1941"/>
    <w:rsid w:val="7A6A4943"/>
    <w:rsid w:val="7A7E71A7"/>
    <w:rsid w:val="7AAF67FA"/>
    <w:rsid w:val="7ABC15CC"/>
    <w:rsid w:val="7B22521E"/>
    <w:rsid w:val="7B4E0760"/>
    <w:rsid w:val="7B503B39"/>
    <w:rsid w:val="7BB26BDE"/>
    <w:rsid w:val="7BDA78A7"/>
    <w:rsid w:val="7BDF0A19"/>
    <w:rsid w:val="7C266648"/>
    <w:rsid w:val="7CA852AF"/>
    <w:rsid w:val="7D20753B"/>
    <w:rsid w:val="7D3E3E65"/>
    <w:rsid w:val="7D3F4512"/>
    <w:rsid w:val="7D534C0C"/>
    <w:rsid w:val="7D7A4E9D"/>
    <w:rsid w:val="7D7D04EA"/>
    <w:rsid w:val="7DB14637"/>
    <w:rsid w:val="7DB851EB"/>
    <w:rsid w:val="7DFB58B2"/>
    <w:rsid w:val="7E3E411D"/>
    <w:rsid w:val="7E9975A5"/>
    <w:rsid w:val="7ED56104"/>
    <w:rsid w:val="7F0703A8"/>
    <w:rsid w:val="7F1906E6"/>
    <w:rsid w:val="7F435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B09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B0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B0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4B09D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B09D1"/>
    <w:rPr>
      <w:sz w:val="18"/>
      <w:szCs w:val="18"/>
    </w:rPr>
  </w:style>
  <w:style w:type="paragraph" w:styleId="a6">
    <w:name w:val="List Paragraph"/>
    <w:basedOn w:val="a"/>
    <w:uiPriority w:val="34"/>
    <w:qFormat/>
    <w:rsid w:val="004B09D1"/>
    <w:pPr>
      <w:ind w:firstLineChars="200" w:firstLine="420"/>
    </w:pPr>
  </w:style>
  <w:style w:type="character" w:customStyle="1" w:styleId="1">
    <w:name w:val="页码1"/>
    <w:uiPriority w:val="99"/>
    <w:qFormat/>
    <w:rsid w:val="004B09D1"/>
    <w:rPr>
      <w:rFonts w:cs="Times New Roman"/>
    </w:rPr>
  </w:style>
  <w:style w:type="character" w:customStyle="1" w:styleId="NormalCharacter">
    <w:name w:val="NormalCharacter"/>
    <w:semiHidden/>
    <w:qFormat/>
    <w:rsid w:val="004B09D1"/>
  </w:style>
  <w:style w:type="character" w:customStyle="1" w:styleId="Char">
    <w:name w:val="批注框文本 Char"/>
    <w:basedOn w:val="a0"/>
    <w:link w:val="a3"/>
    <w:uiPriority w:val="99"/>
    <w:semiHidden/>
    <w:qFormat/>
    <w:rsid w:val="004B09D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644</Words>
  <Characters>3672</Characters>
  <Application>Microsoft Office Word</Application>
  <DocSecurity>0</DocSecurity>
  <Lines>30</Lines>
  <Paragraphs>8</Paragraphs>
  <ScaleCrop>false</ScaleCrop>
  <Company>Lenovo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河北忠国废旧物资回收有限公司</dc:title>
  <dc:creator>常帅</dc:creator>
  <cp:lastModifiedBy>姚国健</cp:lastModifiedBy>
  <cp:revision>2</cp:revision>
  <cp:lastPrinted>2022-04-29T09:41:00Z</cp:lastPrinted>
  <dcterms:created xsi:type="dcterms:W3CDTF">2022-07-20T03:38:00Z</dcterms:created>
  <dcterms:modified xsi:type="dcterms:W3CDTF">2022-07-20T03:38:00Z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C12BD344495441C98DD31017CB6DE11C</vt:lpwstr>
  </property>
</Properties>
</file>