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Han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eastAsia" w:ascii="华文中宋" w:hAnsi="华文中宋" w:eastAsia="华文中宋" w:cs="华文中宋"/>
          <w:b/>
          <w:bCs/>
          <w:sz w:val="44"/>
          <w:szCs w:val="44"/>
          <w:lang w:val="zh-Han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Hans" w:eastAsia="zh-CN"/>
        </w:rPr>
        <w:t>天津港保税区基层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Hans" w:eastAsia="zh-CN"/>
        </w:rPr>
        <w:t>活动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信息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Hans" w:eastAsia="zh-CN"/>
        </w:rPr>
        <w:t>报送单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信息员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对外宣传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报送附件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□照片  □音频  □视频  □其他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报送稿件内容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标题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A"/>
    <w:qFormat/>
    <w:uiPriority w:val="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kern w:val="2"/>
      <w:position w:val="0"/>
      <w:sz w:val="21"/>
      <w:szCs w:val="21"/>
      <w:u w:val="none" w:color="000000"/>
      <w:vertAlign w:val="baseline"/>
      <w:rtl w:val="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2022-04-25T02:23:12Z</dcterms:created>
  <dc:creator>www</dc:creator>
  <cp:lastModifiedBy>www</cp:lastModifiedBy>
  <dcterms:modified xsi:type="dcterms:W3CDTF">2022-04-25T02:23:50Z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718DD31C8FFD4C259F03B7374CFA32D9</vt:lpwstr>
  </property>
</Properties>
</file>