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980" w:line="240" w:lineRule="auto"/>
        <w:ind w:firstLine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9"/>
        <w:spacing w:after="0" w:line="240" w:lineRule="auto"/>
        <w:ind w:firstLine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百日招聘活动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专区链接及二维码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2901" w:firstLineChars="942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中小企业信息网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2901" w:firstLineChars="942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instrText xml:space="preserve"> HYPERLINK "http://zp.sme.com.cn" </w:instrTex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http://zp.sme.com.cn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196850</wp:posOffset>
            </wp:positionV>
            <wp:extent cx="2038350" cy="2038350"/>
            <wp:effectExtent l="0" t="0" r="6350" b="6350"/>
            <wp:wrapNone/>
            <wp:docPr id="1" name="图片 5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webwxgetmsg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60" w:lineRule="exact"/>
        <w:ind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中国中小企业信息网、国家24365大学生就业服务平台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设立网上百日招聘活动专区（链接及二维码见附件）；工业和信息化部人才交流中心、中国中小企业发展促进中心开展“专精特新”中小企业硕博巡回招聘、直播带岗等活动；智联招聘、前程无忧、猎聘网、国聘网、实习僧网设立百日招聘活动专栏，并为“专精特新”中小企业设置独立版块，面向中小企业和高校毕业生发放优惠服务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50"/>
        <w:jc w:val="left"/>
        <w:textAlignment w:val="auto"/>
        <w:outlineLvl w:val="9"/>
        <w:rPr>
          <w:rFonts w:ascii="宋体" w:hAnsi="宋体" w:eastAsia="宋体" w:cs="宋体"/>
          <w:i w:val="0"/>
          <w:caps w:val="0"/>
          <w:color w:val="070707"/>
          <w:spacing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Times New Roman" w:hAnsi="Times New Roman" w:eastAsia="黑体" w:cs="黑体"/>
          <w:color w:val="auto"/>
          <w:kern w:val="0"/>
          <w:sz w:val="32"/>
          <w:szCs w:val="32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6639F"/>
    <w:rsid w:val="27C125A2"/>
    <w:rsid w:val="644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555555"/>
      <w:u w:val="none"/>
    </w:rPr>
  </w:style>
  <w:style w:type="paragraph" w:customStyle="1" w:styleId="9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219</Characters>
  <Lines>0</Lines>
  <Paragraphs>0</Paragraphs>
  <TotalTime>1</TotalTime>
  <ScaleCrop>false</ScaleCrop>
  <LinksUpToDate>false</LinksUpToDate>
  <CharactersWithSpaces>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2022-04-15T06:37:00Z</dcterms:created>
  <dc:creator>123先生</dc:creator>
  <cp:lastModifiedBy>  程程Jessica </cp:lastModifiedBy>
  <dcterms:modified xsi:type="dcterms:W3CDTF">2022-04-19T08:51:09Z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D92A653155E6401484924C1636C0E474</vt:lpwstr>
  </property>
</Properties>
</file>