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天津市最美家庭推荐情况汇总表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区、</w:t>
      </w:r>
      <w:r>
        <w:rPr>
          <w:rFonts w:hint="eastAsia" w:ascii="仿宋" w:hAnsi="仿宋" w:eastAsia="仿宋" w:cs="仿宋"/>
          <w:sz w:val="28"/>
          <w:szCs w:val="28"/>
        </w:rPr>
        <w:t>街镇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tbl>
      <w:tblPr>
        <w:tblStyle w:val="3"/>
        <w:tblW w:w="144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720"/>
        <w:gridCol w:w="1440"/>
        <w:gridCol w:w="3240"/>
        <w:gridCol w:w="1980"/>
        <w:gridCol w:w="2700"/>
        <w:gridCol w:w="144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55" w:type="dxa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是否志愿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参加公益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是否配合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媒体宣传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eastAsia="zh-CN"/>
              </w:rPr>
              <w:t>红色传承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绿色环保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勤俭节约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清正廉洁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文明新风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14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教子有方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家庭和睦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建功立业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279" w:lineRule="exact"/>
        <w:jc w:val="left"/>
        <w:rPr>
          <w:rFonts w:ascii="微软雅黑" w:eastAsia="微软雅黑"/>
          <w:kern w:val="0"/>
          <w:sz w:val="24"/>
        </w:rPr>
        <w:sectPr>
          <w:footerReference r:id="rId3" w:type="default"/>
          <w:pgSz w:w="16838" w:h="11906" w:orient="landscape"/>
          <w:pgMar w:top="1021" w:right="1440" w:bottom="102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44DDF"/>
    <w:rsid w:val="7C1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2022-03-07T03:22:00Z</dcterms:created>
  <dc:creator>DELL</dc:creator>
  <cp:lastModifiedBy>黄超</cp:lastModifiedBy>
  <dcterms:modified xsi:type="dcterms:W3CDTF">2022-03-07T03:25:00Z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E1FF7AD396A941C192F7D46C2D3621A3</vt:lpwstr>
  </property>
</Properties>
</file>