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2021年“金锤杯”滨海粮油食品检测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职业技能大赛的报名表</w:t>
      </w:r>
    </w:p>
    <w:p>
      <w:pPr>
        <w:pStyle w:val="2"/>
        <w:spacing w:line="360" w:lineRule="auto"/>
        <w:ind w:firstLine="0"/>
        <w:jc w:val="center"/>
        <w:rPr>
          <w:rFonts w:hint="eastAsia" w:hAnsi="仿宋_GB2312" w:cs="仿宋_GB2312"/>
          <w:b w:val="0"/>
          <w:color w:val="000000"/>
          <w:szCs w:val="32"/>
        </w:rPr>
      </w:pPr>
      <w:r>
        <w:rPr>
          <w:rFonts w:hint="eastAsia" w:hAnsi="仿宋_GB2312" w:cs="仿宋_GB2312"/>
          <w:b w:val="0"/>
          <w:color w:val="000000"/>
          <w:szCs w:val="32"/>
        </w:rPr>
        <w:t>植物油过氧化值的测定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73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41"/>
        <w:gridCol w:w="1004"/>
        <w:gridCol w:w="2941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sz w:val="28"/>
                <w:szCs w:val="28"/>
              </w:rPr>
              <w:t>序号</w:t>
            </w:r>
          </w:p>
        </w:tc>
        <w:tc>
          <w:tcPr>
            <w:tcW w:w="84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sz w:val="28"/>
                <w:szCs w:val="28"/>
              </w:rPr>
              <w:t>姓名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sz w:val="28"/>
                <w:szCs w:val="28"/>
              </w:rPr>
              <w:t>性别</w:t>
            </w:r>
          </w:p>
        </w:tc>
        <w:tc>
          <w:tcPr>
            <w:tcW w:w="17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sz w:val="28"/>
                <w:szCs w:val="28"/>
              </w:rPr>
              <w:t>身份证号</w:t>
            </w:r>
          </w:p>
        </w:tc>
        <w:tc>
          <w:tcPr>
            <w:tcW w:w="120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微软雅黑"/>
                <w:sz w:val="28"/>
                <w:szCs w:val="28"/>
              </w:rPr>
            </w:pPr>
            <w:r>
              <w:rPr>
                <w:rFonts w:hint="eastAsia" w:ascii="仿宋_GB2312" w:hAnsi="仿宋" w:eastAsia="仿宋_GB2312" w:cs="微软雅黑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33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72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33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72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3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72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33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72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微软雅黑"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 w:cs="微软雅黑"/>
          <w:sz w:val="28"/>
          <w:szCs w:val="28"/>
        </w:rPr>
      </w:pPr>
      <w:r>
        <w:rPr>
          <w:rFonts w:hint="eastAsia" w:ascii="仿宋_GB2312" w:hAnsi="仿宋" w:eastAsia="仿宋_GB2312" w:cs="微软雅黑"/>
          <w:sz w:val="28"/>
          <w:szCs w:val="28"/>
        </w:rPr>
        <w:t>单位（公章)</w:t>
      </w:r>
      <w:r>
        <w:rPr>
          <w:rFonts w:hint="eastAsia" w:ascii="仿宋_GB2312" w:hAnsi="仿宋" w:eastAsia="仿宋_GB2312" w:cs="微软雅黑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微软雅黑"/>
          <w:sz w:val="28"/>
          <w:szCs w:val="28"/>
        </w:rPr>
        <w:t xml:space="preserve"> </w:t>
      </w:r>
    </w:p>
    <w:p>
      <w:pPr>
        <w:jc w:val="left"/>
        <w:rPr>
          <w:rFonts w:ascii="仿宋_GB2312" w:hAnsi="仿宋" w:eastAsia="仿宋_GB2312" w:cs="微软雅黑"/>
          <w:b/>
          <w:sz w:val="28"/>
          <w:szCs w:val="28"/>
        </w:rPr>
      </w:pPr>
      <w:r>
        <w:rPr>
          <w:rFonts w:hint="eastAsia" w:ascii="仿宋_GB2312" w:hAnsi="仿宋" w:eastAsia="仿宋_GB2312" w:cs="微软雅黑"/>
          <w:b/>
          <w:sz w:val="28"/>
          <w:szCs w:val="28"/>
        </w:rPr>
        <w:t>注：请报名人员务必认真阅读报名要求；</w:t>
      </w:r>
    </w:p>
    <w:p>
      <w:pPr>
        <w:rPr>
          <w:rFonts w:ascii="仿宋_GB2312" w:hAnsi="仿宋" w:eastAsia="仿宋_GB2312" w:cs="微软雅黑"/>
          <w:sz w:val="28"/>
          <w:szCs w:val="28"/>
        </w:rPr>
      </w:pPr>
    </w:p>
    <w:p>
      <w:pPr>
        <w:rPr>
          <w:rFonts w:ascii="仿宋_GB2312" w:hAnsi="仿宋" w:eastAsia="仿宋_GB2312" w:cs="微软雅黑"/>
          <w:sz w:val="28"/>
          <w:szCs w:val="28"/>
          <w:u w:val="single"/>
        </w:rPr>
      </w:pPr>
      <w:r>
        <w:rPr>
          <w:rFonts w:hint="eastAsia" w:ascii="仿宋_GB2312" w:hAnsi="仿宋" w:eastAsia="仿宋_GB2312" w:cs="微软雅黑"/>
          <w:sz w:val="28"/>
          <w:szCs w:val="28"/>
        </w:rPr>
        <w:t>领队：</w:t>
      </w:r>
      <w:r>
        <w:rPr>
          <w:rFonts w:hint="eastAsia" w:ascii="仿宋_GB2312" w:hAnsi="仿宋" w:eastAsia="仿宋_GB2312" w:cs="微软雅黑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 w:cs="微软雅黑"/>
          <w:sz w:val="28"/>
          <w:szCs w:val="28"/>
        </w:rPr>
        <w:t xml:space="preserve">        联系电话：</w:t>
      </w:r>
      <w:r>
        <w:rPr>
          <w:rFonts w:hint="eastAsia" w:ascii="仿宋_GB2312" w:hAnsi="仿宋" w:eastAsia="仿宋_GB2312" w:cs="微软雅黑"/>
          <w:sz w:val="28"/>
          <w:szCs w:val="28"/>
          <w:u w:val="single"/>
        </w:rPr>
        <w:t xml:space="preserve">                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left="195" w:leftChars="93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" w:eastAsia="仿宋_GB2312" w:cs="仿宋_GB2312"/>
          <w:sz w:val="36"/>
          <w:szCs w:val="36"/>
        </w:rPr>
      </w:pPr>
    </w:p>
    <w:p>
      <w:pPr>
        <w:spacing w:line="580" w:lineRule="exact"/>
        <w:jc w:val="left"/>
        <w:rPr>
          <w:rFonts w:ascii="仿宋_GB2312" w:hAnsi="仿宋" w:eastAsia="仿宋_GB2312" w:cs="仿宋_GB2312"/>
          <w:sz w:val="36"/>
          <w:szCs w:val="36"/>
        </w:rPr>
      </w:pPr>
    </w:p>
    <w:p>
      <w:pPr>
        <w:spacing w:line="580" w:lineRule="exact"/>
        <w:jc w:val="left"/>
        <w:rPr>
          <w:rFonts w:ascii="仿宋_GB2312" w:hAnsi="仿宋" w:eastAsia="仿宋_GB2312" w:cs="仿宋_GB2312"/>
          <w:sz w:val="36"/>
          <w:szCs w:val="36"/>
        </w:rPr>
      </w:pPr>
    </w:p>
    <w:p>
      <w:pPr>
        <w:spacing w:line="580" w:lineRule="exact"/>
        <w:jc w:val="left"/>
        <w:rPr>
          <w:rFonts w:ascii="仿宋_GB2312" w:hAnsi="仿宋" w:eastAsia="仿宋_GB2312" w:cs="仿宋_GB2312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50F1C"/>
    <w:rsid w:val="39D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645"/>
    </w:pPr>
    <w:rPr>
      <w:rFonts w:ascii="仿宋_GB2312" w:hAnsi="Times New Roman" w:eastAsia="仿宋_GB2312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2021-09-23T08:22:00Z</dcterms:created>
  <dc:creator>lhshuang</dc:creator>
  <cp:lastModifiedBy>lhshuang</cp:lastModifiedBy>
  <dcterms:modified xsi:type="dcterms:W3CDTF">2021-09-23T08:39:30Z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BEB7B70CE0B14972A02B581E9CCD8472</vt:lpwstr>
  </property>
</Properties>
</file>