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E9" w:rsidRDefault="009F26E9">
      <w:pPr>
        <w:spacing w:line="480" w:lineRule="exact"/>
        <w:jc w:val="center"/>
        <w:rPr>
          <w:rFonts w:ascii="Times New Roman" w:hAnsi="Times New Roman" w:cs="Times New Roman"/>
          <w:b/>
          <w:bCs/>
          <w:color w:val="000000" w:themeColor="text1"/>
          <w:sz w:val="36"/>
          <w:szCs w:val="36"/>
        </w:rPr>
      </w:pPr>
    </w:p>
    <w:p w:rsidR="009F26E9" w:rsidRDefault="009F26E9">
      <w:pPr>
        <w:spacing w:line="480" w:lineRule="exact"/>
        <w:jc w:val="center"/>
        <w:rPr>
          <w:rFonts w:ascii="Times New Roman" w:hAnsi="Times New Roman" w:cs="Times New Roman"/>
          <w:b/>
          <w:bCs/>
          <w:color w:val="000000" w:themeColor="text1"/>
          <w:sz w:val="36"/>
          <w:szCs w:val="36"/>
        </w:rPr>
      </w:pPr>
    </w:p>
    <w:p w:rsidR="009F26E9" w:rsidRDefault="009F26E9">
      <w:pPr>
        <w:spacing w:line="480" w:lineRule="exact"/>
        <w:jc w:val="center"/>
        <w:rPr>
          <w:rFonts w:ascii="Times New Roman" w:hAnsi="Times New Roman" w:cs="Times New Roman"/>
          <w:b/>
          <w:bCs/>
          <w:color w:val="000000" w:themeColor="text1"/>
          <w:sz w:val="36"/>
          <w:szCs w:val="36"/>
        </w:rPr>
      </w:pPr>
    </w:p>
    <w:p w:rsidR="009F26E9" w:rsidRDefault="009F26E9">
      <w:pPr>
        <w:spacing w:line="480" w:lineRule="exact"/>
        <w:jc w:val="center"/>
        <w:rPr>
          <w:rFonts w:ascii="Times New Roman" w:hAnsi="Times New Roman" w:cs="Times New Roman"/>
          <w:b/>
          <w:bCs/>
          <w:color w:val="000000" w:themeColor="text1"/>
          <w:sz w:val="36"/>
          <w:szCs w:val="36"/>
        </w:rPr>
      </w:pPr>
    </w:p>
    <w:p w:rsidR="009F26E9" w:rsidRDefault="00890338">
      <w:pPr>
        <w:snapToGrid w:val="0"/>
        <w:spacing w:line="70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天津市海水淡化产业发展</w:t>
      </w:r>
      <w:r>
        <w:rPr>
          <w:rFonts w:ascii="Times New Roman" w:eastAsia="方正小标宋简体" w:hAnsi="Times New Roman" w:cs="Times New Roman"/>
          <w:bCs/>
          <w:color w:val="000000" w:themeColor="text1"/>
          <w:sz w:val="44"/>
          <w:szCs w:val="44"/>
        </w:rPr>
        <w:t>“</w:t>
      </w:r>
      <w:r>
        <w:rPr>
          <w:rFonts w:ascii="Times New Roman" w:eastAsia="方正小标宋简体" w:hAnsi="Times New Roman" w:cs="Times New Roman"/>
          <w:bCs/>
          <w:color w:val="000000" w:themeColor="text1"/>
          <w:sz w:val="44"/>
          <w:szCs w:val="44"/>
        </w:rPr>
        <w:t>十四五</w:t>
      </w:r>
      <w:r>
        <w:rPr>
          <w:rFonts w:ascii="Times New Roman" w:eastAsia="方正小标宋简体" w:hAnsi="Times New Roman" w:cs="Times New Roman"/>
          <w:bCs/>
          <w:color w:val="000000" w:themeColor="text1"/>
          <w:sz w:val="44"/>
          <w:szCs w:val="44"/>
        </w:rPr>
        <w:t>”</w:t>
      </w:r>
      <w:r>
        <w:rPr>
          <w:rFonts w:ascii="Times New Roman" w:eastAsia="方正小标宋简体" w:hAnsi="Times New Roman" w:cs="Times New Roman"/>
          <w:bCs/>
          <w:color w:val="000000" w:themeColor="text1"/>
          <w:sz w:val="44"/>
          <w:szCs w:val="44"/>
        </w:rPr>
        <w:t>规划</w:t>
      </w:r>
    </w:p>
    <w:p w:rsidR="009F26E9" w:rsidRDefault="00890338" w:rsidP="0014314C">
      <w:pPr>
        <w:snapToGrid w:val="0"/>
        <w:spacing w:beforeLines="70"/>
        <w:jc w:val="center"/>
        <w:rPr>
          <w:rFonts w:ascii="Times New Roman" w:eastAsia="楷体_GB2312" w:hAnsi="Times New Roman" w:cs="Times New Roman"/>
          <w:bCs/>
          <w:color w:val="000000" w:themeColor="text1"/>
          <w:sz w:val="32"/>
          <w:szCs w:val="32"/>
        </w:rPr>
      </w:pPr>
      <w:r>
        <w:rPr>
          <w:rFonts w:ascii="Times New Roman" w:eastAsia="楷体_GB2312" w:hAnsi="Times New Roman" w:cs="Times New Roman"/>
          <w:bCs/>
          <w:color w:val="000000" w:themeColor="text1"/>
          <w:sz w:val="32"/>
          <w:szCs w:val="32"/>
        </w:rPr>
        <w:t>（</w:t>
      </w:r>
      <w:r w:rsidR="0014314C">
        <w:rPr>
          <w:rFonts w:ascii="Times New Roman" w:eastAsia="楷体_GB2312" w:hAnsi="Times New Roman" w:cs="Times New Roman" w:hint="eastAsia"/>
          <w:bCs/>
          <w:color w:val="000000" w:themeColor="text1"/>
          <w:sz w:val="32"/>
          <w:szCs w:val="32"/>
          <w:lang/>
        </w:rPr>
        <w:t>征求意见稿</w:t>
      </w:r>
      <w:r>
        <w:rPr>
          <w:rFonts w:ascii="Times New Roman" w:eastAsia="楷体_GB2312" w:hAnsi="Times New Roman" w:cs="Times New Roman"/>
          <w:bCs/>
          <w:color w:val="000000" w:themeColor="text1"/>
          <w:sz w:val="32"/>
          <w:szCs w:val="32"/>
        </w:rPr>
        <w:t>）</w:t>
      </w:r>
    </w:p>
    <w:p w:rsidR="009F26E9" w:rsidRDefault="009F26E9">
      <w:pPr>
        <w:snapToGrid w:val="0"/>
        <w:spacing w:line="360" w:lineRule="auto"/>
        <w:jc w:val="center"/>
        <w:rPr>
          <w:rFonts w:ascii="Times New Roman" w:eastAsia="楷体_GB2312" w:hAnsi="Times New Roman" w:cs="Times New Roman"/>
          <w:b/>
          <w:bCs/>
          <w:color w:val="000000" w:themeColor="text1"/>
          <w:sz w:val="32"/>
          <w:szCs w:val="32"/>
        </w:rPr>
      </w:pPr>
    </w:p>
    <w:p w:rsidR="009F26E9" w:rsidRDefault="009F26E9">
      <w:pPr>
        <w:snapToGrid w:val="0"/>
        <w:spacing w:line="360" w:lineRule="auto"/>
        <w:rPr>
          <w:rFonts w:ascii="Times New Roman" w:eastAsia="楷体_GB2312" w:hAnsi="Times New Roman" w:cs="Times New Roman"/>
          <w:color w:val="000000" w:themeColor="text1"/>
          <w:sz w:val="32"/>
          <w:szCs w:val="32"/>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9F26E9">
      <w:pPr>
        <w:snapToGrid w:val="0"/>
        <w:spacing w:line="360" w:lineRule="auto"/>
        <w:rPr>
          <w:rFonts w:ascii="Times New Roman" w:hAnsi="Times New Roman" w:cs="Times New Roman"/>
          <w:color w:val="000000" w:themeColor="text1"/>
        </w:rPr>
      </w:pPr>
    </w:p>
    <w:p w:rsidR="009F26E9" w:rsidRDefault="00890338">
      <w:pPr>
        <w:snapToGrid w:val="0"/>
        <w:spacing w:line="360" w:lineRule="auto"/>
        <w:jc w:val="center"/>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天津</w:t>
      </w:r>
      <w:r w:rsidR="0014314C">
        <w:rPr>
          <w:rFonts w:ascii="Times New Roman" w:eastAsia="黑体" w:hAnsi="Times New Roman" w:cs="Times New Roman" w:hint="eastAsia"/>
          <w:color w:val="000000" w:themeColor="text1"/>
          <w:sz w:val="32"/>
          <w:szCs w:val="32"/>
        </w:rPr>
        <w:t>港保税区管理委员会</w:t>
      </w:r>
    </w:p>
    <w:p w:rsidR="009F26E9" w:rsidRDefault="00890338">
      <w:pPr>
        <w:snapToGrid w:val="0"/>
        <w:spacing w:line="360" w:lineRule="auto"/>
        <w:jc w:val="center"/>
        <w:rPr>
          <w:rFonts w:ascii="Times New Roman" w:eastAsia="楷体_GB2312" w:hAnsi="Times New Roman" w:cs="Times New Roman"/>
          <w:b/>
          <w:color w:val="000000" w:themeColor="text1"/>
          <w:sz w:val="36"/>
          <w:szCs w:val="36"/>
        </w:rPr>
      </w:pPr>
      <w:r>
        <w:rPr>
          <w:rFonts w:ascii="Times New Roman" w:eastAsia="黑体" w:hAnsi="Times New Roman" w:cs="Times New Roman"/>
          <w:color w:val="000000" w:themeColor="text1"/>
          <w:sz w:val="32"/>
          <w:szCs w:val="32"/>
        </w:rPr>
        <w:t>2021</w:t>
      </w:r>
      <w:r>
        <w:rPr>
          <w:rFonts w:ascii="Times New Roman" w:eastAsia="黑体" w:hAnsi="Times New Roman" w:cs="Times New Roman"/>
          <w:color w:val="000000" w:themeColor="text1"/>
          <w:sz w:val="32"/>
          <w:szCs w:val="32"/>
        </w:rPr>
        <w:t>年</w:t>
      </w:r>
      <w:r w:rsidR="00826E6D">
        <w:rPr>
          <w:rFonts w:ascii="Times New Roman" w:eastAsia="黑体" w:hAnsi="Times New Roman" w:cs="Times New Roman" w:hint="eastAsia"/>
          <w:color w:val="000000" w:themeColor="text1"/>
          <w:sz w:val="32"/>
          <w:szCs w:val="32"/>
        </w:rPr>
        <w:t>1</w:t>
      </w:r>
      <w:r w:rsidR="00361800">
        <w:rPr>
          <w:rFonts w:ascii="Times New Roman" w:eastAsia="黑体" w:hAnsi="Times New Roman" w:cs="Times New Roman" w:hint="eastAsia"/>
          <w:color w:val="000000" w:themeColor="text1"/>
          <w:sz w:val="32"/>
          <w:szCs w:val="32"/>
        </w:rPr>
        <w:t>2</w:t>
      </w:r>
      <w:r>
        <w:rPr>
          <w:rFonts w:ascii="Times New Roman" w:eastAsia="黑体" w:hAnsi="Times New Roman" w:cs="Times New Roman"/>
          <w:color w:val="000000" w:themeColor="text1"/>
          <w:sz w:val="32"/>
          <w:szCs w:val="32"/>
        </w:rPr>
        <w:t>月</w:t>
      </w:r>
    </w:p>
    <w:p w:rsidR="009F26E9" w:rsidRDefault="00890338">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br w:type="page"/>
      </w:r>
    </w:p>
    <w:p w:rsidR="009F26E9" w:rsidRDefault="009F26E9">
      <w:pPr>
        <w:snapToGrid w:val="0"/>
        <w:spacing w:line="640" w:lineRule="exact"/>
        <w:jc w:val="center"/>
        <w:rPr>
          <w:rFonts w:ascii="Times New Roman" w:hAnsi="Times New Roman" w:cs="Times New Roman"/>
          <w:b/>
          <w:color w:val="000000" w:themeColor="text1"/>
          <w:sz w:val="24"/>
          <w:szCs w:val="28"/>
        </w:rPr>
        <w:sectPr w:rsidR="009F26E9">
          <w:headerReference w:type="even" r:id="rId8"/>
          <w:headerReference w:type="default" r:id="rId9"/>
          <w:footerReference w:type="even" r:id="rId10"/>
          <w:footerReference w:type="default" r:id="rId11"/>
          <w:headerReference w:type="first" r:id="rId12"/>
          <w:footerReference w:type="first" r:id="rId13"/>
          <w:pgSz w:w="11906" w:h="16838"/>
          <w:pgMar w:top="2098" w:right="1588" w:bottom="1701" w:left="1588" w:header="851" w:footer="992" w:gutter="0"/>
          <w:cols w:space="425"/>
          <w:titlePg/>
          <w:docGrid w:type="lines" w:linePitch="312"/>
        </w:sectPr>
      </w:pPr>
    </w:p>
    <w:p w:rsidR="009F26E9" w:rsidRDefault="00890338">
      <w:pPr>
        <w:snapToGrid w:val="0"/>
        <w:spacing w:line="640" w:lineRule="exact"/>
        <w:jc w:val="center"/>
        <w:rPr>
          <w:rFonts w:ascii="黑体" w:eastAsia="黑体" w:hAnsi="黑体" w:cs="黑体"/>
          <w:color w:val="000000" w:themeColor="text1"/>
          <w:sz w:val="36"/>
          <w:szCs w:val="36"/>
          <w:lang w:val="zh-CN"/>
        </w:rPr>
      </w:pPr>
      <w:bookmarkStart w:id="0" w:name="_Toc80111302"/>
      <w:r>
        <w:rPr>
          <w:rFonts w:ascii="黑体" w:eastAsia="黑体" w:hAnsi="黑体" w:cs="黑体" w:hint="eastAsia"/>
          <w:color w:val="000000" w:themeColor="text1"/>
          <w:sz w:val="36"/>
          <w:szCs w:val="36"/>
          <w:lang w:val="zh-CN"/>
        </w:rPr>
        <w:lastRenderedPageBreak/>
        <w:t>前  言</w:t>
      </w:r>
      <w:bookmarkEnd w:id="0"/>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海水淡化是海洋战略性新兴产业，是解决沿海水资源短缺的重要途径，具有科技含量高、产业链条长、辐射带动广、战略意义强的显著特征，是未来海洋经济的</w:t>
      </w:r>
      <w:r>
        <w:rPr>
          <w:rFonts w:ascii="Times New Roman" w:eastAsia="仿宋_GB2312" w:hAnsi="Times New Roman" w:cs="Times New Roman" w:hint="eastAsia"/>
          <w:color w:val="000000" w:themeColor="text1"/>
          <w:sz w:val="32"/>
          <w:szCs w:val="32"/>
        </w:rPr>
        <w:t>重要</w:t>
      </w:r>
      <w:r>
        <w:rPr>
          <w:rFonts w:ascii="Times New Roman" w:eastAsia="仿宋_GB2312" w:hAnsi="Times New Roman" w:cs="Times New Roman"/>
          <w:color w:val="000000" w:themeColor="text1"/>
          <w:sz w:val="32"/>
          <w:szCs w:val="32"/>
        </w:rPr>
        <w:t>发展方向。</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时期，是天津市加快落实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一基地三区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功能定位</w:t>
      </w:r>
      <w:r>
        <w:rPr>
          <w:rFonts w:ascii="Times New Roman" w:eastAsia="仿宋_GB2312" w:hAnsi="Times New Roman" w:cs="Times New Roman"/>
          <w:color w:val="000000" w:themeColor="text1"/>
          <w:sz w:val="32"/>
          <w:szCs w:val="32"/>
        </w:rPr>
        <w:t>、构建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津城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滨城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城格局、推动高质量发展的关键时期。为培育海洋经济发展新动能，构建海水淡化全产业链，实现海水淡化产业高质量发展，保障天津及京津冀地区水资源可持续利用，依据《天津市国民经济和社会发展第十四个五年规划和二</w:t>
      </w:r>
      <w:r>
        <w:rPr>
          <w:rFonts w:ascii="Times New Roman" w:eastAsia="宋体" w:hAnsi="Times New Roman" w:cs="Times New Roman"/>
          <w:color w:val="000000" w:themeColor="text1"/>
          <w:sz w:val="32"/>
          <w:szCs w:val="32"/>
        </w:rPr>
        <w:t>〇</w:t>
      </w:r>
      <w:r>
        <w:rPr>
          <w:rFonts w:ascii="Times New Roman" w:eastAsia="仿宋_GB2312" w:hAnsi="Times New Roman" w:cs="Times New Roman"/>
          <w:color w:val="000000" w:themeColor="text1"/>
          <w:sz w:val="32"/>
          <w:szCs w:val="32"/>
        </w:rPr>
        <w:t>三五年远景目标纲要》《天津市海洋经济发展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规划》《天津市供水规划（</w:t>
      </w:r>
      <w:r>
        <w:rPr>
          <w:rFonts w:ascii="Times New Roman" w:eastAsia="仿宋_GB2312" w:hAnsi="Times New Roman" w:cs="Times New Roman"/>
          <w:color w:val="000000" w:themeColor="text1"/>
          <w:sz w:val="32"/>
          <w:szCs w:val="32"/>
        </w:rPr>
        <w:t>2020-2035</w:t>
      </w:r>
      <w:r>
        <w:rPr>
          <w:rFonts w:ascii="Times New Roman" w:eastAsia="仿宋_GB2312" w:hAnsi="Times New Roman" w:cs="Times New Roman"/>
          <w:color w:val="000000" w:themeColor="text1"/>
          <w:sz w:val="32"/>
          <w:szCs w:val="32"/>
        </w:rPr>
        <w:t>年）》等文件，制定本规划。规划范围涵盖天津市全域，规划期限从</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w:t>
      </w:r>
    </w:p>
    <w:p w:rsidR="009F26E9" w:rsidRDefault="009F26E9">
      <w:pPr>
        <w:snapToGrid w:val="0"/>
        <w:spacing w:line="640" w:lineRule="exact"/>
        <w:ind w:firstLineChars="200" w:firstLine="640"/>
        <w:rPr>
          <w:rFonts w:ascii="Times New Roman" w:eastAsia="仿宋_GB2312" w:hAnsi="Times New Roman" w:cs="Times New Roman"/>
          <w:color w:val="000000" w:themeColor="text1"/>
          <w:sz w:val="32"/>
          <w:szCs w:val="32"/>
        </w:rPr>
      </w:pPr>
    </w:p>
    <w:p w:rsidR="009F26E9" w:rsidRDefault="009F26E9">
      <w:pPr>
        <w:snapToGrid w:val="0"/>
        <w:spacing w:line="640" w:lineRule="exact"/>
        <w:ind w:firstLineChars="200" w:firstLine="640"/>
        <w:rPr>
          <w:rFonts w:ascii="Times New Roman" w:eastAsia="仿宋_GB2312" w:hAnsi="Times New Roman" w:cs="Times New Roman"/>
          <w:color w:val="000000" w:themeColor="text1"/>
          <w:sz w:val="32"/>
          <w:szCs w:val="32"/>
        </w:rPr>
      </w:pPr>
    </w:p>
    <w:p w:rsidR="009F26E9" w:rsidRDefault="009F26E9">
      <w:pPr>
        <w:snapToGrid w:val="0"/>
        <w:spacing w:line="640" w:lineRule="exact"/>
        <w:jc w:val="center"/>
        <w:rPr>
          <w:rFonts w:ascii="Times New Roman" w:hAnsi="Times New Roman" w:cs="Times New Roman"/>
          <w:b/>
          <w:color w:val="000000" w:themeColor="text1"/>
          <w:sz w:val="24"/>
          <w:szCs w:val="28"/>
        </w:rPr>
        <w:sectPr w:rsidR="009F26E9">
          <w:footerReference w:type="default" r:id="rId14"/>
          <w:pgSz w:w="11906" w:h="16838"/>
          <w:pgMar w:top="2098" w:right="1588" w:bottom="1701" w:left="1588" w:header="851" w:footer="992" w:gutter="0"/>
          <w:pgNumType w:start="1"/>
          <w:cols w:space="425"/>
          <w:titlePg/>
          <w:docGrid w:type="lines" w:linePitch="312"/>
        </w:sectPr>
      </w:pPr>
    </w:p>
    <w:sdt>
      <w:sdtPr>
        <w:rPr>
          <w:rFonts w:ascii="Times New Roman" w:eastAsiaTheme="minorEastAsia" w:hAnsi="Times New Roman" w:cs="Times New Roman"/>
          <w:b w:val="0"/>
          <w:bCs w:val="0"/>
          <w:color w:val="000000" w:themeColor="text1"/>
          <w:kern w:val="2"/>
          <w:sz w:val="21"/>
          <w:szCs w:val="22"/>
          <w:lang w:val="zh-CN"/>
        </w:rPr>
        <w:id w:val="-777175816"/>
        <w:docPartObj>
          <w:docPartGallery w:val="Table of Contents"/>
          <w:docPartUnique/>
        </w:docPartObj>
      </w:sdtPr>
      <w:sdtEndPr>
        <w:rPr>
          <w:sz w:val="28"/>
          <w:szCs w:val="28"/>
        </w:rPr>
      </w:sdtEndPr>
      <w:sdtContent>
        <w:p w:rsidR="009F26E9" w:rsidRDefault="00890338" w:rsidP="00570123">
          <w:pPr>
            <w:pStyle w:val="TOC1"/>
            <w:spacing w:before="0" w:line="240" w:lineRule="auto"/>
            <w:jc w:val="center"/>
            <w:rPr>
              <w:rFonts w:ascii="Times New Roman" w:eastAsia="黑体" w:hAnsi="Times New Roman" w:cs="Times New Roman"/>
              <w:color w:val="000000" w:themeColor="text1"/>
              <w:sz w:val="36"/>
              <w:szCs w:val="32"/>
            </w:rPr>
          </w:pPr>
          <w:r>
            <w:rPr>
              <w:rFonts w:ascii="Times New Roman" w:eastAsia="黑体" w:hAnsi="Times New Roman" w:cs="Times New Roman"/>
              <w:color w:val="000000" w:themeColor="text1"/>
              <w:sz w:val="36"/>
              <w:szCs w:val="32"/>
              <w:lang w:val="zh-CN"/>
            </w:rPr>
            <w:t>目录</w:t>
          </w:r>
          <w:bookmarkStart w:id="1" w:name="_GoBack"/>
          <w:bookmarkEnd w:id="1"/>
        </w:p>
        <w:p w:rsidR="00C1216B" w:rsidRPr="00E05BE9" w:rsidRDefault="00C22748" w:rsidP="00570123">
          <w:pPr>
            <w:pStyle w:val="10"/>
            <w:tabs>
              <w:tab w:val="right" w:leader="dot" w:pos="8720"/>
            </w:tabs>
            <w:rPr>
              <w:rFonts w:ascii="Times New Roman" w:eastAsia="黑体" w:hAnsi="Times New Roman" w:cs="Times New Roman"/>
              <w:noProof/>
              <w:sz w:val="28"/>
              <w:szCs w:val="28"/>
            </w:rPr>
          </w:pPr>
          <w:r w:rsidRPr="00FA6F12">
            <w:rPr>
              <w:rFonts w:ascii="仿宋_GB2312" w:eastAsia="仿宋_GB2312" w:hAnsi="Times New Roman" w:cs="Times New Roman" w:hint="eastAsia"/>
              <w:color w:val="000000" w:themeColor="text1"/>
              <w:sz w:val="28"/>
              <w:szCs w:val="28"/>
            </w:rPr>
            <w:fldChar w:fldCharType="begin"/>
          </w:r>
          <w:r w:rsidR="00890338" w:rsidRPr="00FA6F12">
            <w:rPr>
              <w:rFonts w:ascii="仿宋_GB2312" w:eastAsia="仿宋_GB2312" w:hAnsi="Times New Roman" w:cs="Times New Roman" w:hint="eastAsia"/>
              <w:color w:val="000000" w:themeColor="text1"/>
              <w:sz w:val="28"/>
              <w:szCs w:val="28"/>
            </w:rPr>
            <w:instrText xml:space="preserve"> TOC \o "1-2" \h \z \u </w:instrText>
          </w:r>
          <w:r w:rsidRPr="00FA6F12">
            <w:rPr>
              <w:rFonts w:ascii="仿宋_GB2312" w:eastAsia="仿宋_GB2312" w:hAnsi="Times New Roman" w:cs="Times New Roman" w:hint="eastAsia"/>
              <w:color w:val="000000" w:themeColor="text1"/>
              <w:sz w:val="28"/>
              <w:szCs w:val="28"/>
            </w:rPr>
            <w:fldChar w:fldCharType="separate"/>
          </w:r>
          <w:hyperlink w:anchor="_Toc90976391" w:history="1">
            <w:r w:rsidR="00C1216B" w:rsidRPr="00E05BE9">
              <w:rPr>
                <w:rStyle w:val="aa"/>
                <w:rFonts w:ascii="Times New Roman" w:eastAsia="黑体" w:hAnsi="Times New Roman" w:cs="Times New Roman"/>
                <w:noProof/>
                <w:sz w:val="28"/>
                <w:szCs w:val="28"/>
              </w:rPr>
              <w:t>第一章发展基础、面临形势及发展远景</w:t>
            </w:r>
            <w:r w:rsidR="00C1216B" w:rsidRPr="00E05BE9">
              <w:rPr>
                <w:rFonts w:ascii="Times New Roman" w:eastAsia="黑体" w:hAnsi="Times New Roman" w:cs="Times New Roman"/>
                <w:noProof/>
                <w:webHidden/>
                <w:sz w:val="28"/>
                <w:szCs w:val="28"/>
              </w:rPr>
              <w:tab/>
            </w:r>
            <w:r w:rsidRPr="00E05BE9">
              <w:rPr>
                <w:rFonts w:ascii="Times New Roman" w:eastAsia="黑体" w:hAnsi="Times New Roman" w:cs="Times New Roman"/>
                <w:noProof/>
                <w:webHidden/>
                <w:sz w:val="28"/>
                <w:szCs w:val="28"/>
              </w:rPr>
              <w:fldChar w:fldCharType="begin"/>
            </w:r>
            <w:r w:rsidR="00C1216B" w:rsidRPr="00E05BE9">
              <w:rPr>
                <w:rFonts w:ascii="Times New Roman" w:eastAsia="黑体" w:hAnsi="Times New Roman" w:cs="Times New Roman"/>
                <w:noProof/>
                <w:webHidden/>
                <w:sz w:val="28"/>
                <w:szCs w:val="28"/>
              </w:rPr>
              <w:instrText xml:space="preserve"> PAGEREF _Toc90976391 \h </w:instrText>
            </w:r>
            <w:r w:rsidRPr="00E05BE9">
              <w:rPr>
                <w:rFonts w:ascii="Times New Roman" w:eastAsia="黑体" w:hAnsi="Times New Roman" w:cs="Times New Roman"/>
                <w:noProof/>
                <w:webHidden/>
                <w:sz w:val="28"/>
                <w:szCs w:val="28"/>
              </w:rPr>
            </w:r>
            <w:r w:rsidRPr="00E05BE9">
              <w:rPr>
                <w:rFonts w:ascii="Times New Roman" w:eastAsia="黑体" w:hAnsi="Times New Roman" w:cs="Times New Roman"/>
                <w:noProof/>
                <w:webHidden/>
                <w:sz w:val="28"/>
                <w:szCs w:val="28"/>
              </w:rPr>
              <w:fldChar w:fldCharType="separate"/>
            </w:r>
            <w:r w:rsidR="00C1216B" w:rsidRPr="00E05BE9">
              <w:rPr>
                <w:rFonts w:ascii="Times New Roman" w:eastAsia="黑体" w:hAnsi="Times New Roman" w:cs="Times New Roman"/>
                <w:noProof/>
                <w:webHidden/>
                <w:sz w:val="28"/>
                <w:szCs w:val="28"/>
              </w:rPr>
              <w:t>1</w:t>
            </w:r>
            <w:r w:rsidRPr="00E05BE9">
              <w:rPr>
                <w:rFonts w:ascii="Times New Roman" w:eastAsia="黑体"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2" w:history="1">
            <w:r w:rsidR="00C1216B" w:rsidRPr="00E05BE9">
              <w:rPr>
                <w:rStyle w:val="aa"/>
                <w:rFonts w:ascii="Times New Roman" w:eastAsia="仿宋_GB2312" w:hAnsi="Times New Roman" w:cs="Times New Roman"/>
                <w:noProof/>
                <w:sz w:val="28"/>
                <w:szCs w:val="28"/>
              </w:rPr>
              <w:t>一、发展基础</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_Toc90976392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3" w:history="1">
            <w:r w:rsidR="00C1216B" w:rsidRPr="00E05BE9">
              <w:rPr>
                <w:rStyle w:val="aa"/>
                <w:rFonts w:ascii="Times New Roman" w:eastAsia="仿宋_GB2312" w:hAnsi="Times New Roman" w:cs="Times New Roman"/>
                <w:noProof/>
                <w:sz w:val="28"/>
                <w:szCs w:val="28"/>
              </w:rPr>
              <w:t>二、面临形势</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_Toc90976393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5</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4" w:history="1">
            <w:r w:rsidR="00C1216B" w:rsidRPr="00E05BE9">
              <w:rPr>
                <w:rStyle w:val="aa"/>
                <w:rFonts w:ascii="Times New Roman" w:eastAsia="仿宋_GB2312" w:hAnsi="Times New Roman" w:cs="Times New Roman"/>
                <w:noProof/>
                <w:sz w:val="28"/>
                <w:szCs w:val="28"/>
              </w:rPr>
              <w:t>三、</w:t>
            </w:r>
            <w:r w:rsidR="00C1216B" w:rsidRPr="00E05BE9">
              <w:rPr>
                <w:rStyle w:val="aa"/>
                <w:rFonts w:ascii="Times New Roman" w:eastAsia="仿宋_GB2312" w:hAnsi="Times New Roman" w:cs="Times New Roman"/>
                <w:noProof/>
                <w:sz w:val="28"/>
                <w:szCs w:val="28"/>
              </w:rPr>
              <w:t>2035</w:t>
            </w:r>
            <w:r w:rsidR="00C1216B" w:rsidRPr="00E05BE9">
              <w:rPr>
                <w:rStyle w:val="aa"/>
                <w:rFonts w:ascii="Times New Roman" w:eastAsia="仿宋_GB2312" w:hAnsi="Times New Roman" w:cs="Times New Roman"/>
                <w:noProof/>
                <w:sz w:val="28"/>
                <w:szCs w:val="28"/>
              </w:rPr>
              <w:t>年远景目标</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_Toc90976394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7</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395" w:history="1">
            <w:r w:rsidR="00C1216B" w:rsidRPr="00E05BE9">
              <w:rPr>
                <w:rStyle w:val="aa"/>
                <w:rFonts w:ascii="Times New Roman" w:eastAsia="黑体" w:hAnsi="Times New Roman" w:cs="Times New Roman"/>
                <w:noProof/>
                <w:sz w:val="28"/>
                <w:szCs w:val="28"/>
              </w:rPr>
              <w:t>第二章</w:t>
            </w:r>
            <w:r w:rsidR="00C1216B" w:rsidRPr="00E05BE9">
              <w:rPr>
                <w:rStyle w:val="aa"/>
                <w:rFonts w:ascii="Times New Roman" w:eastAsia="黑体" w:hAnsi="Times New Roman" w:cs="Times New Roman"/>
                <w:noProof/>
                <w:sz w:val="28"/>
                <w:szCs w:val="28"/>
              </w:rPr>
              <w:t xml:space="preserve">  “</w:t>
            </w:r>
            <w:r w:rsidR="00C1216B" w:rsidRPr="00E05BE9">
              <w:rPr>
                <w:rStyle w:val="aa"/>
                <w:rFonts w:ascii="Times New Roman" w:eastAsia="黑体" w:hAnsi="Times New Roman" w:cs="Times New Roman"/>
                <w:noProof/>
                <w:sz w:val="28"/>
                <w:szCs w:val="28"/>
              </w:rPr>
              <w:t>十四五</w:t>
            </w:r>
            <w:r w:rsidR="00C1216B" w:rsidRPr="00E05BE9">
              <w:rPr>
                <w:rStyle w:val="aa"/>
                <w:rFonts w:ascii="Times New Roman" w:eastAsia="黑体" w:hAnsi="Times New Roman" w:cs="Times New Roman"/>
                <w:noProof/>
                <w:sz w:val="28"/>
                <w:szCs w:val="28"/>
              </w:rPr>
              <w:t>”</w:t>
            </w:r>
            <w:r w:rsidR="00C1216B" w:rsidRPr="00E05BE9">
              <w:rPr>
                <w:rStyle w:val="aa"/>
                <w:rFonts w:ascii="Times New Roman" w:eastAsia="黑体" w:hAnsi="Times New Roman" w:cs="Times New Roman"/>
                <w:noProof/>
                <w:sz w:val="28"/>
                <w:szCs w:val="28"/>
              </w:rPr>
              <w:t>时期总体要求</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_Toc90976395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8</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6" w:history="1">
            <w:r w:rsidR="00C1216B" w:rsidRPr="00E05BE9">
              <w:rPr>
                <w:rStyle w:val="aa"/>
                <w:rFonts w:ascii="Times New Roman" w:eastAsia="仿宋_GB2312" w:hAnsi="Times New Roman" w:cs="Times New Roman"/>
                <w:noProof/>
                <w:sz w:val="28"/>
                <w:szCs w:val="28"/>
              </w:rPr>
              <w:t>一、指导思想</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_Toc90976396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8</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7" w:history="1">
            <w:r w:rsidR="00C1216B" w:rsidRPr="00E05BE9">
              <w:rPr>
                <w:rStyle w:val="aa"/>
                <w:rFonts w:ascii="Times New Roman" w:eastAsia="仿宋_GB2312" w:hAnsi="Times New Roman" w:cs="Times New Roman"/>
                <w:noProof/>
                <w:sz w:val="28"/>
                <w:szCs w:val="28"/>
              </w:rPr>
              <w:t>二、基本原则</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_Toc90976397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8</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398" w:history="1">
            <w:r w:rsidR="00C1216B" w:rsidRPr="00E05BE9">
              <w:rPr>
                <w:rStyle w:val="aa"/>
                <w:rFonts w:ascii="Times New Roman" w:eastAsia="仿宋_GB2312" w:hAnsi="Times New Roman" w:cs="Times New Roman"/>
                <w:noProof/>
                <w:sz w:val="28"/>
                <w:szCs w:val="28"/>
              </w:rPr>
              <w:t>三、发展目标</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_Toc90976398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9</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399" w:history="1">
            <w:r w:rsidR="00C1216B" w:rsidRPr="00E05BE9">
              <w:rPr>
                <w:rStyle w:val="aa"/>
                <w:rFonts w:ascii="Times New Roman" w:eastAsia="黑体" w:hAnsi="Times New Roman" w:cs="Times New Roman"/>
                <w:noProof/>
                <w:sz w:val="28"/>
                <w:szCs w:val="28"/>
              </w:rPr>
              <w:t>第三章打造海水淡化技术创新高地</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_Toc90976399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11</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0" w:history="1">
            <w:r w:rsidR="00C1216B" w:rsidRPr="00E05BE9">
              <w:rPr>
                <w:rStyle w:val="aa"/>
                <w:rFonts w:ascii="Times New Roman" w:eastAsia="仿宋_GB2312" w:hAnsi="Times New Roman" w:cs="Times New Roman"/>
                <w:noProof/>
                <w:sz w:val="28"/>
                <w:szCs w:val="28"/>
              </w:rPr>
              <w:t>一、突破</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卡脖子</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关键核心技术装备</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_Toc90976400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11</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1" w:history="1">
            <w:r w:rsidR="00C1216B" w:rsidRPr="00E05BE9">
              <w:rPr>
                <w:rStyle w:val="aa"/>
                <w:rFonts w:ascii="Times New Roman" w:eastAsia="仿宋_GB2312" w:hAnsi="Times New Roman" w:cs="Times New Roman"/>
                <w:noProof/>
                <w:sz w:val="28"/>
                <w:szCs w:val="28"/>
              </w:rPr>
              <w:t>二、创建国家级创新平台</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_Toc90976401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14</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2" w:history="1">
            <w:r w:rsidR="00C1216B" w:rsidRPr="00E05BE9">
              <w:rPr>
                <w:rStyle w:val="aa"/>
                <w:rFonts w:ascii="Times New Roman" w:eastAsia="仿宋_GB2312" w:hAnsi="Times New Roman" w:cs="Times New Roman"/>
                <w:noProof/>
                <w:sz w:val="28"/>
                <w:szCs w:val="28"/>
              </w:rPr>
              <w:t>三、提升技术原始创新能力</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_Toc90976402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15</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3" w:history="1">
            <w:r w:rsidR="00C1216B" w:rsidRPr="00E05BE9">
              <w:rPr>
                <w:rStyle w:val="aa"/>
                <w:rFonts w:ascii="Times New Roman" w:eastAsia="仿宋_GB2312" w:hAnsi="Times New Roman" w:cs="Times New Roman"/>
                <w:noProof/>
                <w:sz w:val="28"/>
                <w:szCs w:val="28"/>
              </w:rPr>
              <w:t>四、打造创新人才高地</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_Toc90976403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15</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4" w:history="1">
            <w:r w:rsidR="00C1216B" w:rsidRPr="00E05BE9">
              <w:rPr>
                <w:rStyle w:val="aa"/>
                <w:rFonts w:ascii="Times New Roman" w:eastAsia="仿宋_GB2312" w:hAnsi="Times New Roman" w:cs="Times New Roman"/>
                <w:noProof/>
                <w:sz w:val="28"/>
                <w:szCs w:val="28"/>
              </w:rPr>
              <w:t>五、推动协同创新成果产业化</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_Toc90976404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16</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405" w:history="1">
            <w:r w:rsidR="00C1216B" w:rsidRPr="00E05BE9">
              <w:rPr>
                <w:rStyle w:val="aa"/>
                <w:rFonts w:ascii="Times New Roman" w:eastAsia="黑体" w:hAnsi="Times New Roman" w:cs="Times New Roman"/>
                <w:noProof/>
                <w:sz w:val="28"/>
                <w:szCs w:val="28"/>
              </w:rPr>
              <w:t>第四章构建海水淡化全产业链条</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_Toc90976405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16</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6" w:history="1">
            <w:r w:rsidR="00C1216B" w:rsidRPr="00E05BE9">
              <w:rPr>
                <w:rStyle w:val="aa"/>
                <w:rFonts w:ascii="Times New Roman" w:eastAsia="仿宋_GB2312" w:hAnsi="Times New Roman" w:cs="Times New Roman"/>
                <w:noProof/>
                <w:sz w:val="28"/>
                <w:szCs w:val="28"/>
              </w:rPr>
              <w:t>一、做大膜法海水淡化产品装备制造</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_Toc90976406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17</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7" w:history="1">
            <w:r w:rsidR="00C1216B" w:rsidRPr="00E05BE9">
              <w:rPr>
                <w:rStyle w:val="aa"/>
                <w:rFonts w:ascii="Times New Roman" w:eastAsia="仿宋_GB2312" w:hAnsi="Times New Roman" w:cs="Times New Roman"/>
                <w:noProof/>
                <w:sz w:val="28"/>
                <w:szCs w:val="28"/>
              </w:rPr>
              <w:t>二、做强热法海水淡化装备制造</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_Toc90976407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18</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8" w:history="1">
            <w:r w:rsidR="00C1216B" w:rsidRPr="00E05BE9">
              <w:rPr>
                <w:rStyle w:val="aa"/>
                <w:rFonts w:ascii="Times New Roman" w:eastAsia="仿宋_GB2312" w:hAnsi="Times New Roman" w:cs="Times New Roman"/>
                <w:noProof/>
                <w:sz w:val="28"/>
                <w:szCs w:val="28"/>
              </w:rPr>
              <w:t>三、完善海水淡化产品部件配套</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_Toc90976408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19</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09" w:history="1">
            <w:r w:rsidR="00C1216B" w:rsidRPr="00E05BE9">
              <w:rPr>
                <w:rStyle w:val="aa"/>
                <w:rFonts w:ascii="Times New Roman" w:eastAsia="仿宋_GB2312" w:hAnsi="Times New Roman" w:cs="Times New Roman"/>
                <w:noProof/>
                <w:sz w:val="28"/>
                <w:szCs w:val="28"/>
              </w:rPr>
              <w:t>四、提升海水淡化工程设计服务能力</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_Toc90976409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20</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0" w:history="1">
            <w:r w:rsidR="00C1216B" w:rsidRPr="00E05BE9">
              <w:rPr>
                <w:rStyle w:val="aa"/>
                <w:rFonts w:ascii="Times New Roman" w:eastAsia="仿宋_GB2312" w:hAnsi="Times New Roman" w:cs="Times New Roman"/>
                <w:noProof/>
                <w:sz w:val="28"/>
                <w:szCs w:val="28"/>
              </w:rPr>
              <w:t>五、深化浓海水综合利用</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_Toc90976410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21</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1" w:history="1">
            <w:r w:rsidR="00C1216B" w:rsidRPr="00E05BE9">
              <w:rPr>
                <w:rStyle w:val="aa"/>
                <w:rFonts w:ascii="Times New Roman" w:eastAsia="仿宋_GB2312" w:hAnsi="Times New Roman" w:cs="Times New Roman"/>
                <w:noProof/>
                <w:sz w:val="28"/>
                <w:szCs w:val="28"/>
              </w:rPr>
              <w:t>六、拓展海水淡化应用领域</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_Toc90976411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22</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412" w:history="1">
            <w:r w:rsidR="00C1216B" w:rsidRPr="00E05BE9">
              <w:rPr>
                <w:rStyle w:val="aa"/>
                <w:rFonts w:ascii="Times New Roman" w:eastAsia="黑体" w:hAnsi="Times New Roman" w:cs="Times New Roman"/>
                <w:noProof/>
                <w:sz w:val="28"/>
                <w:szCs w:val="28"/>
              </w:rPr>
              <w:t>第五章拓展海水淡化应用场景</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_Toc90976412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22</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3" w:history="1">
            <w:r w:rsidR="00C1216B" w:rsidRPr="00E05BE9">
              <w:rPr>
                <w:rStyle w:val="aa"/>
                <w:rFonts w:ascii="Times New Roman" w:eastAsia="仿宋_GB2312" w:hAnsi="Times New Roman" w:cs="Times New Roman"/>
                <w:noProof/>
                <w:sz w:val="28"/>
                <w:szCs w:val="28"/>
              </w:rPr>
              <w:t>一、加快海水淡化水在工业领域大规模应用</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_Toc90976413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23</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4" w:history="1">
            <w:r w:rsidR="00C1216B" w:rsidRPr="00E05BE9">
              <w:rPr>
                <w:rStyle w:val="aa"/>
                <w:rFonts w:ascii="Times New Roman" w:eastAsia="仿宋_GB2312" w:hAnsi="Times New Roman" w:cs="Times New Roman"/>
                <w:noProof/>
                <w:sz w:val="28"/>
                <w:szCs w:val="28"/>
              </w:rPr>
              <w:t>二、推动海水淡化水进入市政供水体系</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_Toc90976414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23</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5" w:history="1">
            <w:r w:rsidR="00C1216B" w:rsidRPr="00E05BE9">
              <w:rPr>
                <w:rStyle w:val="aa"/>
                <w:rFonts w:ascii="Times New Roman" w:eastAsia="仿宋_GB2312" w:hAnsi="Times New Roman" w:cs="Times New Roman"/>
                <w:noProof/>
                <w:sz w:val="28"/>
                <w:szCs w:val="28"/>
              </w:rPr>
              <w:t>三、调蓄海水淡化水作为京津冀地区应急战略水源</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_Toc90976415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24</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6" w:history="1">
            <w:r w:rsidR="00C1216B" w:rsidRPr="00E05BE9">
              <w:rPr>
                <w:rStyle w:val="aa"/>
                <w:rFonts w:ascii="Times New Roman" w:eastAsia="仿宋_GB2312" w:hAnsi="Times New Roman" w:cs="Times New Roman"/>
                <w:noProof/>
                <w:sz w:val="28"/>
                <w:szCs w:val="28"/>
              </w:rPr>
              <w:t>四、扩大海水淡化水的高端应用</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_Toc90976416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24</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417" w:history="1">
            <w:r w:rsidR="00C1216B" w:rsidRPr="00E05BE9">
              <w:rPr>
                <w:rStyle w:val="aa"/>
                <w:rFonts w:ascii="Times New Roman" w:eastAsia="黑体" w:hAnsi="Times New Roman" w:cs="Times New Roman"/>
                <w:noProof/>
                <w:sz w:val="28"/>
                <w:szCs w:val="28"/>
              </w:rPr>
              <w:t>第六章合理规划产业布局</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_Toc90976417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26</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8" w:history="1">
            <w:r w:rsidR="00C1216B" w:rsidRPr="00E05BE9">
              <w:rPr>
                <w:rStyle w:val="aa"/>
                <w:rFonts w:ascii="Times New Roman" w:eastAsia="仿宋_GB2312" w:hAnsi="Times New Roman" w:cs="Times New Roman"/>
                <w:noProof/>
                <w:sz w:val="28"/>
                <w:szCs w:val="28"/>
              </w:rPr>
              <w:t>一、滨海新区北部：</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淡化海水</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循环经济</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示范区</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_Toc90976418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26</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19" w:history="1">
            <w:r w:rsidR="00C1216B" w:rsidRPr="00E05BE9">
              <w:rPr>
                <w:rStyle w:val="aa"/>
                <w:rFonts w:ascii="Times New Roman" w:eastAsia="仿宋_GB2312" w:hAnsi="Times New Roman" w:cs="Times New Roman"/>
                <w:noProof/>
                <w:sz w:val="28"/>
                <w:szCs w:val="28"/>
              </w:rPr>
              <w:t>二、滨海新区中部：科技创新装备产业集聚示范区</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_Toc90976419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27</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0" w:history="1">
            <w:r w:rsidR="00C1216B" w:rsidRPr="00E05BE9">
              <w:rPr>
                <w:rStyle w:val="aa"/>
                <w:rFonts w:ascii="Times New Roman" w:eastAsia="仿宋_GB2312" w:hAnsi="Times New Roman" w:cs="Times New Roman"/>
                <w:noProof/>
                <w:sz w:val="28"/>
                <w:szCs w:val="28"/>
              </w:rPr>
              <w:t>三、滨海新区南部：规模化工业应用示范区</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_Toc90976420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28</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1" w:history="1">
            <w:r w:rsidR="00C1216B" w:rsidRPr="00E05BE9">
              <w:rPr>
                <w:rStyle w:val="aa"/>
                <w:rFonts w:ascii="Times New Roman" w:eastAsia="仿宋_GB2312" w:hAnsi="Times New Roman" w:cs="Times New Roman"/>
                <w:noProof/>
                <w:sz w:val="28"/>
                <w:szCs w:val="28"/>
              </w:rPr>
              <w:t>四、其他区域：</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科技创新</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产业服务</w:t>
            </w:r>
            <w:r w:rsidR="00C1216B" w:rsidRPr="00E05BE9">
              <w:rPr>
                <w:rStyle w:val="aa"/>
                <w:rFonts w:ascii="Times New Roman" w:eastAsia="仿宋_GB2312" w:hAnsi="Times New Roman" w:cs="Times New Roman"/>
                <w:noProof/>
                <w:sz w:val="28"/>
                <w:szCs w:val="28"/>
              </w:rPr>
              <w:t>”</w:t>
            </w:r>
            <w:r w:rsidR="00C1216B" w:rsidRPr="00E05BE9">
              <w:rPr>
                <w:rStyle w:val="aa"/>
                <w:rFonts w:ascii="Times New Roman" w:eastAsia="仿宋_GB2312" w:hAnsi="Times New Roman" w:cs="Times New Roman"/>
                <w:noProof/>
                <w:sz w:val="28"/>
                <w:szCs w:val="28"/>
              </w:rPr>
              <w:t>保障区</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_Toc90976421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28</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422" w:history="1">
            <w:r w:rsidR="00C1216B" w:rsidRPr="00E05BE9">
              <w:rPr>
                <w:rStyle w:val="aa"/>
                <w:rFonts w:ascii="Times New Roman" w:eastAsia="黑体" w:hAnsi="Times New Roman" w:cs="Times New Roman"/>
                <w:noProof/>
                <w:sz w:val="28"/>
                <w:szCs w:val="28"/>
              </w:rPr>
              <w:t>第七章优化海水淡化产业发展环境</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_Toc90976422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30</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3" w:history="1">
            <w:r w:rsidR="00C1216B" w:rsidRPr="00E05BE9">
              <w:rPr>
                <w:rStyle w:val="aa"/>
                <w:rFonts w:ascii="Times New Roman" w:eastAsia="仿宋_GB2312" w:hAnsi="Times New Roman" w:cs="Times New Roman"/>
                <w:noProof/>
                <w:sz w:val="28"/>
                <w:szCs w:val="28"/>
              </w:rPr>
              <w:t>一、明确海水淡化战略定位</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_Toc90976423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30</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4" w:history="1">
            <w:r w:rsidR="00C1216B" w:rsidRPr="00E05BE9">
              <w:rPr>
                <w:rStyle w:val="aa"/>
                <w:rFonts w:ascii="Times New Roman" w:eastAsia="仿宋_GB2312" w:hAnsi="Times New Roman" w:cs="Times New Roman"/>
                <w:noProof/>
                <w:sz w:val="28"/>
                <w:szCs w:val="28"/>
              </w:rPr>
              <w:t>二、制定海水淡化支持政策</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_Toc90976424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30</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5" w:history="1">
            <w:r w:rsidR="00C1216B" w:rsidRPr="00E05BE9">
              <w:rPr>
                <w:rStyle w:val="aa"/>
                <w:rFonts w:ascii="Times New Roman" w:eastAsia="仿宋_GB2312" w:hAnsi="Times New Roman" w:cs="Times New Roman"/>
                <w:noProof/>
                <w:sz w:val="28"/>
                <w:szCs w:val="28"/>
              </w:rPr>
              <w:t>三、完善海水淡化投资体系和合作模式</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_Toc90976425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31</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6" w:history="1">
            <w:r w:rsidR="00C1216B" w:rsidRPr="00E05BE9">
              <w:rPr>
                <w:rStyle w:val="aa"/>
                <w:rFonts w:ascii="Times New Roman" w:eastAsia="仿宋_GB2312" w:hAnsi="Times New Roman" w:cs="Times New Roman"/>
                <w:noProof/>
                <w:sz w:val="28"/>
                <w:szCs w:val="28"/>
              </w:rPr>
              <w:t>四、探索开展浓海水排放与监测试点</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_Toc90976426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32</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10"/>
            <w:tabs>
              <w:tab w:val="right" w:leader="dot" w:pos="8720"/>
            </w:tabs>
            <w:rPr>
              <w:rStyle w:val="aa"/>
              <w:rFonts w:ascii="Times New Roman" w:eastAsia="黑体" w:hAnsi="Times New Roman" w:cs="Times New Roman"/>
            </w:rPr>
          </w:pPr>
          <w:hyperlink w:anchor="_Toc90976427" w:history="1">
            <w:r w:rsidR="00C1216B" w:rsidRPr="00E05BE9">
              <w:rPr>
                <w:rStyle w:val="aa"/>
                <w:rFonts w:ascii="Times New Roman" w:eastAsia="黑体" w:hAnsi="Times New Roman" w:cs="Times New Roman"/>
                <w:noProof/>
                <w:sz w:val="28"/>
                <w:szCs w:val="28"/>
              </w:rPr>
              <w:t>第八章保障措施</w:t>
            </w:r>
            <w:r w:rsidR="00C1216B" w:rsidRPr="00E05BE9">
              <w:rPr>
                <w:rStyle w:val="aa"/>
                <w:rFonts w:ascii="Times New Roman" w:eastAsia="黑体" w:hAnsi="Times New Roman" w:cs="Times New Roman"/>
                <w:webHidden/>
              </w:rPr>
              <w:tab/>
            </w:r>
            <w:r w:rsidRPr="00E05BE9">
              <w:rPr>
                <w:rStyle w:val="aa"/>
                <w:rFonts w:ascii="Times New Roman" w:eastAsia="黑体" w:hAnsi="Times New Roman" w:cs="Times New Roman"/>
                <w:webHidden/>
              </w:rPr>
              <w:fldChar w:fldCharType="begin"/>
            </w:r>
            <w:r w:rsidR="00C1216B" w:rsidRPr="00E05BE9">
              <w:rPr>
                <w:rStyle w:val="aa"/>
                <w:rFonts w:ascii="Times New Roman" w:eastAsia="黑体" w:hAnsi="Times New Roman" w:cs="Times New Roman"/>
                <w:webHidden/>
              </w:rPr>
              <w:instrText xml:space="preserve"> PAGEREF _Toc90976427 \h </w:instrText>
            </w:r>
            <w:r w:rsidRPr="00E05BE9">
              <w:rPr>
                <w:rStyle w:val="aa"/>
                <w:rFonts w:ascii="Times New Roman" w:eastAsia="黑体" w:hAnsi="Times New Roman" w:cs="Times New Roman"/>
                <w:webHidden/>
              </w:rPr>
            </w:r>
            <w:r w:rsidRPr="00E05BE9">
              <w:rPr>
                <w:rStyle w:val="aa"/>
                <w:rFonts w:ascii="Times New Roman" w:eastAsia="黑体" w:hAnsi="Times New Roman" w:cs="Times New Roman"/>
                <w:webHidden/>
              </w:rPr>
              <w:fldChar w:fldCharType="separate"/>
            </w:r>
            <w:r w:rsidR="00C1216B" w:rsidRPr="00E05BE9">
              <w:rPr>
                <w:rStyle w:val="aa"/>
                <w:rFonts w:ascii="Times New Roman" w:eastAsia="黑体" w:hAnsi="Times New Roman" w:cs="Times New Roman"/>
                <w:webHidden/>
              </w:rPr>
              <w:t>33</w:t>
            </w:r>
            <w:r w:rsidRPr="00E05BE9">
              <w:rPr>
                <w:rStyle w:val="aa"/>
                <w:rFonts w:ascii="Times New Roman" w:eastAsia="黑体" w:hAnsi="Times New Roman" w:cs="Times New Roman"/>
                <w:webHidden/>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8" w:history="1">
            <w:r w:rsidR="00C1216B" w:rsidRPr="00E05BE9">
              <w:rPr>
                <w:rStyle w:val="aa"/>
                <w:rFonts w:ascii="Times New Roman" w:eastAsia="仿宋_GB2312" w:hAnsi="Times New Roman" w:cs="Times New Roman"/>
                <w:noProof/>
                <w:sz w:val="28"/>
                <w:szCs w:val="28"/>
              </w:rPr>
              <w:t>一、加强组织领导</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_Toc90976428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33</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29" w:history="1">
            <w:r w:rsidR="00C1216B" w:rsidRPr="00E05BE9">
              <w:rPr>
                <w:rStyle w:val="aa"/>
                <w:rFonts w:ascii="Times New Roman" w:eastAsia="仿宋_GB2312" w:hAnsi="Times New Roman" w:cs="Times New Roman"/>
                <w:noProof/>
                <w:sz w:val="28"/>
                <w:szCs w:val="28"/>
              </w:rPr>
              <w:t>二、强化任务实施</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_Toc90976429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33</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30" w:history="1">
            <w:r w:rsidR="00C1216B" w:rsidRPr="00E05BE9">
              <w:rPr>
                <w:rStyle w:val="aa"/>
                <w:rFonts w:ascii="Times New Roman" w:eastAsia="仿宋_GB2312" w:hAnsi="Times New Roman" w:cs="Times New Roman"/>
                <w:noProof/>
                <w:sz w:val="28"/>
                <w:szCs w:val="28"/>
              </w:rPr>
              <w:t>三、加强财政支持</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_Toc90976430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33</w:t>
            </w:r>
            <w:r w:rsidRPr="00E05BE9">
              <w:rPr>
                <w:rFonts w:ascii="Times New Roman" w:eastAsia="仿宋_GB2312" w:hAnsi="Times New Roman" w:cs="Times New Roman"/>
                <w:noProof/>
                <w:webHidden/>
                <w:sz w:val="28"/>
                <w:szCs w:val="28"/>
              </w:rPr>
              <w:fldChar w:fldCharType="end"/>
            </w:r>
          </w:hyperlink>
        </w:p>
        <w:p w:rsidR="00C1216B" w:rsidRPr="00E05BE9" w:rsidRDefault="00C22748" w:rsidP="00570123">
          <w:pPr>
            <w:pStyle w:val="20"/>
            <w:tabs>
              <w:tab w:val="right" w:leader="dot" w:pos="8720"/>
            </w:tabs>
            <w:rPr>
              <w:rFonts w:ascii="Times New Roman" w:eastAsia="仿宋_GB2312" w:hAnsi="Times New Roman" w:cs="Times New Roman"/>
              <w:noProof/>
              <w:sz w:val="28"/>
              <w:szCs w:val="28"/>
            </w:rPr>
          </w:pPr>
          <w:hyperlink w:anchor="_Toc90976431" w:history="1">
            <w:r w:rsidR="00C1216B" w:rsidRPr="00E05BE9">
              <w:rPr>
                <w:rStyle w:val="aa"/>
                <w:rFonts w:ascii="Times New Roman" w:eastAsia="仿宋_GB2312" w:hAnsi="Times New Roman" w:cs="Times New Roman"/>
                <w:noProof/>
                <w:sz w:val="28"/>
                <w:szCs w:val="28"/>
              </w:rPr>
              <w:t>四、完善招商政策</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_Toc90976431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34</w:t>
            </w:r>
            <w:r w:rsidRPr="00E05BE9">
              <w:rPr>
                <w:rFonts w:ascii="Times New Roman" w:eastAsia="仿宋_GB2312" w:hAnsi="Times New Roman" w:cs="Times New Roman"/>
                <w:noProof/>
                <w:webHidden/>
                <w:sz w:val="28"/>
                <w:szCs w:val="28"/>
              </w:rPr>
              <w:fldChar w:fldCharType="end"/>
            </w:r>
          </w:hyperlink>
        </w:p>
        <w:p w:rsidR="00C1216B" w:rsidRPr="00FA6F12" w:rsidRDefault="00C22748" w:rsidP="00570123">
          <w:pPr>
            <w:pStyle w:val="20"/>
            <w:tabs>
              <w:tab w:val="right" w:leader="dot" w:pos="8720"/>
            </w:tabs>
            <w:rPr>
              <w:rFonts w:ascii="仿宋_GB2312" w:eastAsia="仿宋_GB2312"/>
              <w:noProof/>
              <w:sz w:val="28"/>
              <w:szCs w:val="28"/>
            </w:rPr>
          </w:pPr>
          <w:hyperlink w:anchor="_Toc90976432" w:history="1">
            <w:r w:rsidR="00C1216B" w:rsidRPr="00E05BE9">
              <w:rPr>
                <w:rStyle w:val="aa"/>
                <w:rFonts w:ascii="Times New Roman" w:eastAsia="仿宋_GB2312" w:hAnsi="Times New Roman" w:cs="Times New Roman"/>
                <w:noProof/>
                <w:sz w:val="28"/>
                <w:szCs w:val="28"/>
              </w:rPr>
              <w:t>五、加强宣传引导</w:t>
            </w:r>
            <w:r w:rsidR="00C1216B" w:rsidRPr="00E05BE9">
              <w:rPr>
                <w:rFonts w:ascii="Times New Roman" w:eastAsia="仿宋_GB2312" w:hAnsi="Times New Roman" w:cs="Times New Roman"/>
                <w:noProof/>
                <w:webHidden/>
                <w:sz w:val="28"/>
                <w:szCs w:val="28"/>
              </w:rPr>
              <w:tab/>
            </w:r>
            <w:r w:rsidRPr="00E05BE9">
              <w:rPr>
                <w:rFonts w:ascii="Times New Roman" w:eastAsia="仿宋_GB2312" w:hAnsi="Times New Roman" w:cs="Times New Roman"/>
                <w:noProof/>
                <w:webHidden/>
                <w:sz w:val="28"/>
                <w:szCs w:val="28"/>
              </w:rPr>
              <w:fldChar w:fldCharType="begin"/>
            </w:r>
            <w:r w:rsidR="00C1216B" w:rsidRPr="00E05BE9">
              <w:rPr>
                <w:rFonts w:ascii="Times New Roman" w:eastAsia="仿宋_GB2312" w:hAnsi="Times New Roman" w:cs="Times New Roman"/>
                <w:noProof/>
                <w:webHidden/>
                <w:sz w:val="28"/>
                <w:szCs w:val="28"/>
              </w:rPr>
              <w:instrText xml:space="preserve"> PAGEREF _Toc90976432 \h </w:instrText>
            </w:r>
            <w:r w:rsidRPr="00E05BE9">
              <w:rPr>
                <w:rFonts w:ascii="Times New Roman" w:eastAsia="仿宋_GB2312" w:hAnsi="Times New Roman" w:cs="Times New Roman"/>
                <w:noProof/>
                <w:webHidden/>
                <w:sz w:val="28"/>
                <w:szCs w:val="28"/>
              </w:rPr>
            </w:r>
            <w:r w:rsidRPr="00E05BE9">
              <w:rPr>
                <w:rFonts w:ascii="Times New Roman" w:eastAsia="仿宋_GB2312" w:hAnsi="Times New Roman" w:cs="Times New Roman"/>
                <w:noProof/>
                <w:webHidden/>
                <w:sz w:val="28"/>
                <w:szCs w:val="28"/>
              </w:rPr>
              <w:fldChar w:fldCharType="separate"/>
            </w:r>
            <w:r w:rsidR="00C1216B" w:rsidRPr="00E05BE9">
              <w:rPr>
                <w:rFonts w:ascii="Times New Roman" w:eastAsia="仿宋_GB2312" w:hAnsi="Times New Roman" w:cs="Times New Roman"/>
                <w:noProof/>
                <w:webHidden/>
                <w:sz w:val="28"/>
                <w:szCs w:val="28"/>
              </w:rPr>
              <w:t>34</w:t>
            </w:r>
            <w:r w:rsidRPr="00E05BE9">
              <w:rPr>
                <w:rFonts w:ascii="Times New Roman" w:eastAsia="仿宋_GB2312" w:hAnsi="Times New Roman" w:cs="Times New Roman"/>
                <w:noProof/>
                <w:webHidden/>
                <w:sz w:val="28"/>
                <w:szCs w:val="28"/>
              </w:rPr>
              <w:fldChar w:fldCharType="end"/>
            </w:r>
          </w:hyperlink>
        </w:p>
        <w:p w:rsidR="009F26E9" w:rsidRDefault="00C22748" w:rsidP="00570123">
          <w:pPr>
            <w:pStyle w:val="20"/>
            <w:tabs>
              <w:tab w:val="right" w:leader="dot" w:pos="8296"/>
            </w:tabs>
            <w:adjustRightInd w:val="0"/>
            <w:ind w:leftChars="0" w:left="0"/>
            <w:rPr>
              <w:rFonts w:ascii="Times New Roman" w:hAnsi="Times New Roman" w:cs="Times New Roman"/>
              <w:color w:val="000000" w:themeColor="text1"/>
              <w:sz w:val="28"/>
              <w:szCs w:val="28"/>
            </w:rPr>
          </w:pPr>
          <w:r w:rsidRPr="00FA6F12">
            <w:rPr>
              <w:rFonts w:ascii="仿宋_GB2312" w:eastAsia="仿宋_GB2312" w:hAnsi="Times New Roman" w:cs="Times New Roman" w:hint="eastAsia"/>
              <w:color w:val="000000" w:themeColor="text1"/>
              <w:sz w:val="28"/>
              <w:szCs w:val="28"/>
            </w:rPr>
            <w:fldChar w:fldCharType="end"/>
          </w:r>
        </w:p>
      </w:sdtContent>
    </w:sdt>
    <w:p w:rsidR="009F26E9" w:rsidRDefault="009F26E9">
      <w:pPr>
        <w:snapToGrid w:val="0"/>
        <w:spacing w:line="640" w:lineRule="exact"/>
        <w:rPr>
          <w:rFonts w:ascii="Times New Roman" w:hAnsi="Times New Roman" w:cs="Times New Roman"/>
          <w:b/>
          <w:color w:val="000000" w:themeColor="text1"/>
          <w:sz w:val="28"/>
          <w:szCs w:val="28"/>
          <w:lang/>
        </w:rPr>
        <w:sectPr w:rsidR="009F26E9">
          <w:footerReference w:type="default" r:id="rId15"/>
          <w:pgSz w:w="11906" w:h="16838"/>
          <w:pgMar w:top="2098" w:right="1588" w:bottom="1701" w:left="1588" w:header="851" w:footer="992" w:gutter="0"/>
          <w:pgNumType w:fmt="upperRoman" w:start="1"/>
          <w:cols w:space="425"/>
          <w:docGrid w:type="lines" w:linePitch="312"/>
        </w:sectPr>
      </w:pPr>
    </w:p>
    <w:p w:rsidR="009F26E9" w:rsidRDefault="00890338">
      <w:pPr>
        <w:pStyle w:val="1"/>
        <w:snapToGrid w:val="0"/>
        <w:spacing w:before="0" w:after="0" w:line="640" w:lineRule="exact"/>
        <w:jc w:val="center"/>
        <w:rPr>
          <w:rFonts w:ascii="Times New Roman" w:eastAsia="黑体" w:hAnsi="Times New Roman" w:cs="Times New Roman"/>
          <w:color w:val="000000" w:themeColor="text1"/>
          <w:sz w:val="32"/>
          <w:szCs w:val="32"/>
        </w:rPr>
      </w:pPr>
      <w:bookmarkStart w:id="2" w:name="_Toc90976391"/>
      <w:r>
        <w:rPr>
          <w:rFonts w:ascii="Times New Roman" w:eastAsia="黑体" w:hAnsi="Times New Roman" w:cs="Times New Roman"/>
          <w:color w:val="000000" w:themeColor="text1"/>
          <w:sz w:val="32"/>
          <w:szCs w:val="32"/>
        </w:rPr>
        <w:lastRenderedPageBreak/>
        <w:t>第一章发展基础、面临形势及发展远景</w:t>
      </w:r>
      <w:bookmarkEnd w:id="2"/>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 w:name="_Toc56592260"/>
      <w:bookmarkStart w:id="4" w:name="_Toc90976392"/>
      <w:r w:rsidRPr="00CB7CC9">
        <w:rPr>
          <w:rFonts w:ascii="黑体" w:eastAsia="黑体" w:hAnsi="黑体" w:cs="Times New Roman" w:hint="eastAsia"/>
          <w:color w:val="000000" w:themeColor="text1"/>
        </w:rPr>
        <w:t>一、发展</w:t>
      </w:r>
      <w:bookmarkEnd w:id="3"/>
      <w:r w:rsidRPr="00CB7CC9">
        <w:rPr>
          <w:rFonts w:ascii="黑体" w:eastAsia="黑体" w:hAnsi="黑体" w:cs="Times New Roman" w:hint="eastAsia"/>
          <w:color w:val="000000" w:themeColor="text1"/>
        </w:rPr>
        <w:t>基础</w:t>
      </w:r>
      <w:bookmarkEnd w:id="4"/>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天津</w:t>
      </w:r>
      <w:r>
        <w:rPr>
          <w:rFonts w:ascii="Times New Roman" w:eastAsia="仿宋_GB2312" w:hAnsi="Times New Roman" w:cs="Times New Roman" w:hint="eastAsia"/>
          <w:color w:val="000000" w:themeColor="text1"/>
          <w:sz w:val="32"/>
          <w:szCs w:val="32"/>
        </w:rPr>
        <w:t>市</w:t>
      </w:r>
      <w:r>
        <w:rPr>
          <w:rFonts w:ascii="Times New Roman" w:eastAsia="仿宋_GB2312" w:hAnsi="Times New Roman" w:cs="Times New Roman"/>
          <w:color w:val="000000" w:themeColor="text1"/>
          <w:sz w:val="32"/>
          <w:szCs w:val="32"/>
        </w:rPr>
        <w:t>是我国最早</w:t>
      </w:r>
      <w:r>
        <w:rPr>
          <w:rFonts w:ascii="Times New Roman" w:eastAsia="仿宋_GB2312" w:hAnsi="Times New Roman" w:cs="Times New Roman" w:hint="eastAsia"/>
          <w:color w:val="000000" w:themeColor="text1"/>
          <w:sz w:val="32"/>
          <w:szCs w:val="32"/>
        </w:rPr>
        <w:t>开</w:t>
      </w:r>
      <w:r>
        <w:rPr>
          <w:rFonts w:ascii="Times New Roman" w:eastAsia="仿宋_GB2312" w:hAnsi="Times New Roman" w:cs="Times New Roman"/>
          <w:color w:val="000000" w:themeColor="text1"/>
          <w:sz w:val="32"/>
          <w:szCs w:val="32"/>
        </w:rPr>
        <w:t>展海水淡化技术研发和应用的地区</w:t>
      </w:r>
      <w:r>
        <w:rPr>
          <w:rFonts w:ascii="Times New Roman" w:eastAsia="仿宋_GB2312" w:hAnsi="Times New Roman" w:cs="Times New Roman" w:hint="eastAsia"/>
          <w:color w:val="000000" w:themeColor="text1"/>
          <w:sz w:val="32"/>
          <w:szCs w:val="32"/>
        </w:rPr>
        <w:t>之一</w:t>
      </w:r>
      <w:r>
        <w:rPr>
          <w:rFonts w:ascii="Times New Roman" w:eastAsia="仿宋_GB2312" w:hAnsi="Times New Roman" w:cs="Times New Roman"/>
          <w:color w:val="000000" w:themeColor="text1"/>
          <w:sz w:val="32"/>
          <w:szCs w:val="32"/>
        </w:rPr>
        <w:t>，产业基础完备，发展环境优良。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天津市委、市政府高度重视海水淡化工作，在海水淡化技术研发、装备制造、产业培育和政策引导等方面取得了显著进展。与沿海其他省市相比，天津海水淡化创新资源集聚、产业特色突出、技术应用全面、发展需求迫切，综合实力全国领先，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期间海水淡化高质量发展奠定了坚实基础。</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科技创新实力显著提升。</w:t>
      </w:r>
      <w:r>
        <w:rPr>
          <w:rFonts w:ascii="Times New Roman" w:eastAsia="仿宋_GB2312" w:hAnsi="Times New Roman" w:cs="Times New Roman"/>
          <w:color w:val="000000" w:themeColor="text1"/>
          <w:sz w:val="32"/>
          <w:szCs w:val="32"/>
        </w:rPr>
        <w:t>天津海水淡化科技创新资源丰富，拥有自然资源部天津海水淡化与综合利用研究所、天津大学、南开大学、天津工业大学、</w:t>
      </w:r>
      <w:r w:rsidR="00C77D03" w:rsidRPr="00C77D03">
        <w:rPr>
          <w:rFonts w:ascii="Times New Roman" w:eastAsia="仿宋_GB2312" w:hAnsi="Times New Roman" w:cs="Times New Roman" w:hint="eastAsia"/>
          <w:color w:val="000000" w:themeColor="text1"/>
          <w:sz w:val="32"/>
          <w:szCs w:val="32"/>
        </w:rPr>
        <w:t>天津膜天膜科技股份有限公司</w:t>
      </w:r>
      <w:r w:rsidR="00717697">
        <w:rPr>
          <w:rFonts w:ascii="Times New Roman" w:eastAsia="仿宋_GB2312" w:hAnsi="Times New Roman" w:cs="Times New Roman" w:hint="eastAsia"/>
          <w:color w:val="000000" w:themeColor="text1"/>
          <w:sz w:val="32"/>
          <w:szCs w:val="32"/>
        </w:rPr>
        <w:t>（</w:t>
      </w:r>
      <w:r w:rsidR="00C77D03">
        <w:rPr>
          <w:rFonts w:ascii="Times New Roman" w:eastAsia="仿宋_GB2312" w:hAnsi="Times New Roman" w:cs="Times New Roman" w:hint="eastAsia"/>
          <w:color w:val="000000" w:themeColor="text1"/>
          <w:sz w:val="32"/>
          <w:szCs w:val="32"/>
        </w:rPr>
        <w:t>以下</w:t>
      </w:r>
      <w:r w:rsidR="00C77D03">
        <w:rPr>
          <w:rFonts w:ascii="Times New Roman" w:eastAsia="仿宋_GB2312" w:hAnsi="Times New Roman" w:cs="Times New Roman"/>
          <w:color w:val="000000" w:themeColor="text1"/>
          <w:sz w:val="32"/>
          <w:szCs w:val="32"/>
        </w:rPr>
        <w:t>简称</w:t>
      </w:r>
      <w:r>
        <w:rPr>
          <w:rFonts w:ascii="Times New Roman" w:eastAsia="仿宋_GB2312" w:hAnsi="Times New Roman" w:cs="Times New Roman"/>
          <w:color w:val="000000" w:themeColor="text1"/>
          <w:sz w:val="32"/>
          <w:szCs w:val="32"/>
        </w:rPr>
        <w:t>津膜科技</w:t>
      </w:r>
      <w:r w:rsidR="00717697">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等一批科研院所、高校和科技型企业，以及国家海水利用工程技术研究中心、膜材料与膜应用国家重点实验室等国家级创新平台。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以来，有关单位承担了一批国家及省部级海水淡化科技创新和产业化项目，申请专利近</w:t>
      </w:r>
      <w:r>
        <w:rPr>
          <w:rFonts w:ascii="Times New Roman" w:eastAsia="仿宋_GB2312" w:hAnsi="Times New Roman" w:cs="Times New Roman"/>
          <w:color w:val="000000" w:themeColor="text1"/>
          <w:sz w:val="32"/>
          <w:szCs w:val="32"/>
        </w:rPr>
        <w:t>200</w:t>
      </w:r>
      <w:r>
        <w:rPr>
          <w:rFonts w:ascii="Times New Roman" w:eastAsia="仿宋_GB2312" w:hAnsi="Times New Roman" w:cs="Times New Roman"/>
          <w:color w:val="000000" w:themeColor="text1"/>
          <w:sz w:val="32"/>
          <w:szCs w:val="32"/>
        </w:rPr>
        <w:t>项，低温多效海水淡化、膜材料研发等多项技术跨入国际先进行列；天津市海水资源利用技术创新中心获批组建，自然资源部天津临港海水淡化与综合利用创新研发基地一期中试实验区主体建设完成，海水淡化技术研发整体水平国内领先。</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lastRenderedPageBreak/>
        <w:t>装备制造基础良好。</w:t>
      </w:r>
      <w:r>
        <w:rPr>
          <w:rFonts w:ascii="Times New Roman" w:eastAsia="仿宋_GB2312" w:hAnsi="Times New Roman" w:cs="Times New Roman"/>
          <w:color w:val="000000" w:themeColor="text1"/>
          <w:sz w:val="32"/>
          <w:szCs w:val="32"/>
        </w:rPr>
        <w:t>天津拥有一批从事海水淡化装备制造、设计咨询、工程总包、检验检测、综合利用的企业和机构，产业链上中下游企业较齐全。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期间，海水淡化装备被列入海洋工程装备重点发展领域，以</w:t>
      </w:r>
      <w:r w:rsidR="00C77D03">
        <w:rPr>
          <w:rFonts w:ascii="Times New Roman" w:eastAsia="仿宋_GB2312" w:hAnsi="Times New Roman" w:cs="Times New Roman" w:hint="eastAsia"/>
          <w:color w:val="000000" w:themeColor="text1"/>
          <w:sz w:val="32"/>
          <w:szCs w:val="32"/>
        </w:rPr>
        <w:t>规模以上</w:t>
      </w:r>
      <w:r>
        <w:rPr>
          <w:rFonts w:ascii="Times New Roman" w:eastAsia="仿宋_GB2312" w:hAnsi="Times New Roman" w:cs="Times New Roman"/>
          <w:color w:val="000000" w:themeColor="text1"/>
          <w:sz w:val="32"/>
          <w:szCs w:val="32"/>
        </w:rPr>
        <w:t>企业津膜科技等为代表，在超微滤膜制备、海水水处理药剂生产、中小型海水淡化装置设计等方面优势明显，在国内占有显著市场份额，部分产品性能与国际水平相当，具备构建海水淡化全产业链条、实现产业高质量发展的基础和条件。</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工程规模居全国前列。</w:t>
      </w:r>
      <w:r>
        <w:rPr>
          <w:rFonts w:ascii="Times New Roman" w:eastAsia="仿宋_GB2312" w:hAnsi="Times New Roman" w:cs="Times New Roman"/>
          <w:color w:val="000000" w:themeColor="text1"/>
          <w:sz w:val="32"/>
          <w:szCs w:val="32"/>
        </w:rPr>
        <w:t>天津是</w:t>
      </w:r>
      <w:r w:rsidR="00C77D03">
        <w:rPr>
          <w:rFonts w:ascii="Times New Roman" w:eastAsia="仿宋_GB2312" w:hAnsi="Times New Roman" w:cs="Times New Roman" w:hint="eastAsia"/>
          <w:color w:val="000000" w:themeColor="text1"/>
          <w:sz w:val="32"/>
          <w:szCs w:val="32"/>
        </w:rPr>
        <w:t>国内</w:t>
      </w:r>
      <w:r w:rsidR="00C77D03">
        <w:rPr>
          <w:rFonts w:ascii="Times New Roman" w:eastAsia="仿宋_GB2312" w:hAnsi="Times New Roman" w:cs="Times New Roman"/>
          <w:color w:val="000000" w:themeColor="text1"/>
          <w:sz w:val="32"/>
          <w:szCs w:val="32"/>
        </w:rPr>
        <w:t>唯一</w:t>
      </w:r>
      <w:r>
        <w:rPr>
          <w:rFonts w:ascii="Times New Roman" w:eastAsia="仿宋_GB2312" w:hAnsi="Times New Roman" w:cs="Times New Roman"/>
          <w:color w:val="000000" w:themeColor="text1"/>
          <w:sz w:val="32"/>
          <w:szCs w:val="32"/>
        </w:rPr>
        <w:t>海水淡化三大主流技术均得到应用的地区</w:t>
      </w:r>
      <w:r w:rsidR="00C77D03">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现有正常运行的海水淡化工程</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个，工程规模</w:t>
      </w:r>
      <w:r>
        <w:rPr>
          <w:rFonts w:ascii="Times New Roman" w:eastAsia="仿宋_GB2312" w:hAnsi="Times New Roman" w:cs="Times New Roman"/>
          <w:color w:val="000000" w:themeColor="text1"/>
          <w:sz w:val="32"/>
          <w:szCs w:val="32"/>
        </w:rPr>
        <w:t>30.6</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日，占全国的</w:t>
      </w:r>
      <w:r>
        <w:rPr>
          <w:rFonts w:ascii="Times New Roman" w:eastAsia="仿宋_GB2312" w:hAnsi="Times New Roman" w:cs="Times New Roman"/>
          <w:color w:val="000000" w:themeColor="text1"/>
          <w:sz w:val="32"/>
          <w:szCs w:val="32"/>
        </w:rPr>
        <w:t>19.4%</w:t>
      </w:r>
      <w:r>
        <w:rPr>
          <w:rFonts w:ascii="Times New Roman" w:eastAsia="仿宋_GB2312" w:hAnsi="Times New Roman" w:cs="Times New Roman"/>
          <w:color w:val="000000" w:themeColor="text1"/>
          <w:sz w:val="32"/>
          <w:szCs w:val="32"/>
        </w:rPr>
        <w:t>，位居全国前列。大港电厂</w:t>
      </w:r>
      <w:r>
        <w:rPr>
          <w:rFonts w:ascii="Times New Roman" w:eastAsia="仿宋_GB2312" w:hAnsi="Times New Roman" w:cs="Times New Roman"/>
          <w:color w:val="000000" w:themeColor="text1"/>
          <w:sz w:val="32"/>
          <w:szCs w:val="32"/>
        </w:rPr>
        <w:t>2×3000</w:t>
      </w:r>
      <w:r>
        <w:rPr>
          <w:rFonts w:ascii="Times New Roman" w:eastAsia="仿宋_GB2312" w:hAnsi="Times New Roman" w:cs="Times New Roman"/>
          <w:color w:val="000000" w:themeColor="text1"/>
          <w:sz w:val="32"/>
          <w:szCs w:val="32"/>
        </w:rPr>
        <w:t>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日多级闪蒸、北疆电厂</w:t>
      </w:r>
      <w:r>
        <w:rPr>
          <w:rFonts w:ascii="Times New Roman" w:eastAsia="仿宋_GB2312" w:hAnsi="Times New Roman" w:cs="Times New Roman"/>
          <w:color w:val="000000" w:themeColor="text1"/>
          <w:sz w:val="32"/>
          <w:szCs w:val="32"/>
        </w:rPr>
        <w:t>2×10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日低温多效蒸馏、大港新泉</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日反渗透海水淡化工程，均为当前国内最大多级闪蒸、低温多效</w:t>
      </w:r>
      <w:r w:rsidR="00C77D03">
        <w:rPr>
          <w:rFonts w:ascii="Times New Roman" w:eastAsia="仿宋_GB2312" w:hAnsi="Times New Roman" w:cs="Times New Roman" w:hint="eastAsia"/>
          <w:color w:val="000000" w:themeColor="text1"/>
          <w:sz w:val="32"/>
          <w:szCs w:val="32"/>
        </w:rPr>
        <w:t>蒸馏</w:t>
      </w:r>
      <w:r>
        <w:rPr>
          <w:rFonts w:ascii="Times New Roman" w:eastAsia="仿宋_GB2312" w:hAnsi="Times New Roman" w:cs="Times New Roman"/>
          <w:color w:val="000000" w:themeColor="text1"/>
          <w:sz w:val="32"/>
          <w:szCs w:val="32"/>
        </w:rPr>
        <w:t>、反渗透海水淡化工程，技术应用场景齐全。</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综合利用特色鲜明。</w:t>
      </w:r>
      <w:r>
        <w:rPr>
          <w:rFonts w:ascii="Times New Roman" w:eastAsia="仿宋_GB2312" w:hAnsi="Times New Roman" w:cs="Times New Roman"/>
          <w:color w:val="000000" w:themeColor="text1"/>
          <w:sz w:val="32"/>
          <w:szCs w:val="32"/>
        </w:rPr>
        <w:t>天津海水淡化工程产品水主要用于工业用水，少部分用于市政供水。北疆电厂作为全国首批海水淡化产业发展试点单位，率先实现海水淡化对城市市政管网供水；并依托汉沽盐场开展浓海水制盐和海水提溴、提镁等产业化应用，形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发电</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浓海水制盐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土地节约整理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废弃物资源</w:t>
      </w:r>
      <w:r>
        <w:rPr>
          <w:rFonts w:ascii="Times New Roman" w:eastAsia="仿宋_GB2312" w:hAnsi="Times New Roman" w:cs="Times New Roman"/>
          <w:color w:val="000000" w:themeColor="text1"/>
          <w:sz w:val="32"/>
          <w:szCs w:val="32"/>
        </w:rPr>
        <w:lastRenderedPageBreak/>
        <w:t>化再利用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循环经济产业链，在浓海水综合利用方面特色鲜明，在全国起到了示范作用。</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产业环境不断优化。</w:t>
      </w:r>
      <w:r>
        <w:rPr>
          <w:rFonts w:ascii="Times New Roman" w:eastAsia="仿宋_GB2312" w:hAnsi="Times New Roman" w:cs="Times New Roman"/>
          <w:color w:val="000000" w:themeColor="text1"/>
          <w:sz w:val="32"/>
          <w:szCs w:val="32"/>
        </w:rPr>
        <w:t>天津市委、市政府一直高度重视海水淡化产业发展。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海水淡化作为发展重点被纳入海洋强市、科技兴海等多个市级规划、计划中，天津港保税区出台支持海水淡化保障供水需求项目的补贴政策，积极营造良好的产业环境，大力支持天津临港海洋经济发展示范区建设。</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年，自然资源部天津海水淡化与综合利用研究所、哈尔滨电气集团有限公司、中国城乡</w:t>
      </w:r>
      <w:r w:rsidR="00C77D03">
        <w:rPr>
          <w:rFonts w:ascii="Times New Roman" w:eastAsia="仿宋_GB2312" w:hAnsi="Times New Roman" w:cs="Times New Roman" w:hint="eastAsia"/>
          <w:color w:val="000000" w:themeColor="text1"/>
          <w:sz w:val="32"/>
          <w:szCs w:val="32"/>
        </w:rPr>
        <w:t>控股</w:t>
      </w:r>
      <w:r w:rsidR="00C77D03">
        <w:rPr>
          <w:rFonts w:ascii="Times New Roman" w:eastAsia="仿宋_GB2312" w:hAnsi="Times New Roman" w:cs="Times New Roman"/>
          <w:color w:val="000000" w:themeColor="text1"/>
          <w:sz w:val="32"/>
          <w:szCs w:val="32"/>
        </w:rPr>
        <w:t>集团有限公司</w:t>
      </w:r>
      <w:r>
        <w:rPr>
          <w:rFonts w:ascii="Times New Roman" w:eastAsia="仿宋_GB2312" w:hAnsi="Times New Roman" w:cs="Times New Roman"/>
          <w:color w:val="000000" w:themeColor="text1"/>
          <w:sz w:val="32"/>
          <w:szCs w:val="32"/>
        </w:rPr>
        <w:t>等首批</w:t>
      </w:r>
      <w:r>
        <w:rPr>
          <w:rFonts w:ascii="Times New Roman" w:eastAsia="仿宋_GB2312" w:hAnsi="Times New Roman" w:cs="Times New Roman"/>
          <w:color w:val="000000" w:themeColor="text1"/>
          <w:sz w:val="32"/>
          <w:szCs w:val="32"/>
        </w:rPr>
        <w:t>47</w:t>
      </w:r>
      <w:r>
        <w:rPr>
          <w:rFonts w:ascii="Times New Roman" w:eastAsia="仿宋_GB2312" w:hAnsi="Times New Roman" w:cs="Times New Roman"/>
          <w:color w:val="000000" w:themeColor="text1"/>
          <w:sz w:val="32"/>
          <w:szCs w:val="32"/>
        </w:rPr>
        <w:t>家发起单位，在滨海新区成立天津海水淡化产业（人才）联盟，为深化海水淡化产业链各环节融合、吸引各类优势资源汇聚滨海搭建了发展平台。</w:t>
      </w:r>
    </w:p>
    <w:p w:rsidR="009F26E9" w:rsidRDefault="00890338" w:rsidP="008C2BBC">
      <w:pPr>
        <w:snapToGrid w:val="0"/>
        <w:spacing w:line="640" w:lineRule="exact"/>
        <w:ind w:firstLineChars="200" w:firstLine="640"/>
        <w:rPr>
          <w:rFonts w:ascii="Times New Roman" w:eastAsia="仿宋_GB2312" w:hAnsi="Times New Roman" w:cs="Times New Roman"/>
          <w:color w:val="000000" w:themeColor="text1"/>
          <w:sz w:val="36"/>
          <w:szCs w:val="36"/>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期间，天津在推进海水淡化产业发展方面取得</w:t>
      </w:r>
      <w:r w:rsidR="00C77D03">
        <w:rPr>
          <w:rFonts w:ascii="Times New Roman" w:eastAsia="仿宋_GB2312" w:hAnsi="Times New Roman" w:cs="Times New Roman" w:hint="eastAsia"/>
          <w:color w:val="000000" w:themeColor="text1"/>
          <w:sz w:val="32"/>
          <w:szCs w:val="32"/>
        </w:rPr>
        <w:t>了</w:t>
      </w:r>
      <w:r>
        <w:rPr>
          <w:rFonts w:ascii="Times New Roman" w:eastAsia="仿宋_GB2312" w:hAnsi="Times New Roman" w:cs="Times New Roman"/>
          <w:color w:val="000000" w:themeColor="text1"/>
          <w:sz w:val="32"/>
          <w:szCs w:val="32"/>
        </w:rPr>
        <w:t>良好进展，但在创新能力提升、产业链构建、规模化应用和体制机制创新等方面</w:t>
      </w:r>
      <w:r w:rsidR="00C77D03">
        <w:rPr>
          <w:rFonts w:ascii="Times New Roman" w:eastAsia="仿宋_GB2312" w:hAnsi="Times New Roman" w:cs="Times New Roman" w:hint="eastAsia"/>
          <w:color w:val="000000" w:themeColor="text1"/>
          <w:sz w:val="32"/>
          <w:szCs w:val="32"/>
        </w:rPr>
        <w:t>还</w:t>
      </w:r>
      <w:r>
        <w:rPr>
          <w:rFonts w:ascii="Times New Roman" w:eastAsia="仿宋_GB2312" w:hAnsi="Times New Roman" w:cs="Times New Roman"/>
          <w:color w:val="000000" w:themeColor="text1"/>
          <w:sz w:val="32"/>
          <w:szCs w:val="32"/>
        </w:rPr>
        <w:t>存在一些问题，需要切实加以解决。主要表现在：一是驻津科研院所、高校创新引领作用发挥不够，反渗透膜、高压泵、能量回收装置等关键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技术亟需突破，协同创新能力有待加强；二是企业规模普遍偏小，缺乏核心技术和拳头产品，产业链高端环节</w:t>
      </w:r>
      <w:r w:rsidR="00C77D03">
        <w:rPr>
          <w:rFonts w:ascii="Times New Roman" w:eastAsia="仿宋_GB2312" w:hAnsi="Times New Roman" w:cs="Times New Roman" w:hint="eastAsia"/>
          <w:color w:val="000000" w:themeColor="text1"/>
          <w:sz w:val="32"/>
          <w:szCs w:val="32"/>
        </w:rPr>
        <w:t>相对</w:t>
      </w:r>
      <w:r>
        <w:rPr>
          <w:rFonts w:ascii="Times New Roman" w:eastAsia="仿宋_GB2312" w:hAnsi="Times New Roman" w:cs="Times New Roman"/>
          <w:color w:val="000000" w:themeColor="text1"/>
          <w:sz w:val="32"/>
          <w:szCs w:val="32"/>
        </w:rPr>
        <w:t>薄弱；三是现有海水淡化工程</w:t>
      </w:r>
      <w:r>
        <w:rPr>
          <w:rFonts w:ascii="Times New Roman" w:eastAsia="仿宋_GB2312" w:hAnsi="Times New Roman" w:cs="Times New Roman" w:hint="eastAsia"/>
          <w:color w:val="000000" w:themeColor="text1"/>
          <w:sz w:val="32"/>
          <w:szCs w:val="32"/>
        </w:rPr>
        <w:t>实际</w:t>
      </w:r>
      <w:r>
        <w:rPr>
          <w:rFonts w:ascii="Times New Roman" w:eastAsia="仿宋_GB2312" w:hAnsi="Times New Roman" w:cs="Times New Roman"/>
          <w:color w:val="000000" w:themeColor="text1"/>
          <w:sz w:val="32"/>
          <w:szCs w:val="32"/>
        </w:rPr>
        <w:t>产能</w:t>
      </w:r>
      <w:r>
        <w:rPr>
          <w:rFonts w:ascii="Times New Roman" w:eastAsia="仿宋_GB2312" w:hAnsi="Times New Roman" w:cs="Times New Roman" w:hint="eastAsia"/>
          <w:color w:val="000000" w:themeColor="text1"/>
          <w:sz w:val="32"/>
          <w:szCs w:val="32"/>
        </w:rPr>
        <w:t>利用率低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产能与现有供水设施及应用场景匹配</w:t>
      </w:r>
      <w:r>
        <w:rPr>
          <w:rFonts w:ascii="Times New Roman" w:eastAsia="仿宋_GB2312" w:hAnsi="Times New Roman" w:cs="Times New Roman" w:hint="eastAsia"/>
          <w:color w:val="000000" w:themeColor="text1"/>
          <w:sz w:val="32"/>
          <w:szCs w:val="32"/>
        </w:rPr>
        <w:lastRenderedPageBreak/>
        <w:t>度低；</w:t>
      </w:r>
      <w:r>
        <w:rPr>
          <w:rFonts w:ascii="Times New Roman" w:eastAsia="仿宋_GB2312" w:hAnsi="Times New Roman" w:cs="Times New Roman"/>
          <w:color w:val="000000" w:themeColor="text1"/>
          <w:sz w:val="32"/>
          <w:szCs w:val="32"/>
        </w:rPr>
        <w:t>四是盐场受纳能力日趋饱和，亟需开展浓海水排海试点与监测，探索调整浓海水处置模式；五是政策保障仍需完善，海水淡化水进入市政供水系统、浓海水排海等政策瓶颈亟待突破。</w:t>
      </w:r>
    </w:p>
    <w:p w:rsidR="009F26E9" w:rsidRPr="00CB7CC9" w:rsidRDefault="00890338" w:rsidP="00CB7CC9">
      <w:pPr>
        <w:pStyle w:val="2"/>
        <w:snapToGrid w:val="0"/>
        <w:spacing w:before="0" w:after="0" w:line="620" w:lineRule="exact"/>
        <w:ind w:firstLineChars="196" w:firstLine="630"/>
        <w:jc w:val="left"/>
        <w:rPr>
          <w:rFonts w:ascii="黑体" w:eastAsia="黑体" w:hAnsi="黑体" w:cs="Times New Roman"/>
          <w:color w:val="000000" w:themeColor="text1"/>
        </w:rPr>
      </w:pPr>
      <w:bookmarkStart w:id="5" w:name="_Toc90976393"/>
      <w:r w:rsidRPr="00CB7CC9">
        <w:rPr>
          <w:rFonts w:ascii="黑体" w:eastAsia="黑体" w:hAnsi="黑体" w:cs="Times New Roman" w:hint="eastAsia"/>
          <w:color w:val="000000" w:themeColor="text1"/>
        </w:rPr>
        <w:t>二、面临形势</w:t>
      </w:r>
      <w:bookmarkEnd w:id="5"/>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时期，天津海水淡化</w:t>
      </w:r>
      <w:r w:rsidR="00A256AB">
        <w:rPr>
          <w:rFonts w:ascii="Times New Roman" w:eastAsia="仿宋_GB2312" w:hAnsi="Times New Roman" w:cs="Times New Roman" w:hint="eastAsia"/>
          <w:color w:val="000000" w:themeColor="text1"/>
          <w:sz w:val="32"/>
          <w:szCs w:val="32"/>
        </w:rPr>
        <w:t>产业</w:t>
      </w:r>
      <w:r>
        <w:rPr>
          <w:rFonts w:ascii="Times New Roman" w:eastAsia="仿宋_GB2312" w:hAnsi="Times New Roman" w:cs="Times New Roman"/>
          <w:color w:val="000000" w:themeColor="text1"/>
          <w:sz w:val="32"/>
          <w:szCs w:val="32"/>
        </w:rPr>
        <w:t>发展面临重要机遇和严峻挑战。一方面，水资源短缺依然是制约天津乃至京津冀地区经济社会可持续发展的瓶颈，京津冀协同发展</w:t>
      </w:r>
      <w:r w:rsidR="00A256AB">
        <w:rPr>
          <w:rFonts w:ascii="Times New Roman" w:eastAsia="仿宋_GB2312" w:hAnsi="Times New Roman" w:cs="Times New Roman" w:hint="eastAsia"/>
          <w:color w:val="000000" w:themeColor="text1"/>
          <w:sz w:val="32"/>
          <w:szCs w:val="32"/>
        </w:rPr>
        <w:t>重大</w:t>
      </w:r>
      <w:r w:rsidR="00A256AB">
        <w:rPr>
          <w:rFonts w:ascii="Times New Roman" w:eastAsia="仿宋_GB2312" w:hAnsi="Times New Roman" w:cs="Times New Roman"/>
          <w:color w:val="000000" w:themeColor="text1"/>
          <w:sz w:val="32"/>
          <w:szCs w:val="32"/>
        </w:rPr>
        <w:t>国家</w:t>
      </w:r>
      <w:r>
        <w:rPr>
          <w:rFonts w:ascii="Times New Roman" w:eastAsia="仿宋_GB2312" w:hAnsi="Times New Roman" w:cs="Times New Roman"/>
          <w:color w:val="000000" w:themeColor="text1"/>
          <w:sz w:val="32"/>
          <w:szCs w:val="32"/>
        </w:rPr>
        <w:t>战略的深入实施迫切需要海水淡化提供水安全保障；另一方面，海水淡化产业链条长，涉及装备制造、材料、化工、自动化及供水、浓海水综合利用等领域，在构建以国内大循环为主体、国内国际双循环相互促进的新发展格局中，海水淡化面临新的更大机遇。</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从国际看，海水淡化在全球沿海缺水国家和地区得到了广泛应用，国外淡化工程规模超过</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亿吨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日，且需求不断增加，市场不断扩大，竞争日趋激烈。反渗透逐步替代热法工艺成为最主流的海水淡化技术，反渗透海水淡化膜、能量回收装置、高压泵等关键装备的生产制造</w:t>
      </w:r>
      <w:r w:rsidR="00A256AB">
        <w:rPr>
          <w:rFonts w:ascii="Times New Roman" w:eastAsia="仿宋_GB2312" w:hAnsi="Times New Roman" w:cs="Times New Roman" w:hint="eastAsia"/>
          <w:color w:val="000000" w:themeColor="text1"/>
          <w:sz w:val="32"/>
          <w:szCs w:val="32"/>
        </w:rPr>
        <w:t>被</w:t>
      </w:r>
      <w:r>
        <w:rPr>
          <w:rFonts w:ascii="Times New Roman" w:eastAsia="仿宋_GB2312" w:hAnsi="Times New Roman" w:cs="Times New Roman"/>
          <w:color w:val="000000" w:themeColor="text1"/>
          <w:sz w:val="32"/>
          <w:szCs w:val="32"/>
        </w:rPr>
        <w:t>美、日、德等国外企业垄断，欧、美、日、韩等国在海水淡化核心装备和技术研发方面始终保持领先地位。</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从国内看，国家发展改革委、科技部和自然资源部等部委正在开展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海水淡化发展战略规划研究。沿海各地积极推进海水淡化发展，山东、浙江等地结合自身特点，以规划政策引领、产业联盟合作、专项资金支持等多种方式加</w:t>
      </w:r>
      <w:r w:rsidR="00A256AB">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大海水淡化支持力度，产业发展持续向好。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期间，沿海缺水城市和海岛</w:t>
      </w:r>
      <w:r w:rsidR="00A256AB">
        <w:rPr>
          <w:rFonts w:ascii="Times New Roman" w:eastAsia="仿宋_GB2312" w:hAnsi="Times New Roman" w:cs="Times New Roman" w:hint="eastAsia"/>
          <w:color w:val="000000" w:themeColor="text1"/>
          <w:sz w:val="32"/>
          <w:szCs w:val="32"/>
        </w:rPr>
        <w:t>将</w:t>
      </w:r>
      <w:r>
        <w:rPr>
          <w:rFonts w:ascii="Times New Roman" w:eastAsia="仿宋_GB2312" w:hAnsi="Times New Roman" w:cs="Times New Roman"/>
          <w:color w:val="000000" w:themeColor="text1"/>
          <w:sz w:val="32"/>
          <w:szCs w:val="32"/>
        </w:rPr>
        <w:t>以海水淡化产业为抓手，积极推进海洋经济高质量发展，区域竞争更加激烈。</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津城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滨城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双城发展来看，大力发展海水淡化产业，是实现天津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一基地三区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定位和加快构建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津城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滨城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双城发展格局的重要抓手。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期间，天津明确提出要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坚持制造业立市，推动制造业高质量发展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，滨海新区提出要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创新立区、制造强区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sidR="00A256AB">
        <w:rPr>
          <w:rFonts w:ascii="Times New Roman" w:eastAsia="仿宋_GB2312" w:hAnsi="Times New Roman" w:cs="Times New Roman"/>
          <w:color w:val="000000" w:themeColor="text1"/>
          <w:sz w:val="32"/>
          <w:szCs w:val="32"/>
        </w:rPr>
        <w:t>天津</w:t>
      </w:r>
      <w:r>
        <w:rPr>
          <w:rFonts w:ascii="Times New Roman" w:eastAsia="仿宋_GB2312" w:hAnsi="Times New Roman" w:cs="Times New Roman"/>
          <w:color w:val="000000" w:themeColor="text1"/>
          <w:sz w:val="32"/>
          <w:szCs w:val="32"/>
        </w:rPr>
        <w:t>海水淡化发展历史悠久、技术实力强、产业基础良好，不仅可提供优质淡水资源，而且可</w:t>
      </w:r>
      <w:r w:rsidR="00A256AB">
        <w:rPr>
          <w:rFonts w:ascii="Times New Roman" w:eastAsia="仿宋_GB2312" w:hAnsi="Times New Roman" w:cs="Times New Roman" w:hint="eastAsia"/>
          <w:color w:val="000000" w:themeColor="text1"/>
          <w:sz w:val="32"/>
          <w:szCs w:val="32"/>
        </w:rPr>
        <w:t>带动</w:t>
      </w:r>
      <w:r>
        <w:rPr>
          <w:rFonts w:ascii="Times New Roman" w:eastAsia="仿宋_GB2312" w:hAnsi="Times New Roman" w:cs="Times New Roman"/>
          <w:color w:val="000000" w:themeColor="text1"/>
          <w:sz w:val="32"/>
          <w:szCs w:val="32"/>
        </w:rPr>
        <w:t>发展膜材料、能量回收装置、高压泵等新材料、新装备，</w:t>
      </w:r>
      <w:r w:rsidR="00A256AB">
        <w:rPr>
          <w:rFonts w:ascii="Times New Roman" w:eastAsia="仿宋_GB2312" w:hAnsi="Times New Roman" w:cs="Times New Roman" w:hint="eastAsia"/>
          <w:color w:val="000000" w:themeColor="text1"/>
          <w:sz w:val="32"/>
          <w:szCs w:val="32"/>
        </w:rPr>
        <w:t>助推</w:t>
      </w:r>
      <w:r w:rsidR="00A256AB">
        <w:rPr>
          <w:rFonts w:ascii="Times New Roman" w:eastAsia="仿宋_GB2312" w:hAnsi="Times New Roman" w:cs="Times New Roman"/>
          <w:color w:val="000000" w:themeColor="text1"/>
          <w:sz w:val="32"/>
          <w:szCs w:val="32"/>
        </w:rPr>
        <w:t>制造业高质量</w:t>
      </w:r>
      <w:r w:rsidR="009C743D">
        <w:rPr>
          <w:rFonts w:ascii="Times New Roman" w:eastAsia="仿宋_GB2312" w:hAnsi="Times New Roman" w:cs="Times New Roman" w:hint="eastAsia"/>
          <w:color w:val="000000" w:themeColor="text1"/>
          <w:sz w:val="32"/>
          <w:szCs w:val="32"/>
        </w:rPr>
        <w:t>发展</w:t>
      </w:r>
      <w:r w:rsidR="00A256AB">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是海洋经济</w:t>
      </w:r>
      <w:r w:rsidR="00A256AB">
        <w:rPr>
          <w:rFonts w:ascii="Times New Roman" w:eastAsia="仿宋_GB2312" w:hAnsi="Times New Roman" w:cs="Times New Roman"/>
          <w:color w:val="000000" w:themeColor="text1"/>
          <w:sz w:val="32"/>
          <w:szCs w:val="32"/>
        </w:rPr>
        <w:t>新的</w:t>
      </w:r>
      <w:r>
        <w:rPr>
          <w:rFonts w:ascii="Times New Roman" w:eastAsia="仿宋_GB2312" w:hAnsi="Times New Roman" w:cs="Times New Roman"/>
          <w:color w:val="000000" w:themeColor="text1"/>
          <w:sz w:val="32"/>
          <w:szCs w:val="32"/>
        </w:rPr>
        <w:t>增长点。</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综合分析，海水淡化作为海洋战略性新兴产业在未来五年处于大有可为的发展机遇期，</w:t>
      </w:r>
      <w:r w:rsidR="00A256AB">
        <w:rPr>
          <w:rFonts w:ascii="Times New Roman" w:eastAsia="仿宋_GB2312" w:hAnsi="Times New Roman" w:cs="Times New Roman" w:hint="eastAsia"/>
          <w:color w:val="000000" w:themeColor="text1"/>
          <w:sz w:val="32"/>
          <w:szCs w:val="32"/>
        </w:rPr>
        <w:t>天津</w:t>
      </w:r>
      <w:r w:rsidR="00A256AB">
        <w:rPr>
          <w:rFonts w:ascii="Times New Roman" w:eastAsia="仿宋_GB2312" w:hAnsi="Times New Roman" w:cs="Times New Roman"/>
          <w:color w:val="000000" w:themeColor="text1"/>
          <w:sz w:val="32"/>
          <w:szCs w:val="32"/>
        </w:rPr>
        <w:t>应当</w:t>
      </w:r>
      <w:r>
        <w:rPr>
          <w:rFonts w:ascii="Times New Roman" w:eastAsia="仿宋_GB2312" w:hAnsi="Times New Roman" w:cs="Times New Roman"/>
          <w:color w:val="000000" w:themeColor="text1"/>
          <w:sz w:val="32"/>
          <w:szCs w:val="32"/>
        </w:rPr>
        <w:t>主动把握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家发展重大战略决策，紧紧抓住重要历史机遇，明确定位、谋篇布局，以扩大内需为战略基点，充分利用优势资源，在核心技术、装备制造、产业集聚、龙头企业培育上实现创新突破，推进海水淡化产业高质量发展，培育海洋经济发展新动能。</w:t>
      </w:r>
    </w:p>
    <w:p w:rsidR="009F26E9" w:rsidRPr="00CB7CC9" w:rsidRDefault="00890338" w:rsidP="00CB7CC9">
      <w:pPr>
        <w:pStyle w:val="2"/>
        <w:snapToGrid w:val="0"/>
        <w:spacing w:before="0" w:after="0" w:line="620" w:lineRule="exact"/>
        <w:ind w:firstLineChars="196" w:firstLine="630"/>
        <w:jc w:val="left"/>
        <w:rPr>
          <w:rFonts w:ascii="黑体" w:eastAsia="黑体" w:hAnsi="黑体" w:cs="Times New Roman"/>
          <w:color w:val="000000" w:themeColor="text1"/>
        </w:rPr>
      </w:pPr>
      <w:bookmarkStart w:id="6" w:name="_Toc90976394"/>
      <w:r w:rsidRPr="00CB7CC9">
        <w:rPr>
          <w:rFonts w:ascii="黑体" w:eastAsia="黑体" w:hAnsi="黑体" w:cs="Times New Roman" w:hint="eastAsia"/>
          <w:color w:val="000000" w:themeColor="text1"/>
        </w:rPr>
        <w:lastRenderedPageBreak/>
        <w:t>三、2035年远景目标</w:t>
      </w:r>
      <w:bookmarkEnd w:id="6"/>
    </w:p>
    <w:p w:rsidR="009F26E9" w:rsidRDefault="00890338">
      <w:pPr>
        <w:snapToGrid w:val="0"/>
        <w:spacing w:line="620" w:lineRule="exact"/>
        <w:ind w:firstLineChars="200" w:firstLine="640"/>
        <w:rPr>
          <w:rFonts w:ascii="Times New Roman" w:eastAsia="黑体"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按照《天津市国民经济和社会发展第十四个五年规划和二</w:t>
      </w:r>
      <w:r>
        <w:rPr>
          <w:rFonts w:ascii="Times New Roman" w:eastAsia="宋体" w:hAnsi="Times New Roman" w:cs="Times New Roman"/>
          <w:color w:val="000000" w:themeColor="text1"/>
          <w:sz w:val="32"/>
          <w:szCs w:val="32"/>
        </w:rPr>
        <w:t>〇</w:t>
      </w:r>
      <w:r>
        <w:rPr>
          <w:rFonts w:ascii="Times New Roman" w:eastAsia="仿宋_GB2312" w:hAnsi="Times New Roman" w:cs="Times New Roman"/>
          <w:color w:val="000000" w:themeColor="text1"/>
          <w:sz w:val="32"/>
          <w:szCs w:val="32"/>
        </w:rPr>
        <w:t>三五年远景目标纲要》确定的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一基地三区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城市功能和优势更加凸显，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津城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滨城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双城格局全面形成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自主创新能力显著提升，核心产业竞争力处于国内第一方阵，建成现代化经济体系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的远景目标要求，到</w:t>
      </w:r>
      <w:r>
        <w:rPr>
          <w:rFonts w:ascii="Times New Roman" w:eastAsia="仿宋_GB2312" w:hAnsi="Times New Roman" w:cs="Times New Roman"/>
          <w:color w:val="000000" w:themeColor="text1"/>
          <w:sz w:val="32"/>
          <w:szCs w:val="32"/>
        </w:rPr>
        <w:t>2035</w:t>
      </w:r>
      <w:r>
        <w:rPr>
          <w:rFonts w:ascii="Times New Roman" w:eastAsia="仿宋_GB2312" w:hAnsi="Times New Roman" w:cs="Times New Roman"/>
          <w:color w:val="000000" w:themeColor="text1"/>
          <w:sz w:val="32"/>
          <w:szCs w:val="32"/>
        </w:rPr>
        <w:t>年，海水淡化成为天津市重点产业，建成全国海水淡化技术创新中心和先进制造研发基地，形成产业链条完备、应用场景多元、产业布局合理、高端集聚发展的海水淡化产业体系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打造引领国家海水淡化产业发展的国际一流海水淡化知名城市。</w:t>
      </w:r>
      <w:bookmarkStart w:id="7" w:name="_Toc60039063"/>
      <w:r>
        <w:rPr>
          <w:rFonts w:ascii="Times New Roman" w:eastAsia="仿宋_GB2312" w:hAnsi="Times New Roman" w:cs="Times New Roman"/>
          <w:b/>
          <w:color w:val="000000" w:themeColor="text1"/>
          <w:sz w:val="32"/>
          <w:szCs w:val="32"/>
        </w:rPr>
        <w:t>技术创新</w:t>
      </w:r>
      <w:r>
        <w:rPr>
          <w:rFonts w:ascii="Times New Roman" w:eastAsia="仿宋_GB2312" w:hAnsi="Times New Roman" w:cs="Times New Roman"/>
          <w:color w:val="000000" w:themeColor="text1"/>
          <w:sz w:val="32"/>
          <w:szCs w:val="32"/>
        </w:rPr>
        <w:t>能力全国领先，自主技术研发引领作用凸显，建成世界一流的海水淡化自主创新战略高地；</w:t>
      </w:r>
      <w:r>
        <w:rPr>
          <w:rFonts w:ascii="Times New Roman" w:eastAsia="仿宋_GB2312" w:hAnsi="Times New Roman" w:cs="Times New Roman"/>
          <w:b/>
          <w:color w:val="000000" w:themeColor="text1"/>
          <w:sz w:val="32"/>
          <w:szCs w:val="32"/>
        </w:rPr>
        <w:t>产业发展</w:t>
      </w:r>
      <w:r>
        <w:rPr>
          <w:rFonts w:ascii="Times New Roman" w:eastAsia="仿宋_GB2312" w:hAnsi="Times New Roman" w:cs="Times New Roman"/>
          <w:color w:val="000000" w:themeColor="text1"/>
          <w:sz w:val="32"/>
          <w:szCs w:val="32"/>
        </w:rPr>
        <w:t>实现全面跨越提升，建设全国海水淡化装备制造基地，形成高端集聚发展的海水淡化全产业链条；</w:t>
      </w:r>
      <w:r>
        <w:rPr>
          <w:rFonts w:ascii="Times New Roman" w:eastAsia="仿宋_GB2312" w:hAnsi="Times New Roman" w:cs="Times New Roman"/>
          <w:b/>
          <w:color w:val="000000" w:themeColor="text1"/>
          <w:sz w:val="32"/>
          <w:szCs w:val="32"/>
        </w:rPr>
        <w:t>应用场景</w:t>
      </w:r>
      <w:r>
        <w:rPr>
          <w:rFonts w:ascii="Times New Roman" w:eastAsia="仿宋_GB2312" w:hAnsi="Times New Roman" w:cs="Times New Roman"/>
          <w:color w:val="000000" w:themeColor="text1"/>
          <w:sz w:val="32"/>
          <w:szCs w:val="32"/>
        </w:rPr>
        <w:t>实现滨城区域海水淡化水应用尽用，工业、市政、</w:t>
      </w:r>
      <w:r>
        <w:rPr>
          <w:rFonts w:ascii="Times New Roman" w:eastAsia="仿宋_GB2312" w:hAnsi="Times New Roman" w:cs="Times New Roman" w:hint="eastAsia"/>
          <w:color w:val="000000" w:themeColor="text1"/>
          <w:sz w:val="32"/>
          <w:szCs w:val="32"/>
        </w:rPr>
        <w:t>应急等</w:t>
      </w:r>
      <w:r>
        <w:rPr>
          <w:rFonts w:ascii="Times New Roman" w:eastAsia="仿宋_GB2312" w:hAnsi="Times New Roman" w:cs="Times New Roman"/>
          <w:color w:val="000000" w:themeColor="text1"/>
          <w:sz w:val="32"/>
          <w:szCs w:val="32"/>
        </w:rPr>
        <w:t>用水领域多元供水；</w:t>
      </w:r>
      <w:r>
        <w:rPr>
          <w:rFonts w:ascii="Times New Roman" w:eastAsia="仿宋_GB2312" w:hAnsi="Times New Roman" w:cs="Times New Roman"/>
          <w:b/>
          <w:color w:val="000000" w:themeColor="text1"/>
          <w:sz w:val="32"/>
          <w:szCs w:val="32"/>
        </w:rPr>
        <w:t>产业环境</w:t>
      </w:r>
      <w:r>
        <w:rPr>
          <w:rFonts w:ascii="Times New Roman" w:eastAsia="仿宋_GB2312" w:hAnsi="Times New Roman" w:cs="Times New Roman"/>
          <w:color w:val="000000" w:themeColor="text1"/>
          <w:sz w:val="32"/>
          <w:szCs w:val="32"/>
        </w:rPr>
        <w:t>基本形成管理机制健全、政策保障完善、高端人才汇聚、企业实体及金融机构和社会资本合作共赢的良性产业发展格局。</w:t>
      </w:r>
      <w:bookmarkEnd w:id="7"/>
    </w:p>
    <w:p w:rsidR="00C1216B" w:rsidRDefault="00C1216B">
      <w:pPr>
        <w:pStyle w:val="1"/>
        <w:snapToGrid w:val="0"/>
        <w:spacing w:before="0" w:after="0" w:line="620" w:lineRule="exact"/>
        <w:jc w:val="center"/>
        <w:rPr>
          <w:rFonts w:ascii="Times New Roman" w:eastAsia="黑体" w:hAnsi="Times New Roman" w:cs="Times New Roman"/>
          <w:color w:val="000000" w:themeColor="text1"/>
          <w:sz w:val="32"/>
          <w:szCs w:val="32"/>
        </w:rPr>
        <w:sectPr w:rsidR="00C1216B">
          <w:footerReference w:type="default" r:id="rId16"/>
          <w:pgSz w:w="11906" w:h="16838"/>
          <w:pgMar w:top="2098" w:right="1588" w:bottom="1701" w:left="1588" w:header="851" w:footer="992" w:gutter="0"/>
          <w:pgNumType w:start="1"/>
          <w:cols w:space="425"/>
          <w:docGrid w:type="lines" w:linePitch="312"/>
        </w:sectPr>
      </w:pPr>
      <w:bookmarkStart w:id="8" w:name="_Toc90976395"/>
    </w:p>
    <w:p w:rsidR="009F26E9" w:rsidRDefault="00890338">
      <w:pPr>
        <w:pStyle w:val="1"/>
        <w:snapToGrid w:val="0"/>
        <w:spacing w:before="0" w:after="0" w:line="62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十四五</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时期总体要求</w:t>
      </w:r>
      <w:bookmarkEnd w:id="8"/>
    </w:p>
    <w:p w:rsidR="009F26E9" w:rsidRPr="00CB7CC9" w:rsidRDefault="00890338" w:rsidP="00CB7CC9">
      <w:pPr>
        <w:pStyle w:val="2"/>
        <w:snapToGrid w:val="0"/>
        <w:spacing w:before="0" w:after="0" w:line="620" w:lineRule="exact"/>
        <w:ind w:firstLineChars="196" w:firstLine="630"/>
        <w:jc w:val="left"/>
        <w:rPr>
          <w:rFonts w:ascii="黑体" w:eastAsia="黑体" w:hAnsi="黑体" w:cs="Times New Roman"/>
          <w:color w:val="000000" w:themeColor="text1"/>
        </w:rPr>
      </w:pPr>
      <w:bookmarkStart w:id="9" w:name="_Toc90976396"/>
      <w:r w:rsidRPr="00CB7CC9">
        <w:rPr>
          <w:rFonts w:ascii="黑体" w:eastAsia="黑体" w:hAnsi="黑体" w:cs="Times New Roman" w:hint="eastAsia"/>
          <w:color w:val="000000" w:themeColor="text1"/>
        </w:rPr>
        <w:t>一、指导思想</w:t>
      </w:r>
      <w:bookmarkEnd w:id="9"/>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以习近平新时代中国特色社会主义思想为指导，全面贯彻党的十九大和十九届二中、三中、四中、五中全会精神，深入贯彻落实习近平总书记对天津工作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三个着力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重要要求和一系列重要指示批示精神，</w:t>
      </w:r>
      <w:r w:rsidR="00A256AB">
        <w:rPr>
          <w:rFonts w:ascii="Times New Roman" w:eastAsia="仿宋_GB2312" w:hAnsi="Times New Roman" w:cs="Times New Roman" w:hint="eastAsia"/>
          <w:color w:val="000000" w:themeColor="text1"/>
          <w:sz w:val="32"/>
          <w:szCs w:val="32"/>
        </w:rPr>
        <w:t>完整、</w:t>
      </w:r>
      <w:r w:rsidR="00A256AB">
        <w:rPr>
          <w:rFonts w:ascii="Times New Roman" w:eastAsia="仿宋_GB2312" w:hAnsi="Times New Roman" w:cs="Times New Roman"/>
          <w:color w:val="000000" w:themeColor="text1"/>
          <w:sz w:val="32"/>
          <w:szCs w:val="32"/>
        </w:rPr>
        <w:t>准确</w:t>
      </w:r>
      <w:r w:rsidR="00A256AB">
        <w:rPr>
          <w:rFonts w:ascii="Times New Roman" w:eastAsia="仿宋_GB2312" w:hAnsi="Times New Roman" w:cs="Times New Roman" w:hint="eastAsia"/>
          <w:color w:val="000000" w:themeColor="text1"/>
          <w:sz w:val="32"/>
          <w:szCs w:val="32"/>
        </w:rPr>
        <w:t>、</w:t>
      </w:r>
      <w:r w:rsidR="00A256AB">
        <w:rPr>
          <w:rFonts w:ascii="Times New Roman" w:eastAsia="仿宋_GB2312" w:hAnsi="Times New Roman" w:cs="Times New Roman"/>
          <w:color w:val="000000" w:themeColor="text1"/>
          <w:sz w:val="32"/>
          <w:szCs w:val="32"/>
        </w:rPr>
        <w:t>全面</w:t>
      </w:r>
      <w:r w:rsidR="00A256AB">
        <w:rPr>
          <w:rFonts w:ascii="Times New Roman" w:eastAsia="仿宋_GB2312" w:hAnsi="Times New Roman" w:cs="Times New Roman" w:hint="eastAsia"/>
          <w:color w:val="000000" w:themeColor="text1"/>
          <w:sz w:val="32"/>
          <w:szCs w:val="32"/>
        </w:rPr>
        <w:t>贯彻</w:t>
      </w:r>
      <w:r>
        <w:rPr>
          <w:rFonts w:ascii="Times New Roman" w:eastAsia="仿宋_GB2312" w:hAnsi="Times New Roman" w:cs="Times New Roman"/>
          <w:color w:val="000000" w:themeColor="text1"/>
          <w:sz w:val="32"/>
          <w:szCs w:val="32"/>
        </w:rPr>
        <w:t>新发展理念，落实高质量</w:t>
      </w:r>
      <w:r w:rsidR="00A256AB">
        <w:rPr>
          <w:rFonts w:ascii="Times New Roman" w:eastAsia="仿宋_GB2312" w:hAnsi="Times New Roman" w:cs="Times New Roman" w:hint="eastAsia"/>
          <w:color w:val="000000" w:themeColor="text1"/>
          <w:sz w:val="32"/>
          <w:szCs w:val="32"/>
        </w:rPr>
        <w:t>发展</w:t>
      </w:r>
      <w:r>
        <w:rPr>
          <w:rFonts w:ascii="Times New Roman" w:eastAsia="仿宋_GB2312" w:hAnsi="Times New Roman" w:cs="Times New Roman"/>
          <w:color w:val="000000" w:themeColor="text1"/>
          <w:sz w:val="32"/>
          <w:szCs w:val="32"/>
        </w:rPr>
        <w:t>要求，以应用场景为牵引，以培育壮大自主海水淡化产业为主线，以自主海水淡化装备制造为龙头，吸引国内外优势资源集聚天津，构建海水淡化全产业链条，突破关键核心技术、体制机制和政策瓶颈，</w:t>
      </w:r>
      <w:r w:rsidR="00A256AB">
        <w:rPr>
          <w:rFonts w:ascii="Times New Roman" w:eastAsia="仿宋_GB2312" w:hAnsi="Times New Roman" w:cs="Times New Roman"/>
          <w:color w:val="000000" w:themeColor="text1"/>
          <w:sz w:val="32"/>
          <w:szCs w:val="32"/>
        </w:rPr>
        <w:t>推</w:t>
      </w:r>
      <w:r w:rsidR="00A256AB">
        <w:rPr>
          <w:rFonts w:ascii="Times New Roman" w:eastAsia="仿宋_GB2312" w:hAnsi="Times New Roman" w:cs="Times New Roman" w:hint="eastAsia"/>
          <w:color w:val="000000" w:themeColor="text1"/>
          <w:sz w:val="32"/>
          <w:szCs w:val="32"/>
        </w:rPr>
        <w:t>动</w:t>
      </w:r>
      <w:r>
        <w:rPr>
          <w:rFonts w:ascii="Times New Roman" w:eastAsia="仿宋_GB2312" w:hAnsi="Times New Roman" w:cs="Times New Roman"/>
          <w:color w:val="000000" w:themeColor="text1"/>
          <w:sz w:val="32"/>
          <w:szCs w:val="32"/>
        </w:rPr>
        <w:t>海水淡化产业高质量发展，形成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天津模式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，引领全国海水淡化产业发展。</w:t>
      </w:r>
    </w:p>
    <w:p w:rsidR="009F26E9" w:rsidRPr="00CB7CC9" w:rsidRDefault="00890338" w:rsidP="00CB7CC9">
      <w:pPr>
        <w:pStyle w:val="2"/>
        <w:snapToGrid w:val="0"/>
        <w:spacing w:before="0" w:after="0" w:line="620" w:lineRule="exact"/>
        <w:ind w:firstLineChars="196" w:firstLine="630"/>
        <w:jc w:val="left"/>
        <w:rPr>
          <w:rFonts w:ascii="黑体" w:eastAsia="黑体" w:hAnsi="黑体" w:cs="Times New Roman"/>
          <w:color w:val="000000" w:themeColor="text1"/>
        </w:rPr>
      </w:pPr>
      <w:bookmarkStart w:id="10" w:name="_Toc90976397"/>
      <w:r w:rsidRPr="00CB7CC9">
        <w:rPr>
          <w:rFonts w:ascii="黑体" w:eastAsia="黑体" w:hAnsi="黑体" w:cs="Times New Roman" w:hint="eastAsia"/>
          <w:color w:val="000000" w:themeColor="text1"/>
        </w:rPr>
        <w:t>二、基本原则</w:t>
      </w:r>
      <w:bookmarkEnd w:id="10"/>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、坚持创新驱动。加强海水淡化创新链和产业链融合，开展核心技术攻关，突破</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核心技术，提升科技</w:t>
      </w:r>
      <w:r w:rsidR="00A256AB">
        <w:rPr>
          <w:rFonts w:ascii="Times New Roman" w:eastAsia="仿宋_GB2312" w:hAnsi="Times New Roman" w:cs="Times New Roman" w:hint="eastAsia"/>
          <w:color w:val="000000" w:themeColor="text1"/>
          <w:sz w:val="32"/>
          <w:szCs w:val="32"/>
        </w:rPr>
        <w:t>实力</w:t>
      </w:r>
      <w:r>
        <w:rPr>
          <w:rFonts w:ascii="Times New Roman" w:eastAsia="仿宋_GB2312" w:hAnsi="Times New Roman" w:cs="Times New Roman"/>
          <w:color w:val="000000" w:themeColor="text1"/>
          <w:sz w:val="32"/>
          <w:szCs w:val="32"/>
        </w:rPr>
        <w:t>，为产业高质量发展提供科技支撑。</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、坚持集聚发展。以自主海水淡化装备制造为培育重点，开展产业链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补链、强链、延链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，引育和形成一批优势企业，构建全产业链条，带动产业集聚发展。</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、坚持示范带动。以政府引导与市场配置相结合，建设大型海水淡化项目、产业园区和试验场，完善配套政策体系，推动海水淡化应用</w:t>
      </w:r>
      <w:r w:rsidR="00A256AB">
        <w:rPr>
          <w:rFonts w:ascii="Times New Roman" w:eastAsia="仿宋_GB2312" w:hAnsi="Times New Roman" w:cs="Times New Roman" w:hint="eastAsia"/>
          <w:color w:val="000000" w:themeColor="text1"/>
          <w:sz w:val="32"/>
          <w:szCs w:val="32"/>
        </w:rPr>
        <w:t>场景</w:t>
      </w:r>
      <w:r>
        <w:rPr>
          <w:rFonts w:ascii="Times New Roman" w:eastAsia="仿宋_GB2312" w:hAnsi="Times New Roman" w:cs="Times New Roman"/>
          <w:color w:val="000000" w:themeColor="text1"/>
          <w:sz w:val="32"/>
          <w:szCs w:val="32"/>
        </w:rPr>
        <w:t>多元化，打造海水淡化应用天津模式。</w:t>
      </w:r>
    </w:p>
    <w:p w:rsidR="009F26E9"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4</w:t>
      </w:r>
      <w:r>
        <w:rPr>
          <w:rFonts w:ascii="Times New Roman" w:eastAsia="仿宋_GB2312" w:hAnsi="Times New Roman" w:cs="Times New Roman"/>
          <w:color w:val="000000" w:themeColor="text1"/>
          <w:sz w:val="32"/>
          <w:szCs w:val="32"/>
        </w:rPr>
        <w:t>、坚持需求导向。以供给侧结构性改革为主线，促进供需对接和资源共享，培育壮大海水淡化产业，建立协调机制，创造良好产业生态环境。</w:t>
      </w:r>
    </w:p>
    <w:p w:rsidR="009F26E9" w:rsidRPr="00CB7CC9" w:rsidRDefault="00890338" w:rsidP="00CB7CC9">
      <w:pPr>
        <w:pStyle w:val="2"/>
        <w:snapToGrid w:val="0"/>
        <w:spacing w:before="0" w:after="0" w:line="620" w:lineRule="exact"/>
        <w:ind w:firstLineChars="196" w:firstLine="630"/>
        <w:jc w:val="left"/>
        <w:rPr>
          <w:rFonts w:ascii="黑体" w:eastAsia="黑体" w:hAnsi="黑体" w:cs="Times New Roman"/>
          <w:color w:val="000000" w:themeColor="text1"/>
        </w:rPr>
      </w:pPr>
      <w:bookmarkStart w:id="11" w:name="_Toc90976398"/>
      <w:r w:rsidRPr="00CB7CC9">
        <w:rPr>
          <w:rFonts w:ascii="黑体" w:eastAsia="黑体" w:hAnsi="黑体" w:cs="Times New Roman" w:hint="eastAsia"/>
          <w:color w:val="000000" w:themeColor="text1"/>
        </w:rPr>
        <w:t>三、发展目标</w:t>
      </w:r>
      <w:bookmarkEnd w:id="11"/>
    </w:p>
    <w:p w:rsidR="009F26E9" w:rsidRPr="0014314C" w:rsidRDefault="00890338">
      <w:pPr>
        <w:adjustRightInd w:val="0"/>
        <w:snapToGrid w:val="0"/>
        <w:spacing w:line="6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时期，发挥天津海水淡化良好产业基础和先发优势，瞄准世界海水淡化产业科技前沿，突破</w:t>
      </w:r>
      <w:r w:rsidR="00A256AB">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卡脖子</w:t>
      </w:r>
      <w:r w:rsidR="00A256AB">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技术，发展装备制造，构建全产业链条，建设全国海水淡化技术创新高地、装备制造基地，形成国家级海水淡化产业集群；加快海水淡化规模化应用，拓展应用场景，</w:t>
      </w:r>
      <w:r w:rsidR="00D66F6C" w:rsidRPr="0014314C">
        <w:rPr>
          <w:rFonts w:ascii="Times New Roman" w:eastAsia="仿宋_GB2312" w:hAnsi="Times New Roman" w:cs="Times New Roman" w:hint="eastAsia"/>
          <w:color w:val="000000" w:themeColor="text1"/>
          <w:sz w:val="32"/>
          <w:szCs w:val="32"/>
        </w:rPr>
        <w:t>建设</w:t>
      </w:r>
      <w:r w:rsidR="009307DF" w:rsidRPr="0014314C">
        <w:rPr>
          <w:rFonts w:ascii="Times New Roman" w:eastAsia="仿宋_GB2312" w:hAnsi="Times New Roman" w:cs="Times New Roman" w:hint="eastAsia"/>
          <w:color w:val="000000" w:themeColor="text1"/>
          <w:sz w:val="32"/>
          <w:szCs w:val="32"/>
        </w:rPr>
        <w:t>海水淡化示范工程，</w:t>
      </w:r>
      <w:r w:rsidRPr="0014314C">
        <w:rPr>
          <w:rFonts w:ascii="Times New Roman" w:eastAsia="仿宋_GB2312" w:hAnsi="Times New Roman" w:cs="Times New Roman"/>
          <w:color w:val="000000" w:themeColor="text1"/>
          <w:sz w:val="32"/>
          <w:szCs w:val="32"/>
        </w:rPr>
        <w:t>使海水淡化水成为京津冀地区的应急战略水源</w:t>
      </w:r>
      <w:r w:rsidR="009307DF" w:rsidRPr="0014314C">
        <w:rPr>
          <w:rFonts w:ascii="Times New Roman" w:eastAsia="仿宋_GB2312" w:hAnsi="Times New Roman" w:cs="Times New Roman" w:hint="eastAsia"/>
          <w:color w:val="000000" w:themeColor="text1"/>
          <w:sz w:val="32"/>
          <w:szCs w:val="32"/>
        </w:rPr>
        <w:t>，创建全国海水淡化示范城市</w:t>
      </w:r>
      <w:r w:rsidRPr="0014314C">
        <w:rPr>
          <w:rFonts w:ascii="Times New Roman" w:eastAsia="仿宋_GB2312" w:hAnsi="Times New Roman" w:cs="Times New Roman"/>
          <w:color w:val="000000" w:themeColor="text1"/>
          <w:sz w:val="32"/>
          <w:szCs w:val="32"/>
        </w:rPr>
        <w:t>。</w:t>
      </w:r>
    </w:p>
    <w:p w:rsidR="009F26E9" w:rsidRDefault="00890338">
      <w:pPr>
        <w:adjustRightInd w:val="0"/>
        <w:snapToGrid w:val="0"/>
        <w:spacing w:line="6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创新水平不断提升，淡化效率显著提高。</w:t>
      </w:r>
      <w:r>
        <w:rPr>
          <w:rFonts w:ascii="Times New Roman" w:eastAsia="仿宋_GB2312" w:hAnsi="Times New Roman" w:cs="Times New Roman"/>
          <w:color w:val="000000" w:themeColor="text1"/>
          <w:sz w:val="32"/>
          <w:szCs w:val="32"/>
        </w:rPr>
        <w:t>建成国家级创新平台，突破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项海水淡化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技术，促进产学研用协同创新能力显著提升，实现核心材料装备稳定性、可靠性、经济性显著提升，能耗物耗、系统集成等方面达到国际先进水平，部分领域实现国际领跑，建成全国海水淡化技术创新高地。</w:t>
      </w:r>
    </w:p>
    <w:p w:rsidR="009F26E9" w:rsidRDefault="00890338">
      <w:pPr>
        <w:adjustRightInd w:val="0"/>
        <w:snapToGrid w:val="0"/>
        <w:spacing w:line="6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产业链条基本完备，产业集聚度不断提升。</w:t>
      </w:r>
      <w:r>
        <w:rPr>
          <w:rFonts w:ascii="Times New Roman" w:eastAsia="仿宋_GB2312" w:hAnsi="Times New Roman" w:cs="Times New Roman"/>
          <w:color w:val="000000" w:themeColor="text1"/>
          <w:sz w:val="32"/>
          <w:szCs w:val="32"/>
        </w:rPr>
        <w:t>构建海水淡化全产业链条，形成关键材料设备生产、装备集成制造、工程设计建设、浓海水综合利用等高质量产业体系。培育海水淡化自主技术和装备制造知名品牌，形成</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家海水淡化装备制造和工程总包龙头企业，建成全国海水淡化装备制造基地和国家级</w:t>
      </w:r>
      <w:r>
        <w:rPr>
          <w:rFonts w:ascii="Times New Roman" w:eastAsia="仿宋_GB2312" w:hAnsi="Times New Roman" w:cs="Times New Roman"/>
          <w:color w:val="000000" w:themeColor="text1"/>
          <w:sz w:val="32"/>
          <w:szCs w:val="32"/>
        </w:rPr>
        <w:lastRenderedPageBreak/>
        <w:t>海水淡化产业集群。</w:t>
      </w:r>
    </w:p>
    <w:p w:rsidR="009F26E9" w:rsidRDefault="00890338">
      <w:pPr>
        <w:snapToGrid w:val="0"/>
        <w:spacing w:line="6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应用场景丰富多元，产业规模不断壮大。</w:t>
      </w:r>
      <w:r>
        <w:rPr>
          <w:rFonts w:ascii="Times New Roman" w:eastAsia="仿宋_GB2312" w:hAnsi="Times New Roman" w:cs="Times New Roman" w:hint="eastAsia"/>
          <w:color w:val="000000" w:themeColor="text1"/>
          <w:sz w:val="32"/>
          <w:szCs w:val="32"/>
        </w:rPr>
        <w:t>大力推动海水淡化战略性工程，</w:t>
      </w:r>
      <w:r w:rsidR="00D66F6C" w:rsidRPr="0014314C">
        <w:rPr>
          <w:rFonts w:ascii="Times New Roman" w:eastAsia="仿宋_GB2312" w:hAnsi="Times New Roman" w:cs="Times New Roman" w:hint="eastAsia"/>
          <w:color w:val="000000" w:themeColor="text1"/>
          <w:sz w:val="32"/>
          <w:szCs w:val="32"/>
        </w:rPr>
        <w:t>建设</w:t>
      </w:r>
      <w:r w:rsidR="009307DF" w:rsidRPr="0014314C">
        <w:rPr>
          <w:rFonts w:ascii="Times New Roman" w:eastAsia="仿宋_GB2312" w:hAnsi="Times New Roman" w:cs="Times New Roman" w:hint="eastAsia"/>
          <w:color w:val="000000" w:themeColor="text1"/>
          <w:sz w:val="32"/>
          <w:szCs w:val="32"/>
        </w:rPr>
        <w:t>海水淡化示范工程，</w:t>
      </w:r>
      <w:r w:rsidRPr="0014314C">
        <w:rPr>
          <w:rFonts w:ascii="Times New Roman" w:eastAsia="仿宋_GB2312" w:hAnsi="Times New Roman" w:cs="Times New Roman"/>
          <w:color w:val="000000" w:themeColor="text1"/>
          <w:sz w:val="32"/>
          <w:szCs w:val="32"/>
        </w:rPr>
        <w:t>以工业点对点直供为主，持续扩大工业用量，拓展海水淡化在</w:t>
      </w:r>
      <w:r>
        <w:rPr>
          <w:rFonts w:ascii="Times New Roman" w:eastAsia="仿宋_GB2312" w:hAnsi="Times New Roman" w:cs="Times New Roman"/>
          <w:color w:val="000000" w:themeColor="text1"/>
          <w:sz w:val="32"/>
          <w:szCs w:val="32"/>
        </w:rPr>
        <w:t>工业、生活</w:t>
      </w:r>
      <w:r>
        <w:rPr>
          <w:rFonts w:ascii="Times New Roman" w:eastAsia="仿宋_GB2312" w:hAnsi="Times New Roman" w:cs="Times New Roman" w:hint="eastAsia"/>
          <w:color w:val="000000" w:themeColor="text1"/>
          <w:sz w:val="32"/>
          <w:szCs w:val="32"/>
        </w:rPr>
        <w:t>、应急等方面的</w:t>
      </w:r>
      <w:r>
        <w:rPr>
          <w:rFonts w:ascii="Times New Roman" w:eastAsia="仿宋_GB2312" w:hAnsi="Times New Roman" w:cs="Times New Roman"/>
          <w:color w:val="000000" w:themeColor="text1"/>
          <w:sz w:val="32"/>
          <w:szCs w:val="32"/>
        </w:rPr>
        <w:t>应用场景。海水淡化工程规模达到</w:t>
      </w:r>
      <w:r>
        <w:rPr>
          <w:rFonts w:ascii="Times New Roman" w:eastAsia="仿宋_GB2312" w:hAnsi="Times New Roman" w:cs="Times New Roman"/>
          <w:color w:val="000000" w:themeColor="text1"/>
          <w:sz w:val="32"/>
          <w:szCs w:val="32"/>
        </w:rPr>
        <w:t>55</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日，海水淡化水年供水量达</w:t>
      </w:r>
      <w:r w:rsidR="003972FD">
        <w:rPr>
          <w:rFonts w:ascii="Times New Roman" w:eastAsia="仿宋_GB2312" w:hAnsi="Times New Roman" w:cs="Times New Roman" w:hint="eastAsia"/>
          <w:color w:val="000000" w:themeColor="text1"/>
          <w:sz w:val="32"/>
          <w:szCs w:val="32"/>
        </w:rPr>
        <w:t>到</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亿立方米左右，海水淡化实际产能利用率超过</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。海水淡化水为服务京津冀协同发展提供</w:t>
      </w:r>
      <w:r w:rsidR="003972FD">
        <w:rPr>
          <w:rFonts w:ascii="Times New Roman" w:eastAsia="仿宋_GB2312" w:hAnsi="Times New Roman" w:cs="Times New Roman"/>
          <w:color w:val="000000" w:themeColor="text1"/>
          <w:sz w:val="32"/>
          <w:szCs w:val="32"/>
        </w:rPr>
        <w:t>稳定</w:t>
      </w:r>
      <w:r>
        <w:rPr>
          <w:rFonts w:ascii="Times New Roman" w:eastAsia="仿宋_GB2312" w:hAnsi="Times New Roman" w:cs="Times New Roman"/>
          <w:color w:val="000000" w:themeColor="text1"/>
          <w:sz w:val="32"/>
          <w:szCs w:val="32"/>
        </w:rPr>
        <w:t>可靠的水安全保障，并形成适用于天津地区的浓海水处置模式。</w:t>
      </w:r>
    </w:p>
    <w:p w:rsidR="009F26E9" w:rsidRDefault="00890338" w:rsidP="0014314C">
      <w:pPr>
        <w:overflowPunct w:val="0"/>
        <w:spacing w:beforeLines="50" w:afterLines="50"/>
        <w:jc w:val="center"/>
        <w:rPr>
          <w:rFonts w:ascii="仿宋_GB2312" w:eastAsia="仿宋_GB2312" w:hAnsi="黑体" w:cs="Times New Roman"/>
          <w:b/>
          <w:bCs/>
          <w:color w:val="000000" w:themeColor="text1"/>
          <w:sz w:val="28"/>
          <w:szCs w:val="28"/>
        </w:rPr>
      </w:pPr>
      <w:r>
        <w:rPr>
          <w:rFonts w:ascii="仿宋_GB2312" w:eastAsia="仿宋_GB2312" w:hAnsi="黑体" w:cs="Times New Roman" w:hint="eastAsia"/>
          <w:b/>
          <w:bCs/>
          <w:color w:val="000000" w:themeColor="text1"/>
          <w:sz w:val="28"/>
          <w:szCs w:val="28"/>
        </w:rPr>
        <w:t>表1 天津“十四五”海水淡化发展目标分解表</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4110"/>
        <w:gridCol w:w="2277"/>
        <w:gridCol w:w="1859"/>
      </w:tblGrid>
      <w:tr w:rsidR="009F26E9">
        <w:trPr>
          <w:tblHeader/>
          <w:jc w:val="center"/>
        </w:trPr>
        <w:tc>
          <w:tcPr>
            <w:tcW w:w="51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序号</w:t>
            </w:r>
          </w:p>
        </w:tc>
        <w:tc>
          <w:tcPr>
            <w:tcW w:w="2238"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指标</w:t>
            </w:r>
          </w:p>
        </w:tc>
        <w:tc>
          <w:tcPr>
            <w:tcW w:w="124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2020年</w:t>
            </w:r>
          </w:p>
        </w:tc>
        <w:tc>
          <w:tcPr>
            <w:tcW w:w="1012"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2025年</w:t>
            </w:r>
          </w:p>
        </w:tc>
      </w:tr>
      <w:tr w:rsidR="009F26E9">
        <w:trPr>
          <w:tblHeader/>
          <w:jc w:val="center"/>
        </w:trPr>
        <w:tc>
          <w:tcPr>
            <w:tcW w:w="51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1</w:t>
            </w:r>
          </w:p>
        </w:tc>
        <w:tc>
          <w:tcPr>
            <w:tcW w:w="2238" w:type="pct"/>
            <w:tcMar>
              <w:left w:w="28" w:type="dxa"/>
              <w:right w:w="28" w:type="dxa"/>
            </w:tcMar>
            <w:vAlign w:val="center"/>
          </w:tcPr>
          <w:p w:rsidR="009F26E9" w:rsidRDefault="00890338">
            <w:pPr>
              <w:overflowPunct w:val="0"/>
              <w:snapToGrid w:val="0"/>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海水淡化工程规模</w:t>
            </w:r>
          </w:p>
        </w:tc>
        <w:tc>
          <w:tcPr>
            <w:tcW w:w="124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30.6万吨/日</w:t>
            </w:r>
          </w:p>
        </w:tc>
        <w:tc>
          <w:tcPr>
            <w:tcW w:w="1012"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55万吨/日</w:t>
            </w:r>
          </w:p>
        </w:tc>
      </w:tr>
      <w:tr w:rsidR="009F26E9">
        <w:trPr>
          <w:tblHeader/>
          <w:jc w:val="center"/>
        </w:trPr>
        <w:tc>
          <w:tcPr>
            <w:tcW w:w="51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2</w:t>
            </w:r>
          </w:p>
        </w:tc>
        <w:tc>
          <w:tcPr>
            <w:tcW w:w="2238" w:type="pct"/>
            <w:tcMar>
              <w:left w:w="28" w:type="dxa"/>
              <w:right w:w="28" w:type="dxa"/>
            </w:tcMar>
            <w:vAlign w:val="center"/>
          </w:tcPr>
          <w:p w:rsidR="009F26E9" w:rsidRDefault="00890338">
            <w:pPr>
              <w:overflowPunct w:val="0"/>
              <w:snapToGrid w:val="0"/>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海水淡化水年供水量</w:t>
            </w:r>
          </w:p>
        </w:tc>
        <w:tc>
          <w:tcPr>
            <w:tcW w:w="124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4218万立方米</w:t>
            </w:r>
          </w:p>
        </w:tc>
        <w:tc>
          <w:tcPr>
            <w:tcW w:w="1012"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1亿立方米</w:t>
            </w:r>
          </w:p>
        </w:tc>
      </w:tr>
      <w:tr w:rsidR="009F26E9">
        <w:trPr>
          <w:tblHeader/>
          <w:jc w:val="center"/>
        </w:trPr>
        <w:tc>
          <w:tcPr>
            <w:tcW w:w="51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3</w:t>
            </w:r>
          </w:p>
        </w:tc>
        <w:tc>
          <w:tcPr>
            <w:tcW w:w="2238" w:type="pct"/>
            <w:tcMar>
              <w:left w:w="28" w:type="dxa"/>
              <w:right w:w="28" w:type="dxa"/>
            </w:tcMar>
            <w:vAlign w:val="center"/>
          </w:tcPr>
          <w:p w:rsidR="009F26E9" w:rsidRDefault="00890338">
            <w:pPr>
              <w:overflowPunct w:val="0"/>
              <w:snapToGrid w:val="0"/>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海水淡化实际产能利用率</w:t>
            </w:r>
          </w:p>
        </w:tc>
        <w:tc>
          <w:tcPr>
            <w:tcW w:w="124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42%</w:t>
            </w:r>
          </w:p>
        </w:tc>
        <w:tc>
          <w:tcPr>
            <w:tcW w:w="1012"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60%</w:t>
            </w:r>
          </w:p>
        </w:tc>
      </w:tr>
      <w:tr w:rsidR="009F26E9">
        <w:trPr>
          <w:tblHeader/>
          <w:jc w:val="center"/>
        </w:trPr>
        <w:tc>
          <w:tcPr>
            <w:tcW w:w="51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4</w:t>
            </w:r>
          </w:p>
        </w:tc>
        <w:tc>
          <w:tcPr>
            <w:tcW w:w="2238" w:type="pct"/>
            <w:tcMar>
              <w:left w:w="28" w:type="dxa"/>
              <w:right w:w="28" w:type="dxa"/>
            </w:tcMar>
            <w:vAlign w:val="center"/>
          </w:tcPr>
          <w:p w:rsidR="009F26E9" w:rsidRDefault="00890338">
            <w:pPr>
              <w:overflowPunct w:val="0"/>
              <w:snapToGrid w:val="0"/>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海水淡化工程数量</w:t>
            </w:r>
          </w:p>
        </w:tc>
        <w:tc>
          <w:tcPr>
            <w:tcW w:w="1240"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3个</w:t>
            </w:r>
          </w:p>
        </w:tc>
        <w:tc>
          <w:tcPr>
            <w:tcW w:w="1012" w:type="pct"/>
            <w:tcMar>
              <w:left w:w="28" w:type="dxa"/>
              <w:right w:w="28" w:type="dxa"/>
            </w:tcMar>
            <w:vAlign w:val="center"/>
          </w:tcPr>
          <w:p w:rsidR="009F26E9" w:rsidRDefault="00890338">
            <w:pPr>
              <w:overflowPunct w:val="0"/>
              <w:snapToGrid w:val="0"/>
              <w:jc w:val="center"/>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color w:val="000000" w:themeColor="text1"/>
                <w:sz w:val="24"/>
                <w:szCs w:val="24"/>
              </w:rPr>
              <w:t>5个</w:t>
            </w:r>
          </w:p>
        </w:tc>
      </w:tr>
    </w:tbl>
    <w:p w:rsidR="003972FD" w:rsidRDefault="003972FD">
      <w:pPr>
        <w:widowControl/>
        <w:jc w:val="left"/>
        <w:rPr>
          <w:rFonts w:ascii="Times New Roman" w:eastAsia="黑体" w:hAnsi="Times New Roman" w:cs="Times New Roman"/>
          <w:b/>
          <w:bCs/>
          <w:color w:val="000000" w:themeColor="text1"/>
          <w:kern w:val="44"/>
          <w:sz w:val="32"/>
          <w:szCs w:val="32"/>
        </w:rPr>
      </w:pPr>
      <w:r>
        <w:rPr>
          <w:rFonts w:ascii="Times New Roman" w:eastAsia="黑体" w:hAnsi="Times New Roman" w:cs="Times New Roman"/>
          <w:color w:val="000000" w:themeColor="text1"/>
          <w:sz w:val="32"/>
          <w:szCs w:val="32"/>
        </w:rPr>
        <w:br w:type="page"/>
      </w:r>
    </w:p>
    <w:p w:rsidR="009F26E9" w:rsidRPr="00CB7CC9" w:rsidRDefault="00890338" w:rsidP="00E31E4C">
      <w:pPr>
        <w:pStyle w:val="1"/>
        <w:snapToGrid w:val="0"/>
        <w:spacing w:before="0" w:after="0" w:line="640" w:lineRule="exact"/>
        <w:jc w:val="center"/>
        <w:rPr>
          <w:rFonts w:ascii="Times New Roman" w:eastAsia="黑体" w:hAnsi="Times New Roman" w:cs="Times New Roman"/>
          <w:color w:val="000000" w:themeColor="text1"/>
          <w:sz w:val="32"/>
          <w:szCs w:val="32"/>
        </w:rPr>
      </w:pPr>
      <w:bookmarkStart w:id="12" w:name="_Toc90976399"/>
      <w:r w:rsidRPr="00CB7CC9">
        <w:rPr>
          <w:rFonts w:ascii="Times New Roman" w:eastAsia="黑体" w:hAnsi="Times New Roman" w:cs="Times New Roman" w:hint="eastAsia"/>
          <w:color w:val="000000" w:themeColor="text1"/>
          <w:sz w:val="32"/>
          <w:szCs w:val="32"/>
        </w:rPr>
        <w:lastRenderedPageBreak/>
        <w:t>第三章打造海水淡化技术创新高地</w:t>
      </w:r>
      <w:bookmarkEnd w:id="12"/>
    </w:p>
    <w:p w:rsidR="009F26E9" w:rsidRPr="00CB7CC9" w:rsidRDefault="00890338" w:rsidP="00CB7CC9">
      <w:pPr>
        <w:adjustRightInd w:val="0"/>
        <w:snapToGrid w:val="0"/>
        <w:spacing w:line="640" w:lineRule="exact"/>
        <w:ind w:firstLineChars="200" w:firstLine="640"/>
        <w:rPr>
          <w:rFonts w:ascii="Times New Roman" w:eastAsia="仿宋_GB2312" w:hAnsi="Times New Roman" w:cs="Times New Roman"/>
          <w:b/>
          <w:color w:val="000000" w:themeColor="text1"/>
          <w:sz w:val="32"/>
          <w:szCs w:val="32"/>
        </w:rPr>
      </w:pPr>
      <w:bookmarkStart w:id="13" w:name="_Toc60039089"/>
      <w:bookmarkStart w:id="14" w:name="_Toc59114114"/>
      <w:r w:rsidRPr="00CB7CC9">
        <w:rPr>
          <w:rFonts w:ascii="Times New Roman" w:eastAsia="仿宋_GB2312" w:hAnsi="Times New Roman" w:cs="Times New Roman" w:hint="eastAsia"/>
          <w:bCs/>
          <w:color w:val="000000" w:themeColor="text1"/>
          <w:sz w:val="32"/>
          <w:szCs w:val="32"/>
        </w:rPr>
        <w:t>创新研发是海水淡化产业链上游环节，也是天津海水淡化产业自立自强高质量发展的战略支撑。瞄准国际前沿，集中突破</w:t>
      </w:r>
      <w:r w:rsidRPr="00CB7CC9">
        <w:rPr>
          <w:rFonts w:ascii="Times New Roman" w:eastAsia="仿宋_GB2312" w:hAnsi="Times New Roman" w:cs="Times New Roman"/>
          <w:bCs/>
          <w:color w:val="000000" w:themeColor="text1"/>
          <w:sz w:val="32"/>
          <w:szCs w:val="32"/>
        </w:rPr>
        <w:t>“</w:t>
      </w:r>
      <w:r w:rsidRPr="00CB7CC9">
        <w:rPr>
          <w:rFonts w:ascii="Times New Roman" w:eastAsia="仿宋_GB2312" w:hAnsi="Times New Roman" w:cs="Times New Roman" w:hint="eastAsia"/>
          <w:bCs/>
          <w:color w:val="000000" w:themeColor="text1"/>
          <w:sz w:val="32"/>
          <w:szCs w:val="32"/>
        </w:rPr>
        <w:t>卡脖子</w:t>
      </w:r>
      <w:r w:rsidRPr="00CB7CC9">
        <w:rPr>
          <w:rFonts w:ascii="Times New Roman" w:eastAsia="仿宋_GB2312" w:hAnsi="Times New Roman" w:cs="Times New Roman"/>
          <w:bCs/>
          <w:color w:val="000000" w:themeColor="text1"/>
          <w:sz w:val="32"/>
          <w:szCs w:val="32"/>
        </w:rPr>
        <w:t>”</w:t>
      </w:r>
      <w:r w:rsidRPr="00CB7CC9">
        <w:rPr>
          <w:rFonts w:ascii="Times New Roman" w:eastAsia="仿宋_GB2312" w:hAnsi="Times New Roman" w:cs="Times New Roman" w:hint="eastAsia"/>
          <w:bCs/>
          <w:color w:val="000000" w:themeColor="text1"/>
          <w:sz w:val="32"/>
          <w:szCs w:val="32"/>
        </w:rPr>
        <w:t>技术装备，降低海水淡化成本，建设国家级创新平台，提升技术</w:t>
      </w:r>
      <w:r w:rsidR="003972FD" w:rsidRPr="00502C85">
        <w:rPr>
          <w:rFonts w:ascii="Times New Roman" w:eastAsia="仿宋_GB2312" w:hAnsi="Times New Roman" w:cs="Times New Roman"/>
          <w:bCs/>
          <w:color w:val="000000" w:themeColor="text1"/>
          <w:sz w:val="32"/>
          <w:szCs w:val="32"/>
        </w:rPr>
        <w:t>原始</w:t>
      </w:r>
      <w:r w:rsidRPr="00CB7CC9">
        <w:rPr>
          <w:rFonts w:ascii="Times New Roman" w:eastAsia="仿宋_GB2312" w:hAnsi="Times New Roman" w:cs="Times New Roman" w:hint="eastAsia"/>
          <w:bCs/>
          <w:color w:val="000000" w:themeColor="text1"/>
          <w:sz w:val="32"/>
          <w:szCs w:val="32"/>
        </w:rPr>
        <w:t>创新能力，打造创新人才高地，推动产学研金用协同创新，把天津建设成为世界一流、具有国际竞争力的海水淡化技术创新高地。</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15" w:name="_Toc60039069"/>
      <w:bookmarkStart w:id="16" w:name="_Toc90976400"/>
      <w:r w:rsidRPr="00CB7CC9">
        <w:rPr>
          <w:rFonts w:ascii="黑体" w:eastAsia="黑体" w:hAnsi="黑体" w:cs="Times New Roman" w:hint="eastAsia"/>
          <w:color w:val="000000" w:themeColor="text1"/>
        </w:rPr>
        <w:t>一、突破</w:t>
      </w:r>
      <w:r w:rsidRPr="00CB7CC9">
        <w:rPr>
          <w:rFonts w:ascii="黑体" w:eastAsia="黑体" w:hAnsi="黑体" w:cs="Times New Roman"/>
          <w:color w:val="000000" w:themeColor="text1"/>
        </w:rPr>
        <w:t>“</w:t>
      </w:r>
      <w:r w:rsidRPr="00CB7CC9">
        <w:rPr>
          <w:rFonts w:ascii="黑体" w:eastAsia="黑体" w:hAnsi="黑体" w:cs="Times New Roman" w:hint="eastAsia"/>
          <w:color w:val="000000" w:themeColor="text1"/>
        </w:rPr>
        <w:t>卡脖子”关键核心技术</w:t>
      </w:r>
      <w:bookmarkEnd w:id="15"/>
      <w:r w:rsidRPr="00CB7CC9">
        <w:rPr>
          <w:rFonts w:ascii="黑体" w:eastAsia="黑体" w:hAnsi="黑体" w:cs="Times New Roman" w:hint="eastAsia"/>
          <w:color w:val="000000" w:themeColor="text1"/>
        </w:rPr>
        <w:t>装备</w:t>
      </w:r>
      <w:bookmarkEnd w:id="16"/>
    </w:p>
    <w:p w:rsidR="0039651A" w:rsidRDefault="00890338" w:rsidP="008C2BBC">
      <w:pPr>
        <w:snapToGrid w:val="0"/>
        <w:spacing w:line="640" w:lineRule="exact"/>
        <w:ind w:firstLineChars="200" w:firstLine="640"/>
        <w:rPr>
          <w:rFonts w:ascii="Times New Roman" w:eastAsia="仿宋_GB2312" w:hAnsi="Times New Roman" w:cs="Times New Roman"/>
          <w:color w:val="000000" w:themeColor="text1"/>
          <w:sz w:val="36"/>
          <w:szCs w:val="36"/>
        </w:rPr>
      </w:pPr>
      <w:r w:rsidRPr="00CB7CC9">
        <w:rPr>
          <w:rFonts w:ascii="Times New Roman" w:eastAsia="仿宋_GB2312" w:hAnsi="Times New Roman" w:cs="Times New Roman" w:hint="eastAsia"/>
          <w:color w:val="000000" w:themeColor="text1"/>
          <w:sz w:val="32"/>
          <w:szCs w:val="32"/>
        </w:rPr>
        <w:t>依托自然资源部天津海水淡化与综合利用研究所、天津大学、天津科技大学、天津工业大学、津膜科技等科研院所、高校和企业，以及膜材料与膜应用国家重点实验室、国家海水利用工程技术研究中心等国字号创新平台，集中突破海水淡化</w:t>
      </w:r>
      <w:r w:rsidRPr="00CB7CC9">
        <w:rPr>
          <w:rFonts w:ascii="Times New Roman" w:eastAsia="仿宋_GB2312" w:hAnsi="Times New Roman" w:cs="Times New Roman"/>
          <w:color w:val="000000" w:themeColor="text1"/>
          <w:sz w:val="32"/>
          <w:szCs w:val="32"/>
        </w:rPr>
        <w:t>“</w:t>
      </w:r>
      <w:r w:rsidRPr="00CB7CC9">
        <w:rPr>
          <w:rFonts w:ascii="Times New Roman" w:eastAsia="仿宋_GB2312" w:hAnsi="Times New Roman" w:cs="Times New Roman" w:hint="eastAsia"/>
          <w:color w:val="000000" w:themeColor="text1"/>
          <w:sz w:val="32"/>
          <w:szCs w:val="32"/>
        </w:rPr>
        <w:t>卡脖子</w:t>
      </w:r>
      <w:r w:rsidRPr="00CB7CC9">
        <w:rPr>
          <w:rFonts w:ascii="Times New Roman" w:eastAsia="仿宋_GB2312" w:hAnsi="Times New Roman" w:cs="Times New Roman"/>
          <w:color w:val="000000" w:themeColor="text1"/>
          <w:sz w:val="32"/>
          <w:szCs w:val="32"/>
        </w:rPr>
        <w:t>”</w:t>
      </w:r>
      <w:r w:rsidRPr="00CB7CC9">
        <w:rPr>
          <w:rFonts w:ascii="Times New Roman" w:eastAsia="仿宋_GB2312" w:hAnsi="Times New Roman" w:cs="Times New Roman" w:hint="eastAsia"/>
          <w:color w:val="000000" w:themeColor="text1"/>
          <w:sz w:val="32"/>
          <w:szCs w:val="32"/>
        </w:rPr>
        <w:t>技术装备。开展海水淡化反渗透膜、海水高压泵、能量回收装置等关键装备研发制造攻关，进一步提升国产设备的性能、效率及稳定性；研发大型</w:t>
      </w:r>
      <w:r w:rsidRPr="00CB7CC9">
        <w:rPr>
          <w:rFonts w:ascii="Times New Roman" w:eastAsia="仿宋_GB2312" w:hAnsi="Times New Roman" w:cs="Times New Roman"/>
          <w:color w:val="000000" w:themeColor="text1"/>
          <w:sz w:val="32"/>
          <w:szCs w:val="32"/>
        </w:rPr>
        <w:t>/</w:t>
      </w:r>
      <w:r w:rsidRPr="00CB7CC9">
        <w:rPr>
          <w:rFonts w:ascii="Times New Roman" w:eastAsia="仿宋_GB2312" w:hAnsi="Times New Roman" w:cs="Times New Roman" w:hint="eastAsia"/>
          <w:color w:val="000000" w:themeColor="text1"/>
          <w:sz w:val="32"/>
          <w:szCs w:val="32"/>
        </w:rPr>
        <w:t>超大型膜法热法海水淡化关键技术及装备成套技术、绿色环保智能化海水水处理药剂技术，低能耗高值化化学资源利用技术，提升天津乃至全国海水淡化创新研发核心竞争力，打造海水淡化技术创新高地。</w:t>
      </w:r>
      <w:bookmarkStart w:id="17" w:name="_Toc60039070"/>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18" w:name="_Toc90976401"/>
      <w:r w:rsidRPr="00CB7CC9">
        <w:rPr>
          <w:rFonts w:ascii="黑体" w:eastAsia="黑体" w:hAnsi="黑体" w:cs="Times New Roman" w:hint="eastAsia"/>
          <w:color w:val="000000" w:themeColor="text1"/>
        </w:rPr>
        <w:t>二、创建国家级创新平台</w:t>
      </w:r>
      <w:bookmarkEnd w:id="17"/>
      <w:bookmarkEnd w:id="18"/>
    </w:p>
    <w:p w:rsidR="009F26E9" w:rsidRPr="00FC61E9" w:rsidRDefault="00890338">
      <w:pPr>
        <w:adjustRightInd w:val="0"/>
        <w:snapToGrid w:val="0"/>
        <w:spacing w:line="64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000000" w:themeColor="text1"/>
          <w:sz w:val="32"/>
          <w:szCs w:val="32"/>
        </w:rPr>
        <w:t>支持自然资源部天津临港海水淡化与综合利用创新研发基</w:t>
      </w:r>
      <w:r>
        <w:rPr>
          <w:rFonts w:ascii="Times New Roman" w:eastAsia="仿宋_GB2312" w:hAnsi="Times New Roman" w:cs="Times New Roman"/>
          <w:color w:val="000000" w:themeColor="text1"/>
          <w:sz w:val="32"/>
          <w:szCs w:val="32"/>
        </w:rPr>
        <w:lastRenderedPageBreak/>
        <w:t>地南部科研区域建设，尽快完善基地科研功能和运行机制，加快关键技术和产品的熟化和迭代升级，以前端科研引领打造国家海水淡化与综合利用的科技研发领航区、创新驱动示范区、装备制造集聚区和开放合作先导区。推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天津市海水资源利用技术创新中心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争创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国家海水资源利用技术创</w:t>
      </w:r>
      <w:r w:rsidRPr="0014314C">
        <w:rPr>
          <w:rFonts w:ascii="Times New Roman" w:eastAsia="仿宋_GB2312" w:hAnsi="Times New Roman" w:cs="Times New Roman"/>
          <w:color w:val="000000" w:themeColor="text1"/>
          <w:sz w:val="32"/>
          <w:szCs w:val="32"/>
        </w:rPr>
        <w:t>新中心</w:t>
      </w:r>
      <w:r w:rsidRPr="0014314C">
        <w:rPr>
          <w:rFonts w:ascii="Times New Roman" w:eastAsia="仿宋_GB2312" w:hAnsi="Times New Roman" w:cs="Times New Roman"/>
          <w:color w:val="000000" w:themeColor="text1"/>
          <w:sz w:val="32"/>
          <w:szCs w:val="32"/>
        </w:rPr>
        <w:t>”</w:t>
      </w:r>
      <w:r w:rsidRPr="0014314C">
        <w:rPr>
          <w:rFonts w:ascii="Times New Roman" w:eastAsia="仿宋_GB2312" w:hAnsi="Times New Roman" w:cs="Times New Roman"/>
          <w:color w:val="000000" w:themeColor="text1"/>
          <w:sz w:val="32"/>
          <w:szCs w:val="32"/>
        </w:rPr>
        <w:t>。</w:t>
      </w:r>
    </w:p>
    <w:p w:rsidR="009F26E9" w:rsidRDefault="00890338">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建设</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试验场，开展国产大型海水淡化关键设备、材料、部件的检测、测试、评价和工艺技术验证，提高核心材料装备的国产化率。推动自然资源部天津临港海水淡化与综合利用创新研发基地和大型海水淡化试验场打捆申建国家重大科技基础设施项目，填补国内空白，打造大国重器，搭建国家级海水淡化研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制造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应用平台。</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19" w:name="_Toc90976402"/>
      <w:bookmarkStart w:id="20" w:name="_Toc60039071"/>
      <w:r w:rsidRPr="00CB7CC9">
        <w:rPr>
          <w:rFonts w:ascii="黑体" w:eastAsia="黑体" w:hAnsi="黑体" w:cs="Times New Roman" w:hint="eastAsia"/>
          <w:color w:val="000000" w:themeColor="text1"/>
        </w:rPr>
        <w:t>三、提升技术原始创新能力</w:t>
      </w:r>
      <w:bookmarkEnd w:id="19"/>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瞄准世界海水淡化科技前沿，借助京津地区科研院所集中的优势，联合国内海水淡化领域知名科研院所、高校，进一步加强海水淡化有关传热传质、过程原理等方面的基础研究，不断加强基础研究对核心技术突破的支撑能力，力争在原始创新领域实现重大进展，提升海水淡化综合技术实力。</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21" w:name="_Toc60516789"/>
      <w:bookmarkStart w:id="22" w:name="_Toc90976403"/>
      <w:r w:rsidRPr="00CB7CC9">
        <w:rPr>
          <w:rFonts w:ascii="黑体" w:eastAsia="黑体" w:hAnsi="黑体" w:cs="Times New Roman" w:hint="eastAsia"/>
          <w:color w:val="000000" w:themeColor="text1"/>
        </w:rPr>
        <w:t>四、打造创新人才高地</w:t>
      </w:r>
      <w:bookmarkEnd w:id="21"/>
      <w:bookmarkEnd w:id="22"/>
    </w:p>
    <w:p w:rsidR="009F26E9" w:rsidRDefault="00890338">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依托天津海水淡化产业（人才）联盟，充分利用领军人才申报认定、与天津大学开展合作培训等政策红利，编制高层次</w:t>
      </w:r>
      <w:r>
        <w:rPr>
          <w:rFonts w:ascii="Times New Roman" w:eastAsia="仿宋_GB2312" w:hAnsi="Times New Roman" w:cs="Times New Roman"/>
          <w:color w:val="000000" w:themeColor="text1"/>
          <w:sz w:val="32"/>
          <w:szCs w:val="32"/>
        </w:rPr>
        <w:lastRenderedPageBreak/>
        <w:t>人才和急需紧缺人才目录图谱，增加与国内其他地区的人才合作交流，吸引全球高端海水淡化人才落户</w:t>
      </w:r>
      <w:r w:rsidR="0039651A">
        <w:rPr>
          <w:rFonts w:ascii="Times New Roman" w:eastAsia="仿宋_GB2312" w:hAnsi="Times New Roman" w:cs="Times New Roman" w:hint="eastAsia"/>
          <w:color w:val="000000" w:themeColor="text1"/>
          <w:sz w:val="32"/>
          <w:szCs w:val="32"/>
        </w:rPr>
        <w:t>天津</w:t>
      </w:r>
      <w:r>
        <w:rPr>
          <w:rFonts w:ascii="Times New Roman" w:eastAsia="仿宋_GB2312" w:hAnsi="Times New Roman" w:cs="Times New Roman"/>
          <w:color w:val="000000" w:themeColor="text1"/>
          <w:sz w:val="32"/>
          <w:szCs w:val="32"/>
        </w:rPr>
        <w:t>。支持海水淡化企业申报战略性新兴产业领军企业，便利引进紧缺型人才。建设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海水淡化产业双创基地及孵化器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促进人才与项目、技术、资本高效对接，将天津建成全国海水淡化人才的孵化和培育中心。鼓励天津大学、天津工业大学等海水淡化专业建设国家一级学科，建立博士后流动站；推动建设海水淡化人才创新创业联盟，搭建高校、企业和区域产学研用合作平台。</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23" w:name="_Toc90976404"/>
      <w:r w:rsidRPr="00CB7CC9">
        <w:rPr>
          <w:rFonts w:ascii="黑体" w:eastAsia="黑体" w:hAnsi="黑体" w:cs="Times New Roman" w:hint="eastAsia"/>
          <w:color w:val="000000" w:themeColor="text1"/>
        </w:rPr>
        <w:t>五、</w:t>
      </w:r>
      <w:bookmarkEnd w:id="20"/>
      <w:r w:rsidRPr="00CB7CC9">
        <w:rPr>
          <w:rFonts w:ascii="黑体" w:eastAsia="黑体" w:hAnsi="黑体" w:cs="Times New Roman" w:hint="eastAsia"/>
          <w:color w:val="000000" w:themeColor="text1"/>
        </w:rPr>
        <w:t>推动协同创新成果产业化</w:t>
      </w:r>
      <w:bookmarkEnd w:id="23"/>
    </w:p>
    <w:p w:rsidR="009F26E9" w:rsidRDefault="00890338">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以用立业、由智变金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为导向，大力支持本地创新成果的转移转化。推动本地海水淡化创新主体协同国内外顶尖团队企业，</w:t>
      </w:r>
      <w:r>
        <w:rPr>
          <w:rFonts w:ascii="Times New Roman" w:eastAsia="仿宋_GB2312" w:hAnsi="Times New Roman" w:cs="Times New Roman"/>
          <w:bCs/>
          <w:color w:val="000000" w:themeColor="text1"/>
          <w:sz w:val="32"/>
          <w:szCs w:val="32"/>
        </w:rPr>
        <w:t>实施产学研用</w:t>
      </w:r>
      <w:r>
        <w:rPr>
          <w:rFonts w:ascii="Times New Roman" w:eastAsia="仿宋_GB2312" w:hAnsi="Times New Roman" w:cs="Times New Roman"/>
          <w:color w:val="000000" w:themeColor="text1"/>
          <w:sz w:val="32"/>
          <w:szCs w:val="32"/>
        </w:rPr>
        <w:t>协同攻关。梳理全市海水淡化相关生产制造企业，为上下游研发机构及企业牵线搭桥，推动创新成果在本地落地转化，提升产业链产品本地化采购配套水平。</w:t>
      </w:r>
    </w:p>
    <w:p w:rsidR="009F26E9" w:rsidRDefault="00890338">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提升企业创新能力，支持企业牵头组织创新联合体。鼓励企业加大研发投入，承担重大科研项目。梯度培育创新企业，强化科技型企业和创新型企业培育，培育一批海水淡化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雏鹰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瞪羚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领军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高成长企业，打造高技术、高成长、高价值的接续发展梯队。</w:t>
      </w:r>
    </w:p>
    <w:p w:rsidR="009F26E9" w:rsidRDefault="00890338">
      <w:pPr>
        <w:pStyle w:val="1"/>
        <w:snapToGrid w:val="0"/>
        <w:spacing w:before="0" w:after="0" w:line="640" w:lineRule="exact"/>
        <w:jc w:val="center"/>
        <w:rPr>
          <w:rFonts w:ascii="Times New Roman" w:eastAsia="黑体" w:hAnsi="Times New Roman" w:cs="Times New Roman"/>
          <w:color w:val="000000" w:themeColor="text1"/>
          <w:sz w:val="32"/>
          <w:szCs w:val="32"/>
        </w:rPr>
      </w:pPr>
      <w:bookmarkStart w:id="24" w:name="_Toc60039072"/>
      <w:bookmarkStart w:id="25" w:name="_Toc90976405"/>
      <w:r>
        <w:rPr>
          <w:rFonts w:ascii="Times New Roman" w:eastAsia="黑体" w:hAnsi="Times New Roman" w:cs="Times New Roman"/>
          <w:color w:val="000000" w:themeColor="text1"/>
          <w:sz w:val="32"/>
          <w:szCs w:val="32"/>
        </w:rPr>
        <w:lastRenderedPageBreak/>
        <w:t>第四章构建海水淡化全产业链条</w:t>
      </w:r>
      <w:bookmarkEnd w:id="24"/>
      <w:bookmarkEnd w:id="25"/>
    </w:p>
    <w:p w:rsidR="009F26E9" w:rsidRDefault="00890338">
      <w:pPr>
        <w:snapToGrid w:val="0"/>
        <w:spacing w:line="64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聚焦产业链各子环节，在膜法</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热法海水淡化产品装备、海水淡化配套产品、海水淡化工程设计服务</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以及浓海水综合利用等方面开展强链、补链工作，并延伸拓展海水淡化应用领域。着力突破海水淡化高端装备供给瓶颈，培育壮大海水淡化全产业生态，推动形成全链条、全生命周期的海水淡化装备制造产业发展模式；在海水淡化膜产品、海水水处理药剂、海水化学综合利用、海水淡化设计服务和检验检测等方面，培育具有国际竞争力的上市公司、龙头企业，打造国家级海水淡化装备制造基地，形成国家级海水淡化产业集群，为海水淡化产业高质量发展提供强力支撑。</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26" w:name="_Toc90976406"/>
      <w:r w:rsidRPr="00CB7CC9">
        <w:rPr>
          <w:rFonts w:ascii="黑体" w:eastAsia="黑体" w:hAnsi="黑体" w:cs="Times New Roman" w:hint="eastAsia"/>
          <w:color w:val="000000" w:themeColor="text1"/>
        </w:rPr>
        <w:t>一、做大膜法海水淡化产品装备</w:t>
      </w:r>
      <w:r w:rsidR="0039651A" w:rsidRPr="00CB7CC9">
        <w:rPr>
          <w:rFonts w:ascii="黑体" w:eastAsia="黑体" w:hAnsi="黑体" w:cs="Times New Roman" w:hint="eastAsia"/>
          <w:color w:val="000000" w:themeColor="text1"/>
        </w:rPr>
        <w:t>制造</w:t>
      </w:r>
      <w:bookmarkEnd w:id="26"/>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、海水淡化膜及相关产品</w:t>
      </w:r>
    </w:p>
    <w:p w:rsidR="009F26E9" w:rsidRDefault="00890338">
      <w:pPr>
        <w:pStyle w:val="6"/>
        <w:snapToGrid w:val="0"/>
        <w:spacing w:line="640" w:lineRule="exact"/>
        <w:rPr>
          <w:color w:val="000000" w:themeColor="text1"/>
        </w:rPr>
      </w:pPr>
      <w:r>
        <w:rPr>
          <w:color w:val="000000" w:themeColor="text1"/>
        </w:rPr>
        <w:t>大力发展壮大天津海水淡化膜产业规模。以津膜科技为依托，通过集聚相关资源，引进优势企业，突破</w:t>
      </w:r>
      <w:r w:rsidR="00101F14">
        <w:rPr>
          <w:rFonts w:hint="eastAsia"/>
          <w:color w:val="000000" w:themeColor="text1"/>
        </w:rPr>
        <w:t>“</w:t>
      </w:r>
      <w:r>
        <w:rPr>
          <w:color w:val="000000" w:themeColor="text1"/>
        </w:rPr>
        <w:t>卡脖子</w:t>
      </w:r>
      <w:r w:rsidR="00101F14">
        <w:rPr>
          <w:rFonts w:hint="eastAsia"/>
          <w:color w:val="000000" w:themeColor="text1"/>
        </w:rPr>
        <w:t>”</w:t>
      </w:r>
      <w:r>
        <w:rPr>
          <w:color w:val="000000" w:themeColor="text1"/>
        </w:rPr>
        <w:t>的海水淡化反渗透膜产业化制造。开发中空纤维反渗透复合膜，提高反渗透膜脱盐率，并通过与上下游企业联合创新，提升反渗透膜原材料国产化率；做大做强</w:t>
      </w:r>
      <w:r w:rsidR="0039651A">
        <w:rPr>
          <w:rFonts w:hint="eastAsia"/>
          <w:color w:val="000000" w:themeColor="text1"/>
        </w:rPr>
        <w:t>具有</w:t>
      </w:r>
      <w:r>
        <w:rPr>
          <w:color w:val="000000" w:themeColor="text1"/>
        </w:rPr>
        <w:t>传统优势的海水淡化微滤、超滤膜产品、海水淡化预处理成套装置等，不断提升产品品质；开发海水淡化新型及高端膜材料，</w:t>
      </w:r>
      <w:r w:rsidR="0039651A">
        <w:rPr>
          <w:color w:val="000000" w:themeColor="text1"/>
        </w:rPr>
        <w:t>不断</w:t>
      </w:r>
      <w:r>
        <w:rPr>
          <w:color w:val="000000" w:themeColor="text1"/>
        </w:rPr>
        <w:t>丰富产品线。</w:t>
      </w:r>
    </w:p>
    <w:p w:rsidR="009F26E9" w:rsidRDefault="00890338">
      <w:pPr>
        <w:widowControl/>
        <w:snapToGrid w:val="0"/>
        <w:spacing w:line="640" w:lineRule="exact"/>
        <w:ind w:firstLineChars="200" w:firstLine="640"/>
        <w:jc w:val="left"/>
        <w:rPr>
          <w:rFonts w:ascii="Times New Roman"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lastRenderedPageBreak/>
        <w:t>以天津存量和新增膜法海水淡化工程及运维应用场景为引导，引进全球技术领先的反渗透膜企业落户天津，带动反渗透膜产业发展。加大政策扶持力度，促成具备反渗透膜自主研发创新能力的国内反渗透膜企业落户天津，扶持和培育国产反渗透膜产业发展壮大，在滨海新区建成北方地区海水淡化膜制造基地。</w:t>
      </w:r>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bookmarkStart w:id="27" w:name="_Toc60039074"/>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w:t>
      </w:r>
      <w:bookmarkEnd w:id="27"/>
      <w:r>
        <w:rPr>
          <w:rFonts w:ascii="Times New Roman" w:eastAsia="仿宋_GB2312" w:hAnsi="Times New Roman" w:cs="Times New Roman"/>
          <w:color w:val="000000" w:themeColor="text1"/>
        </w:rPr>
        <w:t>高压泵和能量回收装置</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瞄准国际前沿，定位海水淡化产业</w:t>
      </w:r>
      <w:r w:rsidR="0039651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卡脖子</w:t>
      </w:r>
      <w:r w:rsidR="0039651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环节及产业链高端环节，产学研协同攻关与精准引进招商相结合，开展大吨位、大流量海水淡化高压泵和能量回收成套装备的制造攻关，提升装备研发设计水平，并力争在本地形成海水淡化高压泵及能量回收装置的生产制造能力。</w:t>
      </w:r>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3</w:t>
      </w:r>
      <w:r>
        <w:rPr>
          <w:rFonts w:ascii="Times New Roman" w:eastAsia="仿宋_GB2312" w:hAnsi="Times New Roman" w:cs="Times New Roman"/>
          <w:color w:val="000000" w:themeColor="text1"/>
        </w:rPr>
        <w:t>、中小型系列化海水淡化装备</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依托自然资源部天津临港海水淡化与综合利用创新研发基地，大力发展系列化中小型海岛膜法海水淡化装备制造与工程总包</w:t>
      </w:r>
      <w:r w:rsidR="0039651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力争在中小型系列化海水淡化整机，新能源、智能化、模块化海水淡化装置，渔船用、大型商船用、舰船用海水淡化装置，以及适用于部队</w:t>
      </w:r>
      <w:r w:rsidR="0039651A">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救灾应急等场景的手持式海水淡化装置方面形成较大规模的生产制造能力。</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28" w:name="_Toc90976407"/>
      <w:r w:rsidRPr="00CB7CC9">
        <w:rPr>
          <w:rFonts w:ascii="黑体" w:eastAsia="黑体" w:hAnsi="黑体" w:cs="Times New Roman" w:hint="eastAsia"/>
          <w:color w:val="000000" w:themeColor="text1"/>
        </w:rPr>
        <w:lastRenderedPageBreak/>
        <w:t>二、做强热法海水淡化装备制造</w:t>
      </w:r>
      <w:bookmarkEnd w:id="28"/>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、大型海水淡化装备</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培育和引进实力强大的装备制造类企业，综合利用其生产硬件条件及天津优良港口运输条件，大力发展大型热法海水淡化装备制造及港口海运能力。</w:t>
      </w:r>
      <w:r>
        <w:rPr>
          <w:rFonts w:ascii="Times New Roman" w:eastAsia="仿宋_GB2312" w:hAnsi="Times New Roman" w:cs="Times New Roman"/>
          <w:color w:val="000000" w:themeColor="text1"/>
          <w:sz w:val="32"/>
          <w:szCs w:val="32"/>
        </w:rPr>
        <w:t>继续发展传统强项的大型海水淡化蒸发器和压力容器加工制造，积极争取国内外大型热法海水淡化装备订单。适时引进国内外优势企业，探索开展海水淡化蒸汽喷射泵、蒸汽压缩装置装备制造。</w:t>
      </w:r>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、中小型热法海水淡化装置</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依托自然资源部天津海水淡化与综合利用研究所的设计研发成果，积极对接相关生产制造企业，推动形成系列化板式蒸馏淡化造水机、多能耦合海水淡化装置以及耐腐蚀高效率新型传热材料的本地生产制造能力。</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29" w:name="_Toc90976408"/>
      <w:r w:rsidRPr="00CB7CC9">
        <w:rPr>
          <w:rFonts w:ascii="黑体" w:eastAsia="黑体" w:hAnsi="黑体" w:cs="Times New Roman" w:hint="eastAsia"/>
          <w:color w:val="000000" w:themeColor="text1"/>
        </w:rPr>
        <w:t>三、完善海水淡化产品部件配套</w:t>
      </w:r>
      <w:bookmarkEnd w:id="29"/>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、海水水处理药剂产品</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中海水处理、中海油天津化工研究院为依托，进一步扩大现有海水淡化阻垢剂、消泡剂、杀菌剂、清洗剂，以及海水冷却缓蚀剂、阻垢剂、菌藻抑制剂、钛材清洗剂等海水水处理药剂生产规模，提升产品品质；突破开发环境友好型缓蚀剂、绿色可生物降解型阻垢剂、非氧化性杀生剂等绿色环保水处理</w:t>
      </w:r>
      <w:r>
        <w:rPr>
          <w:rFonts w:ascii="Times New Roman" w:eastAsia="仿宋_GB2312" w:hAnsi="Times New Roman" w:cs="Times New Roman"/>
          <w:color w:val="000000" w:themeColor="text1"/>
          <w:sz w:val="32"/>
          <w:szCs w:val="32"/>
        </w:rPr>
        <w:lastRenderedPageBreak/>
        <w:t>药剂，以及新型防腐涂料、海水净化专用生物菌剂、智能水处理药剂等，不断</w:t>
      </w:r>
      <w:r w:rsidR="00217B0F">
        <w:rPr>
          <w:rFonts w:ascii="Times New Roman" w:eastAsia="仿宋_GB2312" w:hAnsi="Times New Roman" w:cs="Times New Roman"/>
          <w:color w:val="000000" w:themeColor="text1"/>
          <w:sz w:val="32"/>
          <w:szCs w:val="32"/>
        </w:rPr>
        <w:t>推出新产品，</w:t>
      </w:r>
      <w:r>
        <w:rPr>
          <w:rFonts w:ascii="Times New Roman" w:eastAsia="仿宋_GB2312" w:hAnsi="Times New Roman" w:cs="Times New Roman"/>
          <w:color w:val="000000" w:themeColor="text1"/>
          <w:sz w:val="32"/>
          <w:szCs w:val="32"/>
        </w:rPr>
        <w:t>丰富产品和生产线；培育国内领先的海水淡化药剂专业解决方案的提供商，建成国内最大海水水处理药剂生产基地。</w:t>
      </w:r>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、管材阀门等配套产品</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重点发展高性价比绿色海水淡化环保管材。推动本地相关企业进入海水淡化领域，推出适用于海水淡化系统的卡箍、阀门、仪器仪表、数控系统等。</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0" w:name="_Toc90976409"/>
      <w:r w:rsidRPr="00CB7CC9">
        <w:rPr>
          <w:rFonts w:ascii="黑体" w:eastAsia="黑体" w:hAnsi="黑体" w:cs="Times New Roman" w:hint="eastAsia"/>
          <w:color w:val="000000" w:themeColor="text1"/>
        </w:rPr>
        <w:t>四、提升海水淡化工程设计服务能力</w:t>
      </w:r>
      <w:bookmarkEnd w:id="30"/>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、海水淡化工程设计总包</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以资本为纽带，汇集工程设计、工程总包、项目运维能力等要素，引进和搭建具有全球竞争力的海水淡化工程项目开发、建设、运维平台公司，拓展全球海水淡化工程项目，带动天津海水淡化产业可持续发展。</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依托自然资源部天津海水淡化与综合利用研究所等单位，</w:t>
      </w:r>
      <w:r w:rsidR="00217B0F">
        <w:rPr>
          <w:rFonts w:ascii="Times New Roman" w:eastAsia="仿宋_GB2312" w:hAnsi="Times New Roman" w:cs="Times New Roman" w:hint="eastAsia"/>
          <w:color w:val="000000" w:themeColor="text1"/>
          <w:sz w:val="32"/>
          <w:szCs w:val="32"/>
        </w:rPr>
        <w:t>把</w:t>
      </w:r>
      <w:r>
        <w:rPr>
          <w:rFonts w:ascii="Times New Roman" w:eastAsia="仿宋_GB2312" w:hAnsi="Times New Roman" w:cs="Times New Roman"/>
          <w:color w:val="000000" w:themeColor="text1"/>
          <w:sz w:val="32"/>
          <w:szCs w:val="32"/>
        </w:rPr>
        <w:t>培育本地企业</w:t>
      </w:r>
      <w:r w:rsidR="00217B0F">
        <w:rPr>
          <w:rFonts w:ascii="Times New Roman" w:eastAsia="仿宋_GB2312" w:hAnsi="Times New Roman" w:cs="Times New Roman" w:hint="eastAsia"/>
          <w:color w:val="000000" w:themeColor="text1"/>
          <w:sz w:val="32"/>
          <w:szCs w:val="32"/>
        </w:rPr>
        <w:t>与</w:t>
      </w:r>
      <w:r>
        <w:rPr>
          <w:rFonts w:ascii="Times New Roman" w:eastAsia="仿宋_GB2312" w:hAnsi="Times New Roman" w:cs="Times New Roman"/>
          <w:color w:val="000000" w:themeColor="text1"/>
          <w:sz w:val="32"/>
          <w:szCs w:val="32"/>
        </w:rPr>
        <w:t>引进国内外优势企业相结合，进一步发挥滨海新区在海水淡化装备设计、工程设计、项目咨询等方面的传统强项，打造国际知名的海水淡化设计咨询龙头企业。进一步发展中小型及大型海水淡化工程总包，争取在国内</w:t>
      </w:r>
      <w:r w:rsidR="00217B0F">
        <w:rPr>
          <w:rFonts w:ascii="Times New Roman" w:eastAsia="仿宋_GB2312" w:hAnsi="Times New Roman" w:cs="Times New Roman" w:hint="eastAsia"/>
          <w:color w:val="000000" w:themeColor="text1"/>
          <w:sz w:val="32"/>
          <w:szCs w:val="32"/>
        </w:rPr>
        <w:t>外</w:t>
      </w:r>
      <w:r>
        <w:rPr>
          <w:rFonts w:ascii="Times New Roman" w:eastAsia="仿宋_GB2312" w:hAnsi="Times New Roman" w:cs="Times New Roman"/>
          <w:color w:val="000000" w:themeColor="text1"/>
          <w:sz w:val="32"/>
          <w:szCs w:val="32"/>
        </w:rPr>
        <w:t>大规模淡化工程总包方面有所突破。提升企业在海水淡化工程、海水循</w:t>
      </w:r>
      <w:r>
        <w:rPr>
          <w:rFonts w:ascii="Times New Roman" w:eastAsia="仿宋_GB2312" w:hAnsi="Times New Roman" w:cs="Times New Roman"/>
          <w:color w:val="000000" w:themeColor="text1"/>
          <w:sz w:val="32"/>
          <w:szCs w:val="32"/>
        </w:rPr>
        <w:lastRenderedPageBreak/>
        <w:t>环冷却工程等方面的运营维护能力，全面打造集海水淡化工程设计、建造、调试、运行、维护</w:t>
      </w:r>
      <w:r w:rsidR="00217B0F">
        <w:rPr>
          <w:rFonts w:ascii="Times New Roman" w:eastAsia="仿宋_GB2312" w:hAnsi="Times New Roman" w:cs="Times New Roman" w:hint="eastAsia"/>
          <w:color w:val="000000" w:themeColor="text1"/>
          <w:sz w:val="32"/>
          <w:szCs w:val="32"/>
        </w:rPr>
        <w:t>于</w:t>
      </w:r>
      <w:r>
        <w:rPr>
          <w:rFonts w:ascii="Times New Roman" w:eastAsia="仿宋_GB2312" w:hAnsi="Times New Roman" w:cs="Times New Roman"/>
          <w:color w:val="000000" w:themeColor="text1"/>
          <w:sz w:val="32"/>
          <w:szCs w:val="32"/>
        </w:rPr>
        <w:t>一体</w:t>
      </w:r>
      <w:r w:rsidR="00217B0F">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全流程、全周期服务体系。</w:t>
      </w:r>
    </w:p>
    <w:p w:rsidR="009F26E9" w:rsidRDefault="00890338">
      <w:pPr>
        <w:pStyle w:val="3"/>
        <w:snapToGrid w:val="0"/>
        <w:spacing w:before="0" w:after="0" w:line="640" w:lineRule="exact"/>
        <w:ind w:firstLineChars="200" w:firstLine="643"/>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、海水淡化检验检测</w:t>
      </w:r>
    </w:p>
    <w:p w:rsidR="009F26E9" w:rsidRDefault="00890338">
      <w:pPr>
        <w:widowControl/>
        <w:snapToGrid w:val="0"/>
        <w:spacing w:line="640" w:lineRule="exact"/>
        <w:ind w:firstLineChars="200" w:firstLine="640"/>
        <w:jc w:val="left"/>
        <w:rPr>
          <w:rFonts w:ascii="Times New Roman"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面向国内外行业机构，大力开展海水淡化及水处理行业整机、关键设备、部件、材料和工艺技术的权威检测、试验、验证及评价服务。充分依托国家海水及苦咸水利用产品质量监督检验中心等检验检测机构，大力推进</w:t>
      </w:r>
      <w:r>
        <w:rPr>
          <w:rFonts w:ascii="Times New Roman" w:eastAsia="仿宋_GB2312" w:hAnsi="Times New Roman" w:cs="Times New Roman"/>
          <w:color w:val="000000" w:themeColor="text1"/>
          <w:kern w:val="0"/>
          <w:sz w:val="32"/>
          <w:szCs w:val="32"/>
        </w:rPr>
        <w:t>海水淡化装备及部件、水处理设备、水处理药剂、海水化学资源提取产品、海水及淡水水质全分析等检验检测</w:t>
      </w:r>
      <w:r>
        <w:rPr>
          <w:rFonts w:ascii="Times New Roman" w:eastAsia="仿宋_GB2312" w:hAnsi="Times New Roman" w:cs="Times New Roman"/>
          <w:color w:val="000000" w:themeColor="text1"/>
          <w:sz w:val="32"/>
          <w:szCs w:val="32"/>
        </w:rPr>
        <w:t>业务开展。结合规划建设的大型海水淡化试验场等平台，开展大直径反渗透膜、多形式能量回收、多材质换热管、不同形式蒸汽喷射泵等海水淡化装备部件的离线及在线测试评价。</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1" w:name="_Toc90976410"/>
      <w:r w:rsidRPr="00CB7CC9">
        <w:rPr>
          <w:rFonts w:ascii="黑体" w:eastAsia="黑体" w:hAnsi="黑体" w:cs="Times New Roman" w:hint="eastAsia"/>
          <w:color w:val="000000" w:themeColor="text1"/>
        </w:rPr>
        <w:t>五、深化浓海水综合利用</w:t>
      </w:r>
      <w:bookmarkEnd w:id="31"/>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充分依托海晶集团、汉沽盐场等盐化企业，结合已建及待建海水淡化工程，继续深化做强传统强项的海水化学综合利用。推动浓海水制盐、真空制盐、海水冷却等与现有工业场景结合应用。研发生产高品质的基础工业化工产品及高附加值海洋化工产品，包括精制盐及钙系、镁系、溴系高端产品；深度开发溴资源，减少对国外产品的进口依赖。研发推广高效、低能耗</w:t>
      </w:r>
      <w:r>
        <w:rPr>
          <w:rFonts w:ascii="Times New Roman" w:eastAsia="仿宋_GB2312" w:hAnsi="Times New Roman" w:cs="Times New Roman"/>
          <w:color w:val="000000" w:themeColor="text1"/>
          <w:sz w:val="32"/>
          <w:szCs w:val="32"/>
        </w:rPr>
        <w:lastRenderedPageBreak/>
        <w:t>海水提溴、提镁、提钾等工艺及装备，不断提高收率和产能、降低能耗，支撑传统提溴行业产业升级，建设浓海水梯级利用示范基地和高端盐化工产业基地。</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2" w:name="_Toc90976411"/>
      <w:r w:rsidRPr="00CB7CC9">
        <w:rPr>
          <w:rFonts w:ascii="黑体" w:eastAsia="黑体" w:hAnsi="黑体" w:cs="Times New Roman" w:hint="eastAsia"/>
          <w:color w:val="000000" w:themeColor="text1"/>
        </w:rPr>
        <w:t>六、拓展海水淡化应用领域</w:t>
      </w:r>
      <w:bookmarkEnd w:id="32"/>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拓展海水淡化技术应用领域，充分依托津膜科技、蓝十字膜、洁海瑞泉、海之凰等企业，大力开发工业通用膜、抗污染膜、抗氧化膜和家用膜元件、组件及装置，推动</w:t>
      </w:r>
      <w:r w:rsidR="001F4995">
        <w:rPr>
          <w:rFonts w:ascii="Times New Roman" w:eastAsia="仿宋_GB2312" w:hAnsi="Times New Roman" w:cs="Times New Roman" w:hint="eastAsia"/>
          <w:color w:val="000000" w:themeColor="text1"/>
          <w:sz w:val="32"/>
          <w:szCs w:val="32"/>
        </w:rPr>
        <w:t>拓展</w:t>
      </w:r>
      <w:r>
        <w:rPr>
          <w:rFonts w:ascii="Times New Roman" w:eastAsia="仿宋_GB2312" w:hAnsi="Times New Roman" w:cs="Times New Roman"/>
          <w:color w:val="000000" w:themeColor="text1"/>
          <w:sz w:val="32"/>
          <w:szCs w:val="32"/>
        </w:rPr>
        <w:t>其在饮用纯水、食品饮料、医疗制药、市政供水处理、工业用高纯水、锅炉补给水、电子行业超纯水、废水处理与回用及物料浓缩提纯等行业的应用，并不断扩大市场份额。</w:t>
      </w:r>
    </w:p>
    <w:p w:rsidR="009F26E9" w:rsidRDefault="00890338">
      <w:pPr>
        <w:snapToGrid w:val="0"/>
        <w:spacing w:line="640" w:lineRule="exact"/>
        <w:ind w:firstLineChars="200" w:firstLine="640"/>
        <w:rPr>
          <w:rFonts w:ascii="Times New Roman"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积极进军海水淡化相关的水处理领域。以津膜科技为依托，密切关注并适时引进中国城乡</w:t>
      </w:r>
      <w:r w:rsidR="001F4995">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碧水源等国内优势企业，推动有关企业以家庭净水、工艺水生产、苦咸水淡化、中水回用、工业废水处理及零排放</w:t>
      </w:r>
      <w:r w:rsidR="001F4995">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废水资源化、反渗透浓缩等领域为重点，开展以膜法水处理为核心的项目投资、工程总包、工程设计、工程建设、设备制造、运营服务、技术开发及咨询等。</w:t>
      </w:r>
    </w:p>
    <w:p w:rsidR="008C2BBC" w:rsidRDefault="008C2BBC" w:rsidP="0014314C">
      <w:pPr>
        <w:pStyle w:val="1"/>
        <w:snapToGrid w:val="0"/>
        <w:spacing w:beforeLines="50" w:afterLines="50" w:line="640" w:lineRule="exact"/>
        <w:jc w:val="center"/>
        <w:rPr>
          <w:rFonts w:ascii="Times New Roman" w:eastAsia="黑体" w:hAnsi="Times New Roman" w:cs="Times New Roman"/>
          <w:color w:val="000000" w:themeColor="text1"/>
          <w:sz w:val="32"/>
          <w:szCs w:val="32"/>
        </w:rPr>
        <w:sectPr w:rsidR="008C2BBC" w:rsidSect="00C1216B">
          <w:pgSz w:w="11906" w:h="16838"/>
          <w:pgMar w:top="2098" w:right="1588" w:bottom="1701" w:left="1588" w:header="851" w:footer="992" w:gutter="0"/>
          <w:cols w:space="425"/>
          <w:docGrid w:type="lines" w:linePitch="312"/>
        </w:sectPr>
      </w:pPr>
      <w:bookmarkStart w:id="33" w:name="_Toc60039081"/>
      <w:bookmarkStart w:id="34" w:name="_Toc90976412"/>
      <w:bookmarkEnd w:id="13"/>
      <w:bookmarkEnd w:id="14"/>
    </w:p>
    <w:p w:rsidR="009F26E9" w:rsidRDefault="00890338" w:rsidP="0014314C">
      <w:pPr>
        <w:pStyle w:val="1"/>
        <w:snapToGrid w:val="0"/>
        <w:spacing w:beforeLines="50" w:afterLines="50" w:line="6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第五章拓展海水淡化应用场景</w:t>
      </w:r>
      <w:bookmarkEnd w:id="33"/>
      <w:bookmarkEnd w:id="34"/>
    </w:p>
    <w:p w:rsidR="009F26E9" w:rsidRDefault="00890338">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大力推动海水淡化战略性工程，</w:t>
      </w:r>
      <w:r>
        <w:rPr>
          <w:rFonts w:ascii="Times New Roman" w:eastAsia="仿宋_GB2312" w:hAnsi="Times New Roman" w:cs="Times New Roman"/>
          <w:color w:val="000000" w:themeColor="text1"/>
          <w:sz w:val="32"/>
          <w:szCs w:val="32"/>
        </w:rPr>
        <w:t>充分</w:t>
      </w:r>
      <w:r w:rsidR="005B2E13">
        <w:rPr>
          <w:rFonts w:ascii="Times New Roman" w:eastAsia="仿宋_GB2312" w:hAnsi="Times New Roman" w:cs="Times New Roman" w:hint="eastAsia"/>
          <w:color w:val="000000" w:themeColor="text1"/>
          <w:sz w:val="32"/>
          <w:szCs w:val="32"/>
        </w:rPr>
        <w:t>利用</w:t>
      </w:r>
      <w:r>
        <w:rPr>
          <w:rFonts w:ascii="Times New Roman" w:eastAsia="仿宋_GB2312" w:hAnsi="Times New Roman" w:cs="Times New Roman"/>
          <w:color w:val="000000" w:themeColor="text1"/>
          <w:sz w:val="32"/>
          <w:szCs w:val="32"/>
        </w:rPr>
        <w:t>现有海水淡化产能和新建海水淡化产能，</w:t>
      </w:r>
      <w:r w:rsidR="00D66F6C" w:rsidRPr="0014314C">
        <w:rPr>
          <w:rFonts w:ascii="Times New Roman" w:eastAsia="仿宋_GB2312" w:hAnsi="Times New Roman" w:cs="Times New Roman" w:hint="eastAsia"/>
          <w:color w:val="000000" w:themeColor="text1"/>
          <w:sz w:val="32"/>
          <w:szCs w:val="32"/>
        </w:rPr>
        <w:t>建设</w:t>
      </w:r>
      <w:r w:rsidR="009307DF" w:rsidRPr="0014314C">
        <w:rPr>
          <w:rFonts w:ascii="Times New Roman" w:eastAsia="仿宋_GB2312" w:hAnsi="Times New Roman" w:cs="Times New Roman" w:hint="eastAsia"/>
          <w:color w:val="000000" w:themeColor="text1"/>
          <w:sz w:val="32"/>
          <w:szCs w:val="32"/>
        </w:rPr>
        <w:t>海水淡化示范工程，</w:t>
      </w:r>
      <w:r>
        <w:rPr>
          <w:rFonts w:ascii="Times New Roman" w:eastAsia="仿宋_GB2312" w:hAnsi="Times New Roman" w:cs="Times New Roman"/>
          <w:color w:val="000000" w:themeColor="text1"/>
          <w:sz w:val="32"/>
          <w:szCs w:val="32"/>
        </w:rPr>
        <w:t>统筹海水淡化水在工业、市政</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场景下的应用，推动海水淡化水作为京津冀地区应急战略水源，实现海水淡化规模化应用，优化用水结构，增强对天津乃至京津冀地区的水资源保障能力。</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5" w:name="_Toc60039082"/>
      <w:bookmarkStart w:id="36" w:name="_Toc90976413"/>
      <w:r w:rsidRPr="00CB7CC9">
        <w:rPr>
          <w:rFonts w:ascii="黑体" w:eastAsia="黑体" w:hAnsi="黑体" w:cs="Times New Roman" w:hint="eastAsia"/>
          <w:color w:val="000000" w:themeColor="text1"/>
        </w:rPr>
        <w:t>一、加快海水淡化水在工业领域大规模应用</w:t>
      </w:r>
      <w:bookmarkEnd w:id="35"/>
      <w:bookmarkEnd w:id="36"/>
    </w:p>
    <w:p w:rsidR="009F26E9" w:rsidRDefault="00890338" w:rsidP="00CB7CC9">
      <w:pPr>
        <w:snapToGrid w:val="0"/>
        <w:spacing w:line="640" w:lineRule="exact"/>
        <w:ind w:firstLineChars="200" w:firstLine="640"/>
        <w:rPr>
          <w:rFonts w:ascii="Times New Roman" w:eastAsia="仿宋_GB2312" w:hAnsi="Times New Roman" w:cs="Times New Roman"/>
          <w:color w:val="000000" w:themeColor="text1"/>
          <w:sz w:val="32"/>
          <w:szCs w:val="32"/>
        </w:rPr>
      </w:pPr>
      <w:r w:rsidRPr="00CB7CC9">
        <w:rPr>
          <w:rFonts w:ascii="Times New Roman" w:eastAsia="仿宋_GB2312" w:hAnsi="Times New Roman" w:cs="Times New Roman" w:hint="eastAsia"/>
          <w:color w:val="000000" w:themeColor="text1"/>
          <w:sz w:val="32"/>
          <w:szCs w:val="32"/>
        </w:rPr>
        <w:t>主要发展海水淡化水工业点对点供应，为所在区域的工业企业和工业园区实施供水，优先解决新增工业高纯水需求，逐步推进有条件的新增工业采用海水淡化水。</w:t>
      </w:r>
      <w:r>
        <w:rPr>
          <w:rFonts w:ascii="Times New Roman" w:eastAsia="仿宋_GB2312" w:hAnsi="Times New Roman" w:cs="Times New Roman"/>
          <w:color w:val="000000" w:themeColor="text1"/>
          <w:sz w:val="32"/>
          <w:szCs w:val="32"/>
        </w:rPr>
        <w:t>建设南港工业区</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日海水淡化工程（</w:t>
      </w:r>
      <w:r>
        <w:rPr>
          <w:rFonts w:ascii="Times New Roman" w:eastAsia="仿宋_GB2312" w:hAnsi="Times New Roman" w:cs="Times New Roman" w:hint="eastAsia"/>
          <w:color w:val="000000" w:themeColor="text1"/>
          <w:sz w:val="32"/>
          <w:szCs w:val="32"/>
        </w:rPr>
        <w:t>南港工业区海水淡化大规模应用示范工程</w:t>
      </w:r>
      <w:r>
        <w:rPr>
          <w:rFonts w:ascii="Times New Roman" w:eastAsia="仿宋_GB2312" w:hAnsi="Times New Roman" w:cs="Times New Roman"/>
          <w:color w:val="000000" w:themeColor="text1"/>
          <w:sz w:val="32"/>
          <w:szCs w:val="32"/>
        </w:rPr>
        <w:t>一期项目），</w:t>
      </w:r>
      <w:r>
        <w:rPr>
          <w:rFonts w:ascii="Times New Roman" w:eastAsia="仿宋_GB2312" w:hAnsi="Times New Roman" w:cs="Times New Roman" w:hint="eastAsia"/>
          <w:color w:val="000000" w:themeColor="text1"/>
          <w:sz w:val="32"/>
          <w:szCs w:val="32"/>
        </w:rPr>
        <w:t>开展淡化水规模化工业应用。</w:t>
      </w:r>
      <w:r>
        <w:rPr>
          <w:rFonts w:ascii="Times New Roman" w:eastAsia="仿宋_GB2312" w:hAnsi="Times New Roman" w:cs="Times New Roman"/>
          <w:color w:val="000000" w:themeColor="text1"/>
          <w:sz w:val="32"/>
          <w:szCs w:val="32"/>
        </w:rPr>
        <w:t>根据入驻企业布局，配套建设海水淡化输水管网及基础设施，</w:t>
      </w:r>
      <w:r>
        <w:rPr>
          <w:rFonts w:ascii="Times New Roman" w:eastAsia="仿宋_GB2312" w:hAnsi="Times New Roman" w:cs="Times New Roman" w:hint="eastAsia"/>
          <w:color w:val="000000" w:themeColor="text1"/>
          <w:sz w:val="32"/>
          <w:szCs w:val="32"/>
        </w:rPr>
        <w:t>构建“总线结构、组团式”供水模式，</w:t>
      </w:r>
      <w:r>
        <w:rPr>
          <w:rFonts w:ascii="Times New Roman" w:eastAsia="仿宋_GB2312" w:hAnsi="Times New Roman" w:cs="Times New Roman"/>
          <w:color w:val="000000" w:themeColor="text1"/>
          <w:sz w:val="32"/>
          <w:szCs w:val="32"/>
        </w:rPr>
        <w:t>为渤化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搬迁改造项目、中石化百万吨乙烯项目、华电热电联产项目等提供海水淡化水，严格落实入</w:t>
      </w:r>
      <w:r w:rsidR="005B2E13">
        <w:rPr>
          <w:rFonts w:ascii="Times New Roman" w:eastAsia="仿宋_GB2312" w:hAnsi="Times New Roman" w:cs="Times New Roman" w:hint="eastAsia"/>
          <w:color w:val="000000" w:themeColor="text1"/>
          <w:sz w:val="32"/>
          <w:szCs w:val="32"/>
        </w:rPr>
        <w:t>驻</w:t>
      </w:r>
      <w:r>
        <w:rPr>
          <w:rFonts w:ascii="Times New Roman" w:eastAsia="仿宋_GB2312" w:hAnsi="Times New Roman" w:cs="Times New Roman"/>
          <w:color w:val="000000" w:themeColor="text1"/>
          <w:sz w:val="32"/>
          <w:szCs w:val="32"/>
        </w:rPr>
        <w:t>企业以海水淡化水为水源，逐步实现</w:t>
      </w:r>
      <w:r w:rsidR="005B2E13">
        <w:rPr>
          <w:rFonts w:ascii="Times New Roman" w:eastAsia="仿宋_GB2312" w:hAnsi="Times New Roman" w:cs="Times New Roman" w:hint="eastAsia"/>
          <w:color w:val="000000" w:themeColor="text1"/>
          <w:sz w:val="32"/>
          <w:szCs w:val="32"/>
        </w:rPr>
        <w:t>南港</w:t>
      </w:r>
      <w:r w:rsidR="005B2E13">
        <w:rPr>
          <w:rFonts w:ascii="Times New Roman" w:eastAsia="仿宋_GB2312" w:hAnsi="Times New Roman" w:cs="Times New Roman"/>
          <w:color w:val="000000" w:themeColor="text1"/>
          <w:sz w:val="32"/>
          <w:szCs w:val="32"/>
        </w:rPr>
        <w:t>工业区</w:t>
      </w:r>
      <w:r>
        <w:rPr>
          <w:rFonts w:ascii="Times New Roman" w:eastAsia="仿宋_GB2312" w:hAnsi="Times New Roman" w:cs="Times New Roman"/>
          <w:color w:val="000000" w:themeColor="text1"/>
          <w:sz w:val="32"/>
          <w:szCs w:val="32"/>
        </w:rPr>
        <w:t>内工业用水由海水淡化水保障。建设临港</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日海水淡化综合示范项目，一期启动</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日海水淡化大型试验场，配套建设供水管线，</w:t>
      </w:r>
      <w:r>
        <w:rPr>
          <w:rFonts w:ascii="Times New Roman" w:eastAsia="仿宋_GB2312" w:hAnsi="Times New Roman" w:cs="Times New Roman" w:hint="eastAsia"/>
          <w:color w:val="000000" w:themeColor="text1"/>
          <w:sz w:val="32"/>
          <w:szCs w:val="32"/>
        </w:rPr>
        <w:t>构建“点对点星状、点状”供水模式，</w:t>
      </w:r>
      <w:r>
        <w:rPr>
          <w:rFonts w:ascii="Times New Roman" w:eastAsia="仿宋_GB2312" w:hAnsi="Times New Roman" w:cs="Times New Roman"/>
          <w:color w:val="000000" w:themeColor="text1"/>
          <w:sz w:val="32"/>
          <w:szCs w:val="32"/>
        </w:rPr>
        <w:t>重点保障渤化永利工业用水，积极推进周边工业用水企业使用海水淡化水。推动北疆</w:t>
      </w:r>
      <w:r>
        <w:rPr>
          <w:rFonts w:ascii="Times New Roman" w:eastAsia="仿宋_GB2312" w:hAnsi="Times New Roman" w:cs="Times New Roman"/>
          <w:color w:val="000000" w:themeColor="text1"/>
          <w:sz w:val="32"/>
          <w:szCs w:val="32"/>
        </w:rPr>
        <w:lastRenderedPageBreak/>
        <w:t>电厂、大港新泉等已建海水淡化工程以现有</w:t>
      </w:r>
      <w:r>
        <w:rPr>
          <w:rFonts w:ascii="Times New Roman" w:eastAsia="仿宋_GB2312" w:hAnsi="Times New Roman" w:cs="Times New Roman" w:hint="eastAsia"/>
          <w:color w:val="000000" w:themeColor="text1"/>
          <w:sz w:val="32"/>
          <w:szCs w:val="32"/>
        </w:rPr>
        <w:t>点对点</w:t>
      </w:r>
      <w:r>
        <w:rPr>
          <w:rFonts w:ascii="Times New Roman" w:eastAsia="仿宋_GB2312" w:hAnsi="Times New Roman" w:cs="Times New Roman"/>
          <w:color w:val="000000" w:themeColor="text1"/>
          <w:sz w:val="32"/>
          <w:szCs w:val="32"/>
        </w:rPr>
        <w:t>工业供水为基础，积极拓展周边工业新用户。</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7" w:name="_Toc60039083"/>
      <w:bookmarkStart w:id="38" w:name="_Toc90976414"/>
      <w:r w:rsidRPr="00CB7CC9">
        <w:rPr>
          <w:rFonts w:ascii="黑体" w:eastAsia="黑体" w:hAnsi="黑体" w:cs="Times New Roman" w:hint="eastAsia"/>
          <w:color w:val="000000" w:themeColor="text1"/>
        </w:rPr>
        <w:t>二、推动海水淡化水进入市政供水体系</w:t>
      </w:r>
      <w:bookmarkEnd w:id="37"/>
      <w:bookmarkEnd w:id="38"/>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推动海水淡化水作为滨海新区市政供水的有效补充，构建多水源供水保障体系。充分考虑海水淡化水、再生水、自来水的供水结构、比例、能力及规模，扩大海水淡化水的应用范围，开拓应用场景，切实缓解南水北调</w:t>
      </w:r>
      <w:r w:rsidR="005B2E13">
        <w:rPr>
          <w:rFonts w:ascii="Times New Roman" w:eastAsia="仿宋_GB2312" w:hAnsi="Times New Roman" w:cs="Times New Roman" w:hint="eastAsia"/>
          <w:color w:val="000000" w:themeColor="text1"/>
          <w:sz w:val="32"/>
          <w:szCs w:val="32"/>
        </w:rPr>
        <w:t>工程</w:t>
      </w:r>
      <w:r>
        <w:rPr>
          <w:rFonts w:ascii="Times New Roman" w:eastAsia="仿宋_GB2312" w:hAnsi="Times New Roman" w:cs="Times New Roman"/>
          <w:color w:val="000000" w:themeColor="text1"/>
          <w:sz w:val="32"/>
          <w:szCs w:val="32"/>
        </w:rPr>
        <w:t>的</w:t>
      </w:r>
      <w:r w:rsidR="005B2E13">
        <w:rPr>
          <w:rFonts w:ascii="Times New Roman" w:eastAsia="仿宋_GB2312" w:hAnsi="Times New Roman" w:cs="Times New Roman" w:hint="eastAsia"/>
          <w:color w:val="000000" w:themeColor="text1"/>
          <w:sz w:val="32"/>
          <w:szCs w:val="32"/>
        </w:rPr>
        <w:t>输水</w:t>
      </w:r>
      <w:r>
        <w:rPr>
          <w:rFonts w:ascii="Times New Roman" w:eastAsia="仿宋_GB2312" w:hAnsi="Times New Roman" w:cs="Times New Roman"/>
          <w:color w:val="000000" w:themeColor="text1"/>
          <w:sz w:val="32"/>
          <w:szCs w:val="32"/>
        </w:rPr>
        <w:t>压力。加大北疆电厂海水淡化工程产品水进入市政供水管网的供应量，充分发挥华泰龙公司水资源统筹配置作用，合理分配各种原水比例</w:t>
      </w:r>
      <w:r>
        <w:rPr>
          <w:rFonts w:ascii="Times New Roman" w:eastAsia="仿宋_GB2312" w:hAnsi="Times New Roman" w:cs="Times New Roman" w:hint="eastAsia"/>
          <w:color w:val="000000" w:themeColor="text1"/>
          <w:sz w:val="32"/>
          <w:szCs w:val="32"/>
        </w:rPr>
        <w:t>，推进北疆电厂海水淡化水作为杨家泊区域地下水压采替代水源</w:t>
      </w:r>
      <w:r>
        <w:rPr>
          <w:rFonts w:ascii="Times New Roman" w:eastAsia="仿宋_GB2312" w:hAnsi="Times New Roman" w:cs="Times New Roman"/>
          <w:color w:val="000000" w:themeColor="text1"/>
          <w:sz w:val="32"/>
          <w:szCs w:val="32"/>
        </w:rPr>
        <w:t>；推动临港</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日海水淡化试验场项目为中心商务区等周边园区居民供水的技术示范、模式示范和政策示范，适时进入市政供水管网，作为居民用水的补充水源。</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39" w:name="_Toc60039085"/>
      <w:bookmarkStart w:id="40" w:name="_Toc90976415"/>
      <w:r w:rsidRPr="00CB7CC9">
        <w:rPr>
          <w:rFonts w:ascii="黑体" w:eastAsia="黑体" w:hAnsi="黑体" w:cs="Times New Roman" w:hint="eastAsia"/>
          <w:color w:val="000000" w:themeColor="text1"/>
        </w:rPr>
        <w:t>三、</w:t>
      </w:r>
      <w:bookmarkEnd w:id="39"/>
      <w:r w:rsidRPr="00CB7CC9">
        <w:rPr>
          <w:rFonts w:ascii="黑体" w:eastAsia="黑体" w:hAnsi="黑体" w:cs="Times New Roman" w:hint="eastAsia"/>
          <w:color w:val="000000" w:themeColor="text1"/>
        </w:rPr>
        <w:t>调蓄海水淡化水作为京津冀地区应急战略水源</w:t>
      </w:r>
      <w:bookmarkEnd w:id="40"/>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以服务京津冀协同发展、保障区域供水安全为重点，将海水淡化水作为京津冀</w:t>
      </w:r>
      <w:r w:rsidR="005B2E13">
        <w:rPr>
          <w:rFonts w:ascii="Times New Roman" w:eastAsia="仿宋_GB2312" w:hAnsi="Times New Roman" w:cs="Times New Roman" w:hint="eastAsia"/>
          <w:color w:val="000000" w:themeColor="text1"/>
          <w:sz w:val="32"/>
          <w:szCs w:val="32"/>
        </w:rPr>
        <w:t>地区</w:t>
      </w:r>
      <w:r>
        <w:rPr>
          <w:rFonts w:ascii="Times New Roman" w:eastAsia="仿宋_GB2312" w:hAnsi="Times New Roman" w:cs="Times New Roman"/>
          <w:color w:val="000000" w:themeColor="text1"/>
          <w:sz w:val="32"/>
          <w:szCs w:val="32"/>
        </w:rPr>
        <w:t>应急战略储备水源。根据区域经济社会可持续发展需求，在紧急情况下，适当调配北疆电厂、临港</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日海水淡化试验场等海水淡化产能，开展海水淡化远距离输送研究，必要时可为京冀地区应急供水。</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1" w:name="_Toc90976416"/>
      <w:r w:rsidRPr="00CB7CC9">
        <w:rPr>
          <w:rFonts w:ascii="黑体" w:eastAsia="黑体" w:hAnsi="黑体" w:cs="Times New Roman" w:hint="eastAsia"/>
          <w:color w:val="000000" w:themeColor="text1"/>
        </w:rPr>
        <w:lastRenderedPageBreak/>
        <w:t>四、扩大海水淡化水的高端应用</w:t>
      </w:r>
      <w:bookmarkEnd w:id="41"/>
    </w:p>
    <w:p w:rsidR="009F26E9" w:rsidRPr="0014314C" w:rsidRDefault="00767AB4" w:rsidP="008C2BBC">
      <w:pPr>
        <w:snapToGrid w:val="0"/>
        <w:spacing w:line="640" w:lineRule="exact"/>
        <w:ind w:firstLineChars="200" w:firstLine="640"/>
        <w:rPr>
          <w:color w:val="000000" w:themeColor="text1"/>
        </w:rPr>
      </w:pPr>
      <w:r w:rsidRPr="0014314C">
        <w:rPr>
          <w:rFonts w:ascii="Times New Roman" w:eastAsia="仿宋_GB2312" w:hAnsi="Times New Roman" w:cs="Times New Roman" w:hint="eastAsia"/>
          <w:color w:val="000000" w:themeColor="text1"/>
          <w:sz w:val="32"/>
          <w:szCs w:val="32"/>
        </w:rPr>
        <w:t>拓展高品质海水淡化水作为工业用高纯水的应用领域，沿海区域的企业锅炉补给水和工艺用水推广应用海水淡化水</w:t>
      </w:r>
      <w:r w:rsidR="00890338" w:rsidRPr="0014314C">
        <w:rPr>
          <w:rFonts w:ascii="Times New Roman" w:eastAsia="仿宋_GB2312" w:hAnsi="Times New Roman" w:cs="Times New Roman" w:hint="eastAsia"/>
          <w:color w:val="000000" w:themeColor="text1"/>
          <w:sz w:val="32"/>
          <w:szCs w:val="32"/>
        </w:rPr>
        <w:t>；积极拓展淡化水高端饮用水市场，推动海水淡化瓶装水扩大生产规模。</w:t>
      </w:r>
    </w:p>
    <w:p w:rsidR="008C2BBC" w:rsidRDefault="008C2BBC">
      <w:pPr>
        <w:pStyle w:val="1"/>
        <w:snapToGrid w:val="0"/>
        <w:spacing w:before="0" w:after="0" w:line="640" w:lineRule="exact"/>
        <w:jc w:val="center"/>
        <w:rPr>
          <w:rFonts w:ascii="Times New Roman" w:eastAsia="黑体" w:hAnsi="Times New Roman" w:cs="Times New Roman"/>
          <w:color w:val="000000" w:themeColor="text1"/>
          <w:sz w:val="32"/>
          <w:szCs w:val="32"/>
        </w:rPr>
        <w:sectPr w:rsidR="008C2BBC" w:rsidSect="00C1216B">
          <w:pgSz w:w="11906" w:h="16838"/>
          <w:pgMar w:top="2098" w:right="1588" w:bottom="1701" w:left="1588" w:header="851" w:footer="992" w:gutter="0"/>
          <w:cols w:space="425"/>
          <w:docGrid w:type="lines" w:linePitch="312"/>
        </w:sectPr>
      </w:pPr>
      <w:bookmarkStart w:id="42" w:name="_Toc90976417"/>
    </w:p>
    <w:p w:rsidR="009F26E9" w:rsidRDefault="00890338">
      <w:pPr>
        <w:pStyle w:val="1"/>
        <w:snapToGrid w:val="0"/>
        <w:spacing w:before="0" w:after="0" w:line="64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第六章合理</w:t>
      </w:r>
      <w:r w:rsidR="005C01A2">
        <w:rPr>
          <w:rFonts w:ascii="Times New Roman" w:eastAsia="黑体" w:hAnsi="Times New Roman" w:cs="Times New Roman" w:hint="eastAsia"/>
          <w:color w:val="000000" w:themeColor="text1"/>
          <w:sz w:val="32"/>
          <w:szCs w:val="32"/>
        </w:rPr>
        <w:t>规划</w:t>
      </w:r>
      <w:r>
        <w:rPr>
          <w:rFonts w:ascii="Times New Roman" w:eastAsia="黑体" w:hAnsi="Times New Roman" w:cs="Times New Roman"/>
          <w:color w:val="000000" w:themeColor="text1"/>
          <w:sz w:val="32"/>
          <w:szCs w:val="32"/>
        </w:rPr>
        <w:t>产业布局</w:t>
      </w:r>
      <w:bookmarkEnd w:id="42"/>
    </w:p>
    <w:p w:rsidR="009F26E9" w:rsidRPr="0014314C"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根据天津市各区域特点，以滨海新区为重点，发展各具特色的海水淡化产业集群，全面提升天津海水淡化装备制造能力、科技创新能力、服务保障能力和场景应用能力</w:t>
      </w:r>
      <w:r w:rsidR="009307DF">
        <w:rPr>
          <w:rFonts w:ascii="Times New Roman" w:eastAsia="仿宋_GB2312" w:hAnsi="Times New Roman" w:cs="Times New Roman" w:hint="eastAsia"/>
          <w:color w:val="000000" w:themeColor="text1"/>
          <w:sz w:val="32"/>
          <w:szCs w:val="32"/>
        </w:rPr>
        <w:t>，</w:t>
      </w:r>
      <w:r w:rsidR="009307DF" w:rsidRPr="0014314C">
        <w:rPr>
          <w:rFonts w:ascii="Times New Roman" w:eastAsia="仿宋_GB2312" w:hAnsi="Times New Roman" w:cs="Times New Roman" w:hint="eastAsia"/>
          <w:color w:val="000000" w:themeColor="text1"/>
          <w:sz w:val="32"/>
          <w:szCs w:val="32"/>
        </w:rPr>
        <w:t>最终创建成为全国海水淡化示范城市</w:t>
      </w:r>
      <w:r w:rsidRPr="0014314C">
        <w:rPr>
          <w:rFonts w:ascii="Times New Roman" w:eastAsia="仿宋_GB2312" w:hAnsi="Times New Roman" w:cs="Times New Roman"/>
          <w:color w:val="000000" w:themeColor="text1"/>
          <w:sz w:val="32"/>
          <w:szCs w:val="32"/>
        </w:rPr>
        <w:t>。</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3" w:name="_Toc90976418"/>
      <w:r w:rsidRPr="00CB7CC9">
        <w:rPr>
          <w:rFonts w:ascii="黑体" w:eastAsia="黑体" w:hAnsi="黑体" w:cs="Times New Roman" w:hint="eastAsia"/>
          <w:color w:val="000000" w:themeColor="text1"/>
        </w:rPr>
        <w:t>一、滨海新区北部：</w:t>
      </w:r>
      <w:r w:rsidRPr="00CB7CC9">
        <w:rPr>
          <w:rFonts w:ascii="黑体" w:eastAsia="黑体" w:hAnsi="黑体" w:cs="Times New Roman"/>
          <w:color w:val="000000" w:themeColor="text1"/>
        </w:rPr>
        <w:t>“</w:t>
      </w:r>
      <w:r w:rsidRPr="00CB7CC9">
        <w:rPr>
          <w:rFonts w:ascii="黑体" w:eastAsia="黑体" w:hAnsi="黑体" w:cs="Times New Roman" w:hint="eastAsia"/>
          <w:color w:val="000000" w:themeColor="text1"/>
        </w:rPr>
        <w:t>淡化海水</w:t>
      </w:r>
      <w:r w:rsidRPr="00CB7CC9">
        <w:rPr>
          <w:rFonts w:ascii="黑体" w:eastAsia="黑体" w:hAnsi="黑体" w:cs="Times New Roman"/>
          <w:color w:val="000000" w:themeColor="text1"/>
        </w:rPr>
        <w:t>+</w:t>
      </w:r>
      <w:r w:rsidRPr="00CB7CC9">
        <w:rPr>
          <w:rFonts w:ascii="黑体" w:eastAsia="黑体" w:hAnsi="黑体" w:cs="Times New Roman" w:hint="eastAsia"/>
          <w:color w:val="000000" w:themeColor="text1"/>
        </w:rPr>
        <w:t>循环经济”示范区</w:t>
      </w:r>
      <w:bookmarkEnd w:id="43"/>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滨海新区北部主要包括海河以北区域。区域内北疆电厂</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日海水淡化工程联合汉沽盐场，探索形成了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发电</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温浓海水化工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土地节约整理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废弃物资源化再利用</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循环经济模式。</w:t>
      </w:r>
      <w:r>
        <w:rPr>
          <w:rFonts w:ascii="Times New Roman" w:eastAsia="仿宋_GB2312" w:hAnsi="Times New Roman" w:cs="Times New Roman" w:hint="eastAsia"/>
          <w:color w:val="000000" w:themeColor="text1"/>
          <w:sz w:val="32"/>
          <w:szCs w:val="32"/>
        </w:rPr>
        <w:t>后</w:t>
      </w:r>
      <w:r>
        <w:rPr>
          <w:rFonts w:ascii="Times New Roman" w:eastAsia="仿宋_GB2312" w:hAnsi="Times New Roman" w:cs="Times New Roman"/>
          <w:color w:val="000000" w:themeColor="text1"/>
          <w:sz w:val="32"/>
          <w:szCs w:val="32"/>
        </w:rPr>
        <w:t>因区域规划调整、周围工业企业搬迁，北疆电厂海水淡化工程现日产海水淡化水仅</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万吨左右，包括：自用锅炉补给供水</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日，外供造纸企业及市政供水</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日，产能利用率仅为</w:t>
      </w:r>
      <w:r>
        <w:rPr>
          <w:rFonts w:ascii="Times New Roman" w:eastAsia="仿宋_GB2312" w:hAnsi="Times New Roman" w:cs="Times New Roman" w:hint="eastAsia"/>
          <w:color w:val="000000" w:themeColor="text1"/>
          <w:sz w:val="32"/>
          <w:szCs w:val="32"/>
        </w:rPr>
        <w:t>35%</w:t>
      </w:r>
      <w:r>
        <w:rPr>
          <w:rFonts w:ascii="Times New Roman" w:eastAsia="仿宋_GB2312" w:hAnsi="Times New Roman" w:cs="Times New Roman"/>
          <w:color w:val="000000" w:themeColor="text1"/>
          <w:sz w:val="32"/>
          <w:szCs w:val="32"/>
        </w:rPr>
        <w:t>，产能闲置问题亟待解决。</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期间，滨海新区北部区域以消纳北疆电厂海水淡化水为重点，扩大供水规模、范围与场景，提高</w:t>
      </w:r>
      <w:r>
        <w:rPr>
          <w:rFonts w:ascii="Times New Roman" w:eastAsia="仿宋_GB2312" w:hAnsi="Times New Roman" w:cs="Times New Roman" w:hint="eastAsia"/>
          <w:color w:val="000000" w:themeColor="text1"/>
          <w:sz w:val="32"/>
          <w:szCs w:val="32"/>
        </w:rPr>
        <w:t>点对点向工业用户、高端海产品养殖户供水规模和范围</w:t>
      </w:r>
      <w:r>
        <w:rPr>
          <w:rFonts w:ascii="Times New Roman" w:eastAsia="仿宋_GB2312" w:hAnsi="Times New Roman" w:cs="Times New Roman"/>
          <w:color w:val="000000" w:themeColor="text1"/>
          <w:sz w:val="32"/>
          <w:szCs w:val="32"/>
        </w:rPr>
        <w:t>，推动向杨家泊、中新生态城供水，力争完成供水覆盖</w:t>
      </w:r>
      <w:r>
        <w:rPr>
          <w:rFonts w:ascii="Times New Roman" w:eastAsia="仿宋_GB2312" w:hAnsi="Times New Roman" w:cs="Times New Roman" w:hint="eastAsia"/>
          <w:color w:val="000000" w:themeColor="text1"/>
          <w:sz w:val="32"/>
          <w:szCs w:val="32"/>
        </w:rPr>
        <w:t>中新生态城全域</w:t>
      </w:r>
      <w:r>
        <w:rPr>
          <w:rFonts w:ascii="Times New Roman" w:eastAsia="仿宋_GB2312" w:hAnsi="Times New Roman" w:cs="Times New Roman"/>
          <w:color w:val="000000" w:themeColor="text1"/>
          <w:sz w:val="32"/>
          <w:szCs w:val="32"/>
        </w:rPr>
        <w:t>，满足北部片区用水需求，并做好为京津冀区域供水的战略储备。依托汉沽盐场，继续深化浓海水综合利用，完善循环经济发展模式，最终建成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淡化海水</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循环经济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示范区。</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4" w:name="_Toc90976419"/>
      <w:r w:rsidRPr="00CB7CC9">
        <w:rPr>
          <w:rFonts w:ascii="黑体" w:eastAsia="黑体" w:hAnsi="黑体" w:cs="Times New Roman" w:hint="eastAsia"/>
          <w:color w:val="000000" w:themeColor="text1"/>
        </w:rPr>
        <w:lastRenderedPageBreak/>
        <w:t>二、滨海新区中部：科技创新装备产业集聚示范区</w:t>
      </w:r>
      <w:bookmarkEnd w:id="44"/>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滨海新区中部主要包括中心商务区和临港区域。临港区域被京津冀协同发展战略定位为高端装备制造产业基地，是中部海水淡化产业发展主要承载区。自然资源部天津临港海水淡化与综合利用创新研发基地，被</w:t>
      </w:r>
      <w:r w:rsidR="005C01A2">
        <w:rPr>
          <w:rFonts w:ascii="Times New Roman" w:eastAsia="仿宋_GB2312" w:hAnsi="Times New Roman" w:cs="Times New Roman" w:hint="eastAsia"/>
          <w:color w:val="000000" w:themeColor="text1"/>
          <w:sz w:val="32"/>
          <w:szCs w:val="32"/>
        </w:rPr>
        <w:t>国家</w:t>
      </w:r>
      <w:r>
        <w:rPr>
          <w:rFonts w:ascii="Times New Roman" w:eastAsia="仿宋_GB2312" w:hAnsi="Times New Roman" w:cs="Times New Roman"/>
          <w:color w:val="000000" w:themeColor="text1"/>
          <w:sz w:val="32"/>
          <w:szCs w:val="32"/>
        </w:rPr>
        <w:t>部委列为海洋经济发展示范区，主要任务为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提升海水淡化与综合利用水平，推动海水淡化产业规模化应用示范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滨海新区中部区域以临港区域为核心，依托自然资源部天津临港海水淡化与综合利用创新研发基地和天津海水淡化产业（人才）联盟，吸引集聚国内外优势团队、企业、人才，大力发展海水淡化创新研发和自主装备制造业。在创新方面，开展重大共性关键技术和产品装备的技术研发、成果转化及应用示范，突破</w:t>
      </w:r>
      <w:r w:rsidR="005C01A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卡脖子</w:t>
      </w:r>
      <w:r w:rsidR="005C01A2">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技术装备；建设大型海水淡化试验场，筹建国家级技术创新中心，打造国家海水淡化技术创新高地。在制造方面，集聚关键装备制造、关键部件与药剂生产、设计咨询、检验检测等环节，培育龙头企业，建成北方海水淡化膜制造基地、全国海水水处理药剂生产基地和全国海水淡化装备制造基地，形成国家级海水淡化产业集群。</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5" w:name="_Toc90976420"/>
      <w:r w:rsidRPr="00CB7CC9">
        <w:rPr>
          <w:rFonts w:ascii="黑体" w:eastAsia="黑体" w:hAnsi="黑体" w:cs="Times New Roman" w:hint="eastAsia"/>
          <w:color w:val="000000" w:themeColor="text1"/>
        </w:rPr>
        <w:t>三、滨海新区南部：规模化工业应用示范区</w:t>
      </w:r>
      <w:bookmarkEnd w:id="45"/>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滨海新区南部主要包括南港工业区、独流减河以南地区、</w:t>
      </w:r>
      <w:r>
        <w:rPr>
          <w:rFonts w:ascii="Times New Roman" w:eastAsia="仿宋_GB2312" w:hAnsi="Times New Roman" w:cs="Times New Roman"/>
          <w:color w:val="000000" w:themeColor="text1"/>
          <w:sz w:val="32"/>
          <w:szCs w:val="32"/>
        </w:rPr>
        <w:lastRenderedPageBreak/>
        <w:t>大港石化片区及邻近的轻纺经济区。区域内现有大港新泉</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日反渗透和大港电厂</w:t>
      </w:r>
      <w:r>
        <w:rPr>
          <w:rFonts w:ascii="Times New Roman" w:eastAsia="仿宋_GB2312" w:hAnsi="Times New Roman" w:cs="Times New Roman"/>
          <w:color w:val="000000" w:themeColor="text1"/>
          <w:sz w:val="32"/>
          <w:szCs w:val="32"/>
        </w:rPr>
        <w:t>2×3000</w:t>
      </w:r>
      <w:r>
        <w:rPr>
          <w:rFonts w:ascii="Times New Roman" w:eastAsia="仿宋_GB2312" w:hAnsi="Times New Roman" w:cs="Times New Roman"/>
          <w:color w:val="000000" w:themeColor="text1"/>
          <w:sz w:val="32"/>
          <w:szCs w:val="32"/>
        </w:rPr>
        <w:t>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日多级闪蒸</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个海水淡化工程，均正常运行。南港工业区作为世界一流化工新材料基地和国家级石化产业聚集区，将承接落地渤化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搬迁改造、中石化百万吨级乙烯、华电热电等高耗水项目，水资源需求迫切。</w:t>
      </w:r>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期间，滨海新区南部区域以南港工业区为重点，在南部地区大力推进海水淡化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点对点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规模化工业供水应用。新建南港工业区</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日海水淡化工程（</w:t>
      </w:r>
      <w:r>
        <w:rPr>
          <w:rFonts w:ascii="Times New Roman" w:eastAsia="仿宋_GB2312" w:hAnsi="Times New Roman" w:cs="Times New Roman" w:hint="eastAsia"/>
          <w:color w:val="000000" w:themeColor="text1"/>
          <w:sz w:val="32"/>
          <w:szCs w:val="32"/>
        </w:rPr>
        <w:t>南港工业区海水淡化大规模应用示范工程</w:t>
      </w:r>
      <w:r>
        <w:rPr>
          <w:rFonts w:ascii="Times New Roman" w:eastAsia="仿宋_GB2312" w:hAnsi="Times New Roman" w:cs="Times New Roman"/>
          <w:color w:val="000000" w:themeColor="text1"/>
          <w:sz w:val="32"/>
          <w:szCs w:val="32"/>
        </w:rPr>
        <w:t>一期项目）</w:t>
      </w:r>
      <w:r>
        <w:rPr>
          <w:rFonts w:ascii="Times New Roman" w:eastAsia="仿宋_GB2312" w:hAnsi="Times New Roman" w:cs="Times New Roman" w:hint="eastAsia"/>
          <w:color w:val="000000" w:themeColor="text1"/>
          <w:sz w:val="32"/>
          <w:szCs w:val="32"/>
        </w:rPr>
        <w:t>以及区域海水淡化水统一输配管</w:t>
      </w:r>
      <w:r w:rsidRPr="00E96001">
        <w:rPr>
          <w:rFonts w:ascii="Times New Roman" w:eastAsia="仿宋_GB2312" w:hAnsi="Times New Roman" w:cs="Times New Roman" w:hint="eastAsia"/>
          <w:color w:val="000000" w:themeColor="text1"/>
          <w:sz w:val="32"/>
          <w:szCs w:val="32"/>
        </w:rPr>
        <w:t>网</w:t>
      </w:r>
      <w:r w:rsidRPr="00E96001">
        <w:rPr>
          <w:rFonts w:ascii="Times New Roman" w:eastAsia="仿宋_GB2312" w:hAnsi="Times New Roman" w:cs="Times New Roman"/>
          <w:color w:val="000000" w:themeColor="text1"/>
          <w:sz w:val="32"/>
          <w:szCs w:val="32"/>
        </w:rPr>
        <w:t>，以海水淡化水保障南港工业区内企业</w:t>
      </w:r>
      <w:r w:rsidRPr="00E96001">
        <w:rPr>
          <w:rFonts w:ascii="Times New Roman" w:eastAsia="仿宋_GB2312" w:hAnsi="Times New Roman" w:cs="Times New Roman" w:hint="eastAsia"/>
          <w:color w:val="000000" w:themeColor="text1"/>
          <w:sz w:val="32"/>
          <w:szCs w:val="32"/>
        </w:rPr>
        <w:t>主要</w:t>
      </w:r>
      <w:r w:rsidRPr="00E96001">
        <w:rPr>
          <w:rFonts w:ascii="Times New Roman" w:eastAsia="仿宋_GB2312" w:hAnsi="Times New Roman" w:cs="Times New Roman"/>
          <w:color w:val="000000" w:themeColor="text1"/>
          <w:sz w:val="32"/>
          <w:szCs w:val="32"/>
        </w:rPr>
        <w:t>工业用水需求，实现工业区海水淡化水大规模应用</w:t>
      </w:r>
      <w:r w:rsidR="005C01A2" w:rsidRPr="00E96001">
        <w:rPr>
          <w:rFonts w:ascii="Times New Roman" w:eastAsia="仿宋_GB2312" w:hAnsi="Times New Roman" w:cs="Times New Roman" w:hint="eastAsia"/>
          <w:color w:val="000000" w:themeColor="text1"/>
          <w:sz w:val="32"/>
          <w:szCs w:val="32"/>
        </w:rPr>
        <w:t>示</w:t>
      </w:r>
      <w:r w:rsidR="005C01A2" w:rsidRPr="00E96001">
        <w:rPr>
          <w:rFonts w:ascii="Times New Roman" w:eastAsia="仿宋_GB2312" w:hAnsi="Times New Roman" w:cs="Times New Roman"/>
          <w:color w:val="000000" w:themeColor="text1"/>
          <w:sz w:val="32"/>
          <w:szCs w:val="32"/>
        </w:rPr>
        <w:t>范</w:t>
      </w:r>
      <w:r w:rsidRPr="00E96001">
        <w:rPr>
          <w:rFonts w:ascii="Times New Roman" w:eastAsia="仿宋_GB2312" w:hAnsi="Times New Roman" w:cs="Times New Roman"/>
          <w:color w:val="000000" w:themeColor="text1"/>
          <w:sz w:val="32"/>
          <w:szCs w:val="32"/>
        </w:rPr>
        <w:t>。在大港石化片区，推</w:t>
      </w:r>
      <w:r w:rsidRPr="00E96001">
        <w:rPr>
          <w:rFonts w:ascii="Times New Roman" w:eastAsia="仿宋_GB2312" w:hAnsi="Times New Roman" w:cs="Times New Roman" w:hint="eastAsia"/>
          <w:color w:val="000000" w:themeColor="text1"/>
          <w:sz w:val="32"/>
          <w:szCs w:val="32"/>
        </w:rPr>
        <w:t>进新泉海水淡化工程向中沙石化</w:t>
      </w:r>
      <w:r w:rsidR="004D2E8E" w:rsidRPr="00E96001">
        <w:rPr>
          <w:rFonts w:ascii="Times New Roman" w:eastAsia="仿宋_GB2312" w:hAnsi="Times New Roman" w:cs="Times New Roman" w:hint="eastAsia"/>
          <w:color w:val="000000" w:themeColor="text1"/>
          <w:sz w:val="32"/>
          <w:szCs w:val="32"/>
        </w:rPr>
        <w:t>公司</w:t>
      </w:r>
      <w:r w:rsidRPr="00E96001">
        <w:rPr>
          <w:rFonts w:ascii="Times New Roman" w:eastAsia="仿宋_GB2312" w:hAnsi="Times New Roman" w:cs="Times New Roman" w:hint="eastAsia"/>
          <w:color w:val="000000" w:themeColor="text1"/>
          <w:sz w:val="32"/>
          <w:szCs w:val="32"/>
        </w:rPr>
        <w:t>点对点供水，</w:t>
      </w:r>
      <w:r w:rsidRPr="00E96001">
        <w:rPr>
          <w:rFonts w:ascii="Times New Roman" w:eastAsia="仿宋_GB2312" w:hAnsi="Times New Roman" w:cs="Times New Roman"/>
          <w:color w:val="000000" w:themeColor="text1"/>
          <w:sz w:val="32"/>
          <w:szCs w:val="32"/>
        </w:rPr>
        <w:t>新增为轻纺城区供水。大港电厂海水淡化工程仍以自用为主。</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6" w:name="_Toc90976421"/>
      <w:r w:rsidRPr="00CB7CC9">
        <w:rPr>
          <w:rFonts w:ascii="黑体" w:eastAsia="黑体" w:hAnsi="黑体" w:cs="Times New Roman" w:hint="eastAsia"/>
          <w:color w:val="000000" w:themeColor="text1"/>
        </w:rPr>
        <w:t>四、其他区域：</w:t>
      </w:r>
      <w:r w:rsidRPr="00CB7CC9">
        <w:rPr>
          <w:rFonts w:ascii="黑体" w:eastAsia="黑体" w:hAnsi="黑体" w:cs="Times New Roman"/>
          <w:color w:val="000000" w:themeColor="text1"/>
        </w:rPr>
        <w:t>“</w:t>
      </w:r>
      <w:r w:rsidRPr="00CB7CC9">
        <w:rPr>
          <w:rFonts w:ascii="黑体" w:eastAsia="黑体" w:hAnsi="黑体" w:cs="Times New Roman" w:hint="eastAsia"/>
          <w:color w:val="000000" w:themeColor="text1"/>
        </w:rPr>
        <w:t>科技创新</w:t>
      </w:r>
      <w:r w:rsidRPr="00CB7CC9">
        <w:rPr>
          <w:rFonts w:ascii="黑体" w:eastAsia="黑体" w:hAnsi="黑体" w:cs="Times New Roman"/>
          <w:color w:val="000000" w:themeColor="text1"/>
        </w:rPr>
        <w:t>+</w:t>
      </w:r>
      <w:r w:rsidRPr="00CB7CC9">
        <w:rPr>
          <w:rFonts w:ascii="黑体" w:eastAsia="黑体" w:hAnsi="黑体" w:cs="Times New Roman" w:hint="eastAsia"/>
          <w:color w:val="000000" w:themeColor="text1"/>
        </w:rPr>
        <w:t>产业服务”保障区</w:t>
      </w:r>
      <w:bookmarkEnd w:id="46"/>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其他区域包括除滨海新区以外天津市其他辖区。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期间，区域内主要依托科研院所和高校，开展海水淡化技术创新，着力突破海水淡化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关键技术装备，注重前沿技术、耦合技术、集成技术等研发，具备完善的海水淡化技术创新服务功能。依托区域内海水淡化膜及药剂生产、装备销售、工程设计、总包企业和宝坻区碧水源膜生产研发基地，充分发挥区</w:t>
      </w:r>
      <w:r>
        <w:rPr>
          <w:rFonts w:ascii="Times New Roman" w:eastAsia="仿宋_GB2312" w:hAnsi="Times New Roman" w:cs="Times New Roman"/>
          <w:color w:val="000000" w:themeColor="text1"/>
          <w:sz w:val="32"/>
          <w:szCs w:val="32"/>
        </w:rPr>
        <w:lastRenderedPageBreak/>
        <w:t>域产业服务能力，完善海水淡化产业链条，服务天津海水淡化产业发展，形成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科技创新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产业服务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保障区。</w:t>
      </w:r>
    </w:p>
    <w:p w:rsidR="00B21F3D" w:rsidRDefault="00B21F3D">
      <w:pPr>
        <w:pStyle w:val="1"/>
        <w:snapToGrid w:val="0"/>
        <w:spacing w:before="0" w:after="0" w:line="640" w:lineRule="exact"/>
        <w:jc w:val="center"/>
        <w:rPr>
          <w:rFonts w:ascii="Times New Roman" w:eastAsia="黑体" w:hAnsi="Times New Roman" w:cs="Times New Roman"/>
          <w:color w:val="000000" w:themeColor="text1"/>
          <w:sz w:val="32"/>
          <w:szCs w:val="32"/>
        </w:rPr>
        <w:sectPr w:rsidR="00B21F3D" w:rsidSect="00C1216B">
          <w:pgSz w:w="11906" w:h="16838"/>
          <w:pgMar w:top="2098" w:right="1588" w:bottom="1701" w:left="1588" w:header="851" w:footer="992" w:gutter="0"/>
          <w:cols w:space="425"/>
          <w:docGrid w:type="lines" w:linePitch="312"/>
        </w:sectPr>
      </w:pPr>
    </w:p>
    <w:p w:rsidR="009F26E9" w:rsidRDefault="00890338">
      <w:pPr>
        <w:pStyle w:val="1"/>
        <w:snapToGrid w:val="0"/>
        <w:spacing w:before="0" w:after="0" w:line="640" w:lineRule="exact"/>
        <w:jc w:val="center"/>
        <w:rPr>
          <w:rFonts w:ascii="Times New Roman" w:eastAsia="黑体" w:hAnsi="Times New Roman" w:cs="Times New Roman"/>
          <w:color w:val="000000" w:themeColor="text1"/>
          <w:sz w:val="32"/>
          <w:szCs w:val="32"/>
        </w:rPr>
      </w:pPr>
      <w:bookmarkStart w:id="47" w:name="_Toc90976422"/>
      <w:r>
        <w:rPr>
          <w:rFonts w:ascii="Times New Roman" w:eastAsia="黑体" w:hAnsi="Times New Roman" w:cs="Times New Roman"/>
          <w:color w:val="000000" w:themeColor="text1"/>
          <w:sz w:val="32"/>
          <w:szCs w:val="32"/>
        </w:rPr>
        <w:lastRenderedPageBreak/>
        <w:t>第七章优化海水淡化产业</w:t>
      </w:r>
      <w:r w:rsidR="005C01A2">
        <w:rPr>
          <w:rFonts w:ascii="Times New Roman" w:eastAsia="黑体" w:hAnsi="Times New Roman" w:cs="Times New Roman" w:hint="eastAsia"/>
          <w:color w:val="000000" w:themeColor="text1"/>
          <w:sz w:val="32"/>
          <w:szCs w:val="32"/>
        </w:rPr>
        <w:t>发展</w:t>
      </w:r>
      <w:r w:rsidR="005C01A2">
        <w:rPr>
          <w:rFonts w:ascii="Times New Roman" w:eastAsia="黑体" w:hAnsi="Times New Roman" w:cs="Times New Roman"/>
          <w:color w:val="000000" w:themeColor="text1"/>
          <w:sz w:val="32"/>
          <w:szCs w:val="32"/>
        </w:rPr>
        <w:t>环境</w:t>
      </w:r>
      <w:bookmarkEnd w:id="47"/>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48" w:name="_Toc60039090"/>
      <w:bookmarkStart w:id="49" w:name="_Toc90976423"/>
      <w:bookmarkStart w:id="50" w:name="_Toc60039091"/>
      <w:r w:rsidRPr="00CB7CC9">
        <w:rPr>
          <w:rFonts w:ascii="黑体" w:eastAsia="黑体" w:hAnsi="黑体" w:cs="Times New Roman" w:hint="eastAsia"/>
          <w:color w:val="000000" w:themeColor="text1"/>
        </w:rPr>
        <w:t>一、</w:t>
      </w:r>
      <w:bookmarkEnd w:id="48"/>
      <w:r w:rsidRPr="00CB7CC9">
        <w:rPr>
          <w:rFonts w:ascii="黑体" w:eastAsia="黑体" w:hAnsi="黑体" w:cs="Times New Roman" w:hint="eastAsia"/>
          <w:color w:val="000000" w:themeColor="text1"/>
        </w:rPr>
        <w:t>明确海水淡化战略定位</w:t>
      </w:r>
      <w:bookmarkEnd w:id="49"/>
    </w:p>
    <w:p w:rsidR="009F26E9" w:rsidRDefault="00890338">
      <w:pPr>
        <w:pStyle w:val="6"/>
        <w:snapToGrid w:val="0"/>
        <w:spacing w:line="640" w:lineRule="exact"/>
        <w:rPr>
          <w:color w:val="000000" w:themeColor="text1"/>
        </w:rPr>
      </w:pPr>
      <w:r>
        <w:rPr>
          <w:color w:val="000000" w:themeColor="text1"/>
        </w:rPr>
        <w:t>强化实施海水淡化水统筹配置，将海水淡化水纳入</w:t>
      </w:r>
      <w:r>
        <w:rPr>
          <w:rFonts w:hint="eastAsia"/>
          <w:color w:val="000000" w:themeColor="text1"/>
        </w:rPr>
        <w:t>天津市</w:t>
      </w:r>
      <w:r>
        <w:rPr>
          <w:color w:val="000000" w:themeColor="text1"/>
        </w:rPr>
        <w:t>供水体系，海水淡化水年供水量达</w:t>
      </w:r>
      <w:r>
        <w:rPr>
          <w:color w:val="000000" w:themeColor="text1"/>
        </w:rPr>
        <w:t>1</w:t>
      </w:r>
      <w:r>
        <w:rPr>
          <w:color w:val="000000" w:themeColor="text1"/>
        </w:rPr>
        <w:t>亿立方米左右</w:t>
      </w:r>
      <w:r>
        <w:rPr>
          <w:rFonts w:hint="eastAsia"/>
          <w:color w:val="000000" w:themeColor="text1"/>
        </w:rPr>
        <w:t>（与《天津市海洋经济发展“十四五”规划》</w:t>
      </w:r>
      <w:r w:rsidR="005C01A2">
        <w:rPr>
          <w:rFonts w:hint="eastAsia"/>
          <w:color w:val="000000" w:themeColor="text1"/>
        </w:rPr>
        <w:t>《天津市滨海新区水资源利用“十四五”规划</w:t>
      </w:r>
      <w:r w:rsidR="00A73521">
        <w:rPr>
          <w:rFonts w:hint="eastAsia"/>
          <w:color w:val="000000" w:themeColor="text1"/>
        </w:rPr>
        <w:t>》</w:t>
      </w:r>
      <w:r>
        <w:rPr>
          <w:rFonts w:hint="eastAsia"/>
          <w:color w:val="000000" w:themeColor="text1"/>
        </w:rPr>
        <w:t>相衔接）</w:t>
      </w:r>
      <w:r>
        <w:rPr>
          <w:color w:val="000000" w:themeColor="text1"/>
        </w:rPr>
        <w:t>，构建多水源供水保障体系。理顺供水体制，推动成立统一的海水淡化水供水企业或机构，鼓励海水淡化厂与供水企业签订供水协议，实行海水淡化水产供销一体化。</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51" w:name="_Toc90976424"/>
      <w:r w:rsidRPr="00CB7CC9">
        <w:rPr>
          <w:rFonts w:ascii="黑体" w:eastAsia="黑体" w:hAnsi="黑体" w:cs="Times New Roman" w:hint="eastAsia"/>
          <w:color w:val="000000" w:themeColor="text1"/>
        </w:rPr>
        <w:t>二、</w:t>
      </w:r>
      <w:bookmarkEnd w:id="50"/>
      <w:r w:rsidRPr="00CB7CC9">
        <w:rPr>
          <w:rFonts w:ascii="黑体" w:eastAsia="黑体" w:hAnsi="黑体" w:cs="Times New Roman" w:hint="eastAsia"/>
          <w:color w:val="000000" w:themeColor="text1"/>
        </w:rPr>
        <w:t>制定海水淡化支持政策</w:t>
      </w:r>
      <w:bookmarkEnd w:id="51"/>
    </w:p>
    <w:p w:rsidR="009F26E9" w:rsidRDefault="00890338">
      <w:pPr>
        <w:snapToGrid w:val="0"/>
        <w:spacing w:line="640" w:lineRule="exact"/>
        <w:ind w:firstLineChars="200" w:firstLine="643"/>
        <w:rPr>
          <w:rFonts w:ascii="Times New Roman" w:eastAsia="仿宋_GB2312" w:hAnsi="Times New Roman" w:cs="Times New Roman"/>
          <w:b/>
          <w:color w:val="000000" w:themeColor="text1"/>
          <w:sz w:val="36"/>
          <w:szCs w:val="36"/>
        </w:rPr>
      </w:pPr>
      <w:r>
        <w:rPr>
          <w:rFonts w:ascii="Times New Roman" w:eastAsia="仿宋_GB2312" w:hAnsi="Times New Roman" w:cs="Times New Roman"/>
          <w:b/>
          <w:color w:val="000000" w:themeColor="text1"/>
          <w:sz w:val="32"/>
          <w:szCs w:val="32"/>
        </w:rPr>
        <w:t>强化供水激励。</w:t>
      </w:r>
      <w:r w:rsidR="006A1AA8" w:rsidRPr="005D1688">
        <w:rPr>
          <w:rFonts w:ascii="Times New Roman" w:eastAsia="仿宋_GB2312" w:hAnsi="Times New Roman" w:cs="Times New Roman" w:hint="eastAsia"/>
          <w:b/>
          <w:color w:val="3333FF"/>
          <w:sz w:val="32"/>
          <w:szCs w:val="32"/>
        </w:rPr>
        <w:t>一</w:t>
      </w:r>
      <w:r w:rsidRPr="005D1688">
        <w:rPr>
          <w:rFonts w:ascii="Times New Roman" w:eastAsia="仿宋_GB2312" w:hAnsi="Times New Roman" w:cs="Times New Roman"/>
          <w:b/>
          <w:color w:val="3333FF"/>
          <w:sz w:val="32"/>
          <w:szCs w:val="32"/>
        </w:rPr>
        <w:t>是</w:t>
      </w:r>
      <w:r w:rsidRPr="005D1688">
        <w:rPr>
          <w:rFonts w:ascii="Times New Roman" w:eastAsia="仿宋_GB2312" w:hAnsi="Times New Roman" w:cs="Times New Roman"/>
          <w:color w:val="3333FF"/>
          <w:sz w:val="32"/>
          <w:szCs w:val="32"/>
        </w:rPr>
        <w:t>探索</w:t>
      </w:r>
      <w:r>
        <w:rPr>
          <w:rFonts w:ascii="Times New Roman" w:eastAsia="仿宋_GB2312" w:hAnsi="Times New Roman" w:cs="Times New Roman"/>
          <w:color w:val="000000" w:themeColor="text1"/>
          <w:sz w:val="32"/>
          <w:szCs w:val="32"/>
        </w:rPr>
        <w:t>建立海水淡化水水价市场化形成机制，统筹海水淡化装备制造等全产业链各环节成本收益，综合核算海水淡化水价格。</w:t>
      </w:r>
      <w:r w:rsidR="006A1AA8">
        <w:rPr>
          <w:rFonts w:ascii="Times New Roman" w:eastAsia="仿宋_GB2312" w:hAnsi="Times New Roman" w:cs="Times New Roman" w:hint="eastAsia"/>
          <w:b/>
          <w:color w:val="000000" w:themeColor="text1"/>
          <w:sz w:val="32"/>
          <w:szCs w:val="32"/>
        </w:rPr>
        <w:t>二</w:t>
      </w:r>
      <w:r>
        <w:rPr>
          <w:rFonts w:ascii="Times New Roman" w:eastAsia="仿宋_GB2312" w:hAnsi="Times New Roman" w:cs="Times New Roman"/>
          <w:b/>
          <w:color w:val="000000" w:themeColor="text1"/>
          <w:sz w:val="32"/>
          <w:szCs w:val="32"/>
        </w:rPr>
        <w:t>是</w:t>
      </w:r>
      <w:r>
        <w:rPr>
          <w:rFonts w:ascii="Times New Roman" w:eastAsia="仿宋_GB2312" w:hAnsi="Times New Roman" w:cs="Times New Roman"/>
          <w:color w:val="000000" w:themeColor="text1"/>
          <w:sz w:val="32"/>
          <w:szCs w:val="32"/>
        </w:rPr>
        <w:t>研究出台海水淡化企业电价优惠政策，到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底前，对实行两部制电价的海水淡化用电免收需量（容量）电费；支持符合条件的海水淡化企业参与电力市场交易，降低海水淡化成本。积极谋划风能等可再生能源发电与海水淡化联动，探索海水淡化产业绿色发展路径。</w:t>
      </w:r>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建立健全海水淡化法规标准。</w:t>
      </w:r>
      <w:r>
        <w:rPr>
          <w:rFonts w:ascii="Times New Roman" w:eastAsia="仿宋_GB2312" w:hAnsi="Times New Roman" w:cs="Times New Roman" w:hint="eastAsia"/>
          <w:color w:val="000000" w:themeColor="text1"/>
          <w:sz w:val="32"/>
          <w:szCs w:val="32"/>
        </w:rPr>
        <w:t>加快推进天津市海水淡化立法进程，推动</w:t>
      </w:r>
      <w:r w:rsidR="005C01A2">
        <w:rPr>
          <w:rFonts w:ascii="Times New Roman" w:eastAsia="仿宋_GB2312" w:hAnsi="Times New Roman" w:cs="Times New Roman" w:hint="eastAsia"/>
          <w:color w:val="000000" w:themeColor="text1"/>
          <w:sz w:val="32"/>
          <w:szCs w:val="32"/>
        </w:rPr>
        <w:t>出台</w:t>
      </w:r>
      <w:r>
        <w:rPr>
          <w:rFonts w:ascii="Times New Roman" w:eastAsia="仿宋_GB2312" w:hAnsi="Times New Roman" w:cs="Times New Roman" w:hint="eastAsia"/>
          <w:color w:val="000000" w:themeColor="text1"/>
          <w:sz w:val="32"/>
          <w:szCs w:val="32"/>
        </w:rPr>
        <w:t>有关成果。建立健全淡化水应用行业管理的相关制度政策、标准规范，规范海水淡化市政供水环节，</w:t>
      </w:r>
      <w:r w:rsidR="005C01A2">
        <w:rPr>
          <w:rFonts w:ascii="Times New Roman" w:eastAsia="仿宋_GB2312" w:hAnsi="Times New Roman" w:cs="Times New Roman" w:hint="eastAsia"/>
          <w:color w:val="000000" w:themeColor="text1"/>
          <w:sz w:val="32"/>
          <w:szCs w:val="32"/>
        </w:rPr>
        <w:t>确保</w:t>
      </w:r>
      <w:r>
        <w:rPr>
          <w:rFonts w:ascii="Times New Roman" w:eastAsia="仿宋_GB2312" w:hAnsi="Times New Roman" w:cs="Times New Roman" w:hint="eastAsia"/>
          <w:color w:val="000000" w:themeColor="text1"/>
          <w:sz w:val="32"/>
          <w:szCs w:val="32"/>
        </w:rPr>
        <w:lastRenderedPageBreak/>
        <w:t>海水淡化水进入市政供水体系有章可循。</w:t>
      </w:r>
    </w:p>
    <w:p w:rsidR="009F26E9" w:rsidRDefault="00890338">
      <w:pPr>
        <w:snapToGrid w:val="0"/>
        <w:spacing w:line="640" w:lineRule="exact"/>
        <w:ind w:firstLineChars="200" w:firstLine="643"/>
        <w:rPr>
          <w:rFonts w:ascii="Times New Roman" w:eastAsia="仿宋_GB2312" w:hAnsi="Times New Roman" w:cs="Times New Roman"/>
          <w:b/>
          <w:color w:val="000000" w:themeColor="text1"/>
          <w:sz w:val="32"/>
          <w:szCs w:val="32"/>
        </w:rPr>
      </w:pPr>
      <w:bookmarkStart w:id="52" w:name="_Toc60039098"/>
      <w:bookmarkStart w:id="53" w:name="_Toc60039093"/>
      <w:r>
        <w:rPr>
          <w:rFonts w:ascii="Times New Roman" w:eastAsia="仿宋_GB2312" w:hAnsi="Times New Roman" w:cs="Times New Roman"/>
          <w:b/>
          <w:color w:val="000000" w:themeColor="text1"/>
          <w:sz w:val="32"/>
          <w:szCs w:val="32"/>
        </w:rPr>
        <w:t>建立项目审批绿色通道。</w:t>
      </w:r>
      <w:r>
        <w:rPr>
          <w:rFonts w:ascii="Times New Roman" w:eastAsia="仿宋_GB2312" w:hAnsi="Times New Roman" w:cs="Times New Roman"/>
          <w:color w:val="000000" w:themeColor="text1"/>
          <w:sz w:val="32"/>
          <w:szCs w:val="32"/>
        </w:rPr>
        <w:t>支持海水淡化膜、海水水处理药剂等海水淡化新材料产业项目在科技创新装备产业集聚区发展。进一步完善化工领域海水淡化项目审批备案机制，对海水淡化新材料新建项目，探索形成快速审批绿色通道。</w:t>
      </w:r>
      <w:bookmarkStart w:id="54" w:name="_Toc60039088"/>
      <w:bookmarkStart w:id="55" w:name="_Toc60039094"/>
      <w:bookmarkEnd w:id="52"/>
      <w:bookmarkEnd w:id="53"/>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56" w:name="_Toc90976425"/>
      <w:r w:rsidRPr="00CB7CC9">
        <w:rPr>
          <w:rFonts w:ascii="黑体" w:eastAsia="黑体" w:hAnsi="黑体" w:cs="Times New Roman" w:hint="eastAsia"/>
          <w:color w:val="000000" w:themeColor="text1"/>
        </w:rPr>
        <w:t>三、完善海水淡化投资体系和合作模式</w:t>
      </w:r>
      <w:bookmarkEnd w:id="56"/>
    </w:p>
    <w:p w:rsidR="009F26E9" w:rsidRDefault="00890338">
      <w:pPr>
        <w:snapToGrid w:val="0"/>
        <w:spacing w:line="64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探索创新淡化项目合作机制，多方位降低淡化水成本。</w:t>
      </w:r>
      <w:r>
        <w:rPr>
          <w:rFonts w:ascii="Times New Roman" w:eastAsia="仿宋_GB2312" w:hAnsi="Times New Roman" w:cs="Times New Roman" w:hint="eastAsia"/>
          <w:color w:val="000000" w:themeColor="text1"/>
          <w:sz w:val="32"/>
          <w:szCs w:val="32"/>
        </w:rPr>
        <w:t>探索水务公司直接参与海水淡化项目投资建设，统筹协调海水淡化水进入市政供水体系，发挥调峰供水、优化水质作用。支持新建和现有发电厂与海水淡化</w:t>
      </w:r>
      <w:r w:rsidR="005C01A2">
        <w:rPr>
          <w:rFonts w:ascii="Times New Roman" w:eastAsia="仿宋_GB2312" w:hAnsi="Times New Roman" w:cs="Times New Roman" w:hint="eastAsia"/>
          <w:color w:val="000000" w:themeColor="text1"/>
          <w:sz w:val="32"/>
          <w:szCs w:val="32"/>
        </w:rPr>
        <w:t>企业</w:t>
      </w:r>
      <w:r>
        <w:rPr>
          <w:rFonts w:ascii="Times New Roman" w:eastAsia="仿宋_GB2312" w:hAnsi="Times New Roman" w:cs="Times New Roman" w:hint="eastAsia"/>
          <w:color w:val="000000" w:themeColor="text1"/>
          <w:sz w:val="32"/>
          <w:szCs w:val="32"/>
        </w:rPr>
        <w:t>合资合作，推动水电联产；推动分布式能源综合利用项目、余热利用项目、能源资源节约利用项目，参与海水淡化项目建设，降低海水淡化用电、用能成本。</w:t>
      </w:r>
    </w:p>
    <w:p w:rsidR="008E0A07" w:rsidRPr="0014314C" w:rsidRDefault="00E12429" w:rsidP="00E12429">
      <w:pPr>
        <w:snapToGrid w:val="0"/>
        <w:spacing w:line="640" w:lineRule="exact"/>
        <w:ind w:firstLineChars="200" w:firstLine="643"/>
        <w:rPr>
          <w:rFonts w:ascii="Times New Roman" w:eastAsia="仿宋_GB2312" w:hAnsi="Times New Roman" w:cs="Times New Roman"/>
          <w:color w:val="000000" w:themeColor="text1"/>
          <w:sz w:val="32"/>
          <w:szCs w:val="32"/>
        </w:rPr>
      </w:pPr>
      <w:r w:rsidRPr="0014314C">
        <w:rPr>
          <w:rFonts w:ascii="Times New Roman" w:eastAsia="仿宋_GB2312" w:hAnsi="Times New Roman" w:cs="Times New Roman"/>
          <w:b/>
          <w:color w:val="000000" w:themeColor="text1"/>
          <w:sz w:val="32"/>
          <w:szCs w:val="32"/>
        </w:rPr>
        <w:t>建立多元</w:t>
      </w:r>
      <w:r w:rsidRPr="0014314C">
        <w:rPr>
          <w:rFonts w:ascii="Times New Roman" w:eastAsia="仿宋_GB2312" w:hAnsi="Times New Roman" w:cs="Times New Roman" w:hint="eastAsia"/>
          <w:b/>
          <w:color w:val="000000" w:themeColor="text1"/>
          <w:sz w:val="32"/>
          <w:szCs w:val="32"/>
        </w:rPr>
        <w:t>投资</w:t>
      </w:r>
      <w:r w:rsidRPr="0014314C">
        <w:rPr>
          <w:rFonts w:ascii="Times New Roman" w:eastAsia="仿宋_GB2312" w:hAnsi="Times New Roman" w:cs="Times New Roman"/>
          <w:b/>
          <w:color w:val="000000" w:themeColor="text1"/>
          <w:sz w:val="32"/>
          <w:szCs w:val="32"/>
        </w:rPr>
        <w:t>体系。</w:t>
      </w:r>
      <w:r w:rsidRPr="0014314C">
        <w:rPr>
          <w:rFonts w:ascii="Times New Roman" w:eastAsia="仿宋_GB2312" w:hAnsi="Times New Roman" w:cs="Times New Roman" w:hint="eastAsia"/>
          <w:color w:val="000000" w:themeColor="text1"/>
          <w:sz w:val="32"/>
          <w:szCs w:val="32"/>
        </w:rPr>
        <w:t>统筹利用各级、各类财政专项资金及政府投资基金，将促进海水淡化相关资金纳入本级财政预算。引导社会资本加大投入，支持海水淡化高端装备制造建设项目，促进海水淡化产业发展。</w:t>
      </w:r>
    </w:p>
    <w:p w:rsidR="008E0A07" w:rsidRPr="0014314C" w:rsidRDefault="00E12429" w:rsidP="00E12429">
      <w:pPr>
        <w:snapToGrid w:val="0"/>
        <w:spacing w:line="640" w:lineRule="exact"/>
        <w:ind w:firstLineChars="200" w:firstLine="643"/>
        <w:rPr>
          <w:rFonts w:ascii="Times New Roman" w:eastAsia="仿宋_GB2312" w:hAnsi="Times New Roman" w:cs="Times New Roman"/>
          <w:color w:val="000000" w:themeColor="text1"/>
          <w:sz w:val="32"/>
          <w:szCs w:val="32"/>
        </w:rPr>
      </w:pPr>
      <w:r w:rsidRPr="0014314C">
        <w:rPr>
          <w:rFonts w:ascii="Times New Roman" w:eastAsia="仿宋_GB2312" w:hAnsi="Times New Roman" w:cs="Times New Roman" w:hint="eastAsia"/>
          <w:b/>
          <w:color w:val="000000" w:themeColor="text1"/>
          <w:sz w:val="32"/>
          <w:szCs w:val="32"/>
        </w:rPr>
        <w:t>加大</w:t>
      </w:r>
      <w:r w:rsidR="008E0A07" w:rsidRPr="0014314C">
        <w:rPr>
          <w:rFonts w:ascii="Times New Roman" w:eastAsia="仿宋_GB2312" w:hAnsi="Times New Roman" w:cs="Times New Roman" w:hint="eastAsia"/>
          <w:b/>
          <w:color w:val="000000" w:themeColor="text1"/>
          <w:sz w:val="32"/>
          <w:szCs w:val="32"/>
        </w:rPr>
        <w:t>金融支持</w:t>
      </w:r>
      <w:r w:rsidRPr="0014314C">
        <w:rPr>
          <w:rFonts w:ascii="Times New Roman" w:eastAsia="仿宋_GB2312" w:hAnsi="Times New Roman" w:cs="Times New Roman" w:hint="eastAsia"/>
          <w:b/>
          <w:color w:val="000000" w:themeColor="text1"/>
          <w:sz w:val="32"/>
          <w:szCs w:val="32"/>
        </w:rPr>
        <w:t>。</w:t>
      </w:r>
      <w:r w:rsidR="008E0A07" w:rsidRPr="0014314C">
        <w:rPr>
          <w:rFonts w:ascii="Times New Roman" w:eastAsia="仿宋_GB2312" w:hAnsi="Times New Roman" w:cs="Times New Roman" w:hint="eastAsia"/>
          <w:color w:val="000000" w:themeColor="text1"/>
          <w:sz w:val="32"/>
          <w:szCs w:val="32"/>
        </w:rPr>
        <w:t>鼓励银行、保险机构、融资担保公司等金融机构提供符合海水淡化项目需求的金融产品和融资服务，加大对海水淡化技术研究开发、重大装备制造、核心材料生产和</w:t>
      </w:r>
      <w:r w:rsidR="008E0A07" w:rsidRPr="0014314C">
        <w:rPr>
          <w:rFonts w:ascii="Times New Roman" w:eastAsia="仿宋_GB2312" w:hAnsi="Times New Roman" w:cs="Times New Roman" w:hint="eastAsia"/>
          <w:color w:val="000000" w:themeColor="text1"/>
          <w:sz w:val="32"/>
          <w:szCs w:val="32"/>
        </w:rPr>
        <w:lastRenderedPageBreak/>
        <w:t>高新技术引进等项目提供信贷支持和融资服务力度。</w:t>
      </w:r>
    </w:p>
    <w:p w:rsidR="009F26E9" w:rsidRPr="0014314C"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57" w:name="_Toc90976426"/>
      <w:r w:rsidRPr="0014314C">
        <w:rPr>
          <w:rFonts w:ascii="黑体" w:eastAsia="黑体" w:hAnsi="黑体" w:cs="Times New Roman" w:hint="eastAsia"/>
          <w:color w:val="000000" w:themeColor="text1"/>
        </w:rPr>
        <w:t>四、</w:t>
      </w:r>
      <w:bookmarkEnd w:id="54"/>
      <w:r w:rsidRPr="0014314C">
        <w:rPr>
          <w:rFonts w:ascii="黑体" w:eastAsia="黑体" w:hAnsi="黑体" w:cs="Times New Roman" w:hint="eastAsia"/>
          <w:color w:val="000000" w:themeColor="text1"/>
        </w:rPr>
        <w:t>探索开展浓海水排放与监测试点</w:t>
      </w:r>
      <w:bookmarkEnd w:id="57"/>
    </w:p>
    <w:p w:rsidR="009F26E9" w:rsidRDefault="00D85B4A">
      <w:pPr>
        <w:adjustRightInd w:val="0"/>
        <w:snapToGrid w:val="0"/>
        <w:spacing w:line="640" w:lineRule="exact"/>
        <w:ind w:firstLineChars="200" w:firstLine="640"/>
        <w:rPr>
          <w:rFonts w:ascii="Times New Roman" w:eastAsia="仿宋_GB2312" w:hAnsi="Times New Roman" w:cs="Times New Roman"/>
          <w:color w:val="000000" w:themeColor="text1"/>
          <w:sz w:val="32"/>
          <w:szCs w:val="32"/>
        </w:rPr>
      </w:pPr>
      <w:r w:rsidRPr="0014314C">
        <w:rPr>
          <w:rFonts w:ascii="仿宋_GB2312" w:eastAsia="仿宋_GB2312" w:hint="eastAsia"/>
          <w:color w:val="000000" w:themeColor="text1"/>
          <w:sz w:val="32"/>
          <w:szCs w:val="32"/>
        </w:rPr>
        <w:t>海水淡化企业应当严格按照有关法律法规及标准要求，依法科学确定海水淡化浓盐水的排放方式和排放去向。鼓励具备条件的企业因地制宜推进海水淡化浓海水综合利用</w:t>
      </w:r>
      <w:r w:rsidR="00890338" w:rsidRPr="0014314C">
        <w:rPr>
          <w:rFonts w:ascii="Times New Roman" w:eastAsia="仿宋_GB2312" w:hAnsi="Times New Roman" w:cs="Times New Roman"/>
          <w:color w:val="000000" w:themeColor="text1"/>
          <w:sz w:val="32"/>
          <w:szCs w:val="32"/>
        </w:rPr>
        <w:t>。</w:t>
      </w:r>
      <w:r w:rsidR="00890338">
        <w:rPr>
          <w:rFonts w:ascii="Times New Roman" w:eastAsia="仿宋_GB2312" w:hAnsi="Times New Roman" w:cs="Times New Roman"/>
          <w:color w:val="000000" w:themeColor="text1"/>
          <w:sz w:val="32"/>
          <w:szCs w:val="32"/>
        </w:rPr>
        <w:t>临港海水淡化试验场</w:t>
      </w:r>
      <w:r w:rsidR="00890338">
        <w:rPr>
          <w:rFonts w:ascii="Times New Roman" w:eastAsia="仿宋_GB2312" w:hAnsi="Times New Roman" w:cs="Times New Roman" w:hint="eastAsia"/>
          <w:color w:val="000000" w:themeColor="text1"/>
          <w:sz w:val="32"/>
          <w:szCs w:val="32"/>
        </w:rPr>
        <w:t>、南港工业区海水淡化大规模应用示范工程</w:t>
      </w:r>
      <w:r w:rsidR="00890338">
        <w:rPr>
          <w:rFonts w:ascii="Times New Roman" w:eastAsia="仿宋_GB2312" w:hAnsi="Times New Roman" w:cs="Times New Roman"/>
          <w:color w:val="000000" w:themeColor="text1"/>
          <w:sz w:val="32"/>
          <w:szCs w:val="32"/>
        </w:rPr>
        <w:t>开展自行监测管理评估试点，对受纳海域水动力、海水水质、海洋生态环境特征指标进行长时间序列动态监测及评估研究。</w:t>
      </w:r>
    </w:p>
    <w:p w:rsidR="009F26E9" w:rsidRDefault="009F26E9">
      <w:pPr>
        <w:pStyle w:val="1"/>
        <w:snapToGrid w:val="0"/>
        <w:spacing w:before="0" w:after="0" w:line="640" w:lineRule="exact"/>
        <w:jc w:val="center"/>
        <w:rPr>
          <w:rFonts w:ascii="Times New Roman" w:eastAsia="黑体" w:hAnsi="Times New Roman" w:cs="Times New Roman"/>
          <w:color w:val="000000" w:themeColor="text1"/>
          <w:sz w:val="36"/>
          <w:szCs w:val="36"/>
        </w:rPr>
        <w:sectPr w:rsidR="009F26E9" w:rsidSect="00B21F3D">
          <w:pgSz w:w="11906" w:h="16838"/>
          <w:pgMar w:top="2098" w:right="1588" w:bottom="1701" w:left="1588" w:header="851" w:footer="992" w:gutter="0"/>
          <w:cols w:space="425"/>
          <w:docGrid w:type="lines" w:linePitch="312"/>
        </w:sectPr>
      </w:pPr>
    </w:p>
    <w:p w:rsidR="009F26E9" w:rsidRDefault="00890338">
      <w:pPr>
        <w:pStyle w:val="1"/>
        <w:snapToGrid w:val="0"/>
        <w:spacing w:before="0" w:after="0" w:line="640" w:lineRule="exact"/>
        <w:jc w:val="center"/>
        <w:rPr>
          <w:rFonts w:ascii="Times New Roman" w:eastAsia="黑体" w:hAnsi="Times New Roman" w:cs="Times New Roman"/>
          <w:color w:val="000000" w:themeColor="text1"/>
          <w:sz w:val="32"/>
          <w:szCs w:val="32"/>
        </w:rPr>
      </w:pPr>
      <w:bookmarkStart w:id="58" w:name="_Toc90976427"/>
      <w:r>
        <w:rPr>
          <w:rFonts w:ascii="Times New Roman" w:eastAsia="黑体" w:hAnsi="Times New Roman" w:cs="Times New Roman"/>
          <w:color w:val="000000" w:themeColor="text1"/>
          <w:sz w:val="32"/>
          <w:szCs w:val="32"/>
        </w:rPr>
        <w:lastRenderedPageBreak/>
        <w:t>第八章保障措施</w:t>
      </w:r>
      <w:bookmarkEnd w:id="55"/>
      <w:bookmarkEnd w:id="58"/>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59" w:name="_Toc60039095"/>
      <w:bookmarkStart w:id="60" w:name="_Toc90976428"/>
      <w:r w:rsidRPr="00CB7CC9">
        <w:rPr>
          <w:rFonts w:ascii="黑体" w:eastAsia="黑体" w:hAnsi="黑体" w:cs="Times New Roman" w:hint="eastAsia"/>
          <w:color w:val="000000" w:themeColor="text1"/>
        </w:rPr>
        <w:t>一、加强组织领导</w:t>
      </w:r>
      <w:bookmarkEnd w:id="59"/>
      <w:bookmarkEnd w:id="60"/>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建立综合协调机制，成立天津市海水淡化</w:t>
      </w:r>
      <w:r w:rsidR="00E31E4C">
        <w:rPr>
          <w:rFonts w:ascii="Times New Roman" w:eastAsia="仿宋_GB2312" w:hAnsi="Times New Roman" w:cs="Times New Roman" w:hint="eastAsia"/>
          <w:color w:val="000000" w:themeColor="text1"/>
          <w:sz w:val="32"/>
          <w:szCs w:val="32"/>
        </w:rPr>
        <w:t>工作</w:t>
      </w:r>
      <w:r>
        <w:rPr>
          <w:rFonts w:ascii="Times New Roman" w:eastAsia="仿宋_GB2312" w:hAnsi="Times New Roman" w:cs="Times New Roman"/>
          <w:color w:val="000000" w:themeColor="text1"/>
          <w:sz w:val="32"/>
          <w:szCs w:val="32"/>
        </w:rPr>
        <w:t>领导小组，充分发挥</w:t>
      </w:r>
      <w:r w:rsidR="00E31E4C">
        <w:rPr>
          <w:rFonts w:ascii="Times New Roman" w:eastAsia="仿宋_GB2312" w:hAnsi="Times New Roman" w:cs="Times New Roman" w:hint="eastAsia"/>
          <w:color w:val="000000" w:themeColor="text1"/>
          <w:sz w:val="32"/>
          <w:szCs w:val="32"/>
        </w:rPr>
        <w:t>发展改革</w:t>
      </w:r>
      <w:r>
        <w:rPr>
          <w:rFonts w:ascii="Times New Roman" w:eastAsia="仿宋_GB2312" w:hAnsi="Times New Roman" w:cs="Times New Roman"/>
          <w:color w:val="000000" w:themeColor="text1"/>
          <w:sz w:val="32"/>
          <w:szCs w:val="32"/>
        </w:rPr>
        <w:t>、规划资源、水务、财政、科技、工信、生态</w:t>
      </w:r>
      <w:r w:rsidR="00E31E4C">
        <w:rPr>
          <w:rFonts w:ascii="Times New Roman" w:eastAsia="仿宋_GB2312" w:hAnsi="Times New Roman" w:cs="Times New Roman" w:hint="eastAsia"/>
          <w:color w:val="000000" w:themeColor="text1"/>
          <w:sz w:val="32"/>
          <w:szCs w:val="32"/>
        </w:rPr>
        <w:t>环境</w:t>
      </w:r>
      <w:r>
        <w:rPr>
          <w:rFonts w:ascii="Times New Roman" w:eastAsia="仿宋_GB2312" w:hAnsi="Times New Roman" w:cs="Times New Roman"/>
          <w:color w:val="000000" w:themeColor="text1"/>
          <w:sz w:val="32"/>
          <w:szCs w:val="32"/>
        </w:rPr>
        <w:t>等</w:t>
      </w:r>
      <w:r w:rsidR="00E31E4C">
        <w:rPr>
          <w:rFonts w:ascii="Times New Roman" w:eastAsia="仿宋_GB2312" w:hAnsi="Times New Roman" w:cs="Times New Roman" w:hint="eastAsia"/>
          <w:color w:val="000000" w:themeColor="text1"/>
          <w:sz w:val="32"/>
          <w:szCs w:val="32"/>
        </w:rPr>
        <w:t>有关</w:t>
      </w:r>
      <w:r>
        <w:rPr>
          <w:rFonts w:ascii="Times New Roman" w:eastAsia="仿宋_GB2312" w:hAnsi="Times New Roman" w:cs="Times New Roman"/>
          <w:color w:val="000000" w:themeColor="text1"/>
          <w:sz w:val="32"/>
          <w:szCs w:val="32"/>
        </w:rPr>
        <w:t>部门职责和滨海新区海水淡化产业链领导小组作用，协调解决重大问题，统筹推进规划落实，推动海水淡化产业高质量发展。</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61" w:name="_Toc90976429"/>
      <w:bookmarkStart w:id="62" w:name="_Toc60039096"/>
      <w:r w:rsidRPr="00CB7CC9">
        <w:rPr>
          <w:rFonts w:ascii="黑体" w:eastAsia="黑体" w:hAnsi="黑体" w:cs="Times New Roman" w:hint="eastAsia"/>
          <w:color w:val="000000" w:themeColor="text1"/>
        </w:rPr>
        <w:t>二、强化任务实施</w:t>
      </w:r>
      <w:bookmarkEnd w:id="61"/>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lang w:val="zh-CN"/>
        </w:rPr>
      </w:pPr>
      <w:r>
        <w:rPr>
          <w:rFonts w:ascii="Times New Roman" w:eastAsia="仿宋_GB2312" w:hAnsi="Times New Roman" w:cs="Times New Roman"/>
          <w:color w:val="000000" w:themeColor="text1"/>
          <w:sz w:val="32"/>
          <w:szCs w:val="32"/>
        </w:rPr>
        <w:t>明确各委办局任务分工，落实</w:t>
      </w:r>
      <w:r w:rsidR="006F6651">
        <w:rPr>
          <w:rFonts w:ascii="Times New Roman" w:eastAsia="仿宋_GB2312" w:hAnsi="Times New Roman" w:cs="Times New Roman" w:hint="eastAsia"/>
          <w:color w:val="000000" w:themeColor="text1"/>
          <w:sz w:val="32"/>
          <w:szCs w:val="32"/>
        </w:rPr>
        <w:t>行业管理</w:t>
      </w:r>
      <w:r>
        <w:rPr>
          <w:rFonts w:ascii="Times New Roman" w:eastAsia="仿宋_GB2312" w:hAnsi="Times New Roman" w:cs="Times New Roman"/>
          <w:color w:val="000000" w:themeColor="text1"/>
          <w:sz w:val="32"/>
          <w:szCs w:val="32"/>
        </w:rPr>
        <w:t>责任。做好海水淡化重点项目设计</w:t>
      </w:r>
      <w:r>
        <w:rPr>
          <w:rFonts w:ascii="Times New Roman" w:eastAsia="仿宋_GB2312" w:hAnsi="Times New Roman" w:cs="Times New Roman"/>
          <w:color w:val="000000" w:themeColor="text1"/>
          <w:sz w:val="32"/>
          <w:szCs w:val="32"/>
          <w:lang w:val="zh-CN"/>
        </w:rPr>
        <w:t>，</w:t>
      </w:r>
      <w:r>
        <w:rPr>
          <w:rFonts w:ascii="Times New Roman" w:eastAsia="仿宋_GB2312" w:hAnsi="Times New Roman" w:cs="Times New Roman"/>
          <w:color w:val="000000" w:themeColor="text1"/>
          <w:sz w:val="32"/>
          <w:szCs w:val="32"/>
        </w:rPr>
        <w:t>形成项目储备库，</w:t>
      </w:r>
      <w:r>
        <w:rPr>
          <w:rFonts w:ascii="Times New Roman" w:eastAsia="仿宋_GB2312" w:hAnsi="Times New Roman" w:cs="Times New Roman"/>
          <w:color w:val="000000" w:themeColor="text1"/>
          <w:sz w:val="32"/>
          <w:szCs w:val="32"/>
          <w:lang w:val="zh-CN"/>
        </w:rPr>
        <w:t>以项目谋划支撑规划落实。强化项目建设推动，确保项目建设有序实施、顺利完成。</w:t>
      </w:r>
      <w:r>
        <w:rPr>
          <w:rFonts w:ascii="Times New Roman" w:eastAsia="仿宋_GB2312" w:hAnsi="Times New Roman" w:cs="Times New Roman"/>
          <w:color w:val="000000" w:themeColor="text1"/>
          <w:sz w:val="32"/>
          <w:szCs w:val="32"/>
        </w:rPr>
        <w:t>完善规划动态实施监测和反馈机制，做好产业发展的跟踪分析、监督检查。</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63" w:name="_Toc90976430"/>
      <w:r w:rsidRPr="00CB7CC9">
        <w:rPr>
          <w:rFonts w:ascii="黑体" w:eastAsia="黑体" w:hAnsi="黑体" w:cs="Times New Roman" w:hint="eastAsia"/>
          <w:color w:val="000000" w:themeColor="text1"/>
        </w:rPr>
        <w:t>三、</w:t>
      </w:r>
      <w:bookmarkEnd w:id="62"/>
      <w:r w:rsidRPr="00CB7CC9">
        <w:rPr>
          <w:rFonts w:ascii="黑体" w:eastAsia="黑体" w:hAnsi="黑体" w:cs="Times New Roman" w:hint="eastAsia"/>
          <w:color w:val="000000" w:themeColor="text1"/>
        </w:rPr>
        <w:t>加强财政支持</w:t>
      </w:r>
      <w:bookmarkEnd w:id="63"/>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lang w:val="zh-CN"/>
        </w:rPr>
      </w:pPr>
      <w:r>
        <w:rPr>
          <w:rFonts w:ascii="Times New Roman" w:eastAsia="仿宋_GB2312" w:hAnsi="Times New Roman" w:cs="Times New Roman"/>
          <w:color w:val="000000" w:themeColor="text1"/>
          <w:sz w:val="32"/>
          <w:szCs w:val="32"/>
        </w:rPr>
        <w:t>通过多种渠道积极争取国家、部委的财政支持。鼓励海水淡化企业申报天津市智能制造专项资金、科技领军企业及杀手锏项目等。</w:t>
      </w:r>
      <w:r>
        <w:rPr>
          <w:rFonts w:ascii="Times New Roman" w:eastAsia="仿宋_GB2312" w:hAnsi="Times New Roman" w:cs="Times New Roman"/>
          <w:color w:val="000000" w:themeColor="text1"/>
          <w:sz w:val="32"/>
          <w:szCs w:val="32"/>
          <w:lang w:val="zh-CN"/>
        </w:rPr>
        <w:t>设立</w:t>
      </w:r>
      <w:r>
        <w:rPr>
          <w:rFonts w:ascii="Times New Roman" w:eastAsia="仿宋_GB2312" w:hAnsi="Times New Roman" w:cs="Times New Roman" w:hint="eastAsia"/>
          <w:color w:val="000000" w:themeColor="text1"/>
          <w:sz w:val="32"/>
          <w:szCs w:val="32"/>
          <w:lang w:val="zh-CN"/>
        </w:rPr>
        <w:t>天津市</w:t>
      </w:r>
      <w:r>
        <w:rPr>
          <w:rFonts w:ascii="Times New Roman" w:eastAsia="仿宋_GB2312" w:hAnsi="Times New Roman" w:cs="Times New Roman"/>
          <w:color w:val="000000" w:themeColor="text1"/>
          <w:sz w:val="32"/>
          <w:szCs w:val="32"/>
          <w:lang w:val="zh-CN"/>
        </w:rPr>
        <w:t>海水淡化产业专项，优先支持海水淡化关键核心技术攻关和创新平台建设及运行，突破技术装备瓶颈，为海水淡化</w:t>
      </w:r>
      <w:r w:rsidR="00E31E4C">
        <w:rPr>
          <w:rFonts w:ascii="Times New Roman" w:eastAsia="仿宋_GB2312" w:hAnsi="Times New Roman" w:cs="Times New Roman" w:hint="eastAsia"/>
          <w:color w:val="000000" w:themeColor="text1"/>
          <w:sz w:val="32"/>
          <w:szCs w:val="32"/>
          <w:lang w:val="zh-CN"/>
        </w:rPr>
        <w:t>产业</w:t>
      </w:r>
      <w:r>
        <w:rPr>
          <w:rFonts w:ascii="Times New Roman" w:eastAsia="仿宋_GB2312" w:hAnsi="Times New Roman" w:cs="Times New Roman"/>
          <w:color w:val="000000" w:themeColor="text1"/>
          <w:sz w:val="32"/>
          <w:szCs w:val="32"/>
          <w:lang w:val="zh-CN"/>
        </w:rPr>
        <w:t>高质量发展提供技术支撑。</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64" w:name="_Toc90976431"/>
      <w:bookmarkStart w:id="65" w:name="_Toc60039099"/>
      <w:r w:rsidRPr="00CB7CC9">
        <w:rPr>
          <w:rFonts w:ascii="黑体" w:eastAsia="黑体" w:hAnsi="黑体" w:cs="Times New Roman" w:hint="eastAsia"/>
          <w:color w:val="000000" w:themeColor="text1"/>
        </w:rPr>
        <w:lastRenderedPageBreak/>
        <w:t>四、完善招商政策</w:t>
      </w:r>
      <w:bookmarkEnd w:id="64"/>
    </w:p>
    <w:p w:rsidR="009F26E9" w:rsidRDefault="00890338">
      <w:pPr>
        <w:snapToGrid w:val="0"/>
        <w:spacing w:line="640" w:lineRule="exact"/>
        <w:ind w:firstLineChars="200" w:firstLine="640"/>
        <w:rPr>
          <w:rFonts w:ascii="Times New Roman" w:eastAsia="仿宋_GB2312" w:hAnsi="Times New Roman" w:cs="Times New Roman"/>
          <w:color w:val="000000" w:themeColor="text1"/>
          <w:kern w:val="0"/>
          <w:sz w:val="32"/>
          <w:szCs w:val="32"/>
          <w:lang w:val="zh-CN"/>
        </w:rPr>
      </w:pPr>
      <w:r>
        <w:rPr>
          <w:rFonts w:ascii="Times New Roman" w:eastAsia="仿宋_GB2312" w:hAnsi="Times New Roman" w:cs="Times New Roman"/>
          <w:color w:val="000000" w:themeColor="text1"/>
          <w:sz w:val="32"/>
          <w:szCs w:val="32"/>
        </w:rPr>
        <w:t>梳理海水淡化产业招商靶向清单，制定招商目录。紧盯国内外龙头企业和优质项目资源，开展产业链招商，促进适宜</w:t>
      </w:r>
      <w:r w:rsidR="00E31E4C">
        <w:rPr>
          <w:rFonts w:ascii="Times New Roman" w:eastAsia="仿宋_GB2312" w:hAnsi="Times New Roman" w:cs="Times New Roman" w:hint="eastAsia"/>
          <w:color w:val="000000" w:themeColor="text1"/>
          <w:sz w:val="32"/>
          <w:szCs w:val="32"/>
        </w:rPr>
        <w:t>在</w:t>
      </w:r>
      <w:r>
        <w:rPr>
          <w:rFonts w:ascii="Times New Roman" w:eastAsia="仿宋_GB2312" w:hAnsi="Times New Roman" w:cs="Times New Roman"/>
          <w:color w:val="000000" w:themeColor="text1"/>
          <w:sz w:val="32"/>
          <w:szCs w:val="32"/>
        </w:rPr>
        <w:t>天津发展的产业项目落地。</w:t>
      </w:r>
    </w:p>
    <w:p w:rsidR="009F26E9" w:rsidRPr="00CB7CC9" w:rsidRDefault="00890338" w:rsidP="00CB7CC9">
      <w:pPr>
        <w:pStyle w:val="2"/>
        <w:snapToGrid w:val="0"/>
        <w:spacing w:before="0" w:after="0" w:line="640" w:lineRule="exact"/>
        <w:ind w:firstLineChars="196" w:firstLine="630"/>
        <w:jc w:val="left"/>
        <w:rPr>
          <w:rFonts w:ascii="黑体" w:eastAsia="黑体" w:hAnsi="黑体" w:cs="Times New Roman"/>
          <w:color w:val="000000" w:themeColor="text1"/>
        </w:rPr>
      </w:pPr>
      <w:bookmarkStart w:id="66" w:name="_Toc90976432"/>
      <w:r w:rsidRPr="00CB7CC9">
        <w:rPr>
          <w:rFonts w:ascii="黑体" w:eastAsia="黑体" w:hAnsi="黑体" w:cs="Times New Roman" w:hint="eastAsia"/>
          <w:color w:val="000000" w:themeColor="text1"/>
        </w:rPr>
        <w:t>五、加强宣传引导</w:t>
      </w:r>
      <w:bookmarkEnd w:id="65"/>
      <w:bookmarkEnd w:id="66"/>
    </w:p>
    <w:p w:rsidR="009F26E9" w:rsidRDefault="00890338">
      <w:pPr>
        <w:snapToGrid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强化海水淡化公共宣传和科学普及工作，提高公众水资源意识，增强社会对海水淡化水的接受度，营造推进海水淡化规模化应用的良好社会氛围。</w:t>
      </w:r>
    </w:p>
    <w:sectPr w:rsidR="009F26E9" w:rsidSect="00C22748">
      <w:footerReference w:type="default" r:id="rId17"/>
      <w:pgSz w:w="11906" w:h="16838"/>
      <w:pgMar w:top="2098"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AC" w:rsidRDefault="00B107AC">
      <w:r>
        <w:separator/>
      </w:r>
    </w:p>
  </w:endnote>
  <w:endnote w:type="continuationSeparator" w:id="1">
    <w:p w:rsidR="00B107AC" w:rsidRDefault="00B10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FZXiaoBiaoSong-B05">
    <w:altName w:val="Arial Unicode MS"/>
    <w:charset w:val="86"/>
    <w:family w:val="swiss"/>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4C" w:rsidRDefault="001431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562160"/>
    </w:sdtPr>
    <w:sdtContent>
      <w:p w:rsidR="0006369A" w:rsidRDefault="00C22748">
        <w:pPr>
          <w:pStyle w:val="a6"/>
          <w:jc w:val="center"/>
        </w:pPr>
        <w:r w:rsidRPr="00C22748">
          <w:fldChar w:fldCharType="begin"/>
        </w:r>
        <w:r w:rsidR="0006369A">
          <w:instrText>PAGE   \* MERGEFORMAT</w:instrText>
        </w:r>
        <w:r w:rsidRPr="00C22748">
          <w:fldChar w:fldCharType="separate"/>
        </w:r>
        <w:r w:rsidR="0006369A">
          <w:rPr>
            <w:lang w:val="zh-CN"/>
          </w:rPr>
          <w:t>1</w:t>
        </w:r>
        <w:r>
          <w:rPr>
            <w:lang w:val="zh-CN"/>
          </w:rPr>
          <w:fldChar w:fldCharType="end"/>
        </w:r>
      </w:p>
    </w:sdtContent>
  </w:sdt>
  <w:p w:rsidR="0006369A" w:rsidRDefault="0006369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4C" w:rsidRDefault="0014314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65076"/>
    </w:sdtPr>
    <w:sdtContent>
      <w:p w:rsidR="0006369A" w:rsidRDefault="00C22748">
        <w:pPr>
          <w:pStyle w:val="a6"/>
          <w:jc w:val="center"/>
        </w:pPr>
        <w:r w:rsidRPr="00C22748">
          <w:fldChar w:fldCharType="begin"/>
        </w:r>
        <w:r w:rsidR="0006369A">
          <w:instrText>PAGE   \* MERGEFORMAT</w:instrText>
        </w:r>
        <w:r w:rsidRPr="00C22748">
          <w:fldChar w:fldCharType="separate"/>
        </w:r>
        <w:r w:rsidR="0006369A">
          <w:rPr>
            <w:lang w:val="zh-CN"/>
          </w:rPr>
          <w:t>13</w:t>
        </w:r>
        <w:r>
          <w:rPr>
            <w:lang w:val="zh-CN"/>
          </w:rPr>
          <w:fldChar w:fldCharType="end"/>
        </w:r>
      </w:p>
    </w:sdtContent>
  </w:sdt>
  <w:p w:rsidR="0006369A" w:rsidRDefault="0006369A">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9A" w:rsidRDefault="00C22748">
    <w:pPr>
      <w:pStyle w:val="a6"/>
      <w:jc w:val="center"/>
    </w:pPr>
    <w:r>
      <w:rPr>
        <w:noProof/>
      </w:rPr>
      <w:pict>
        <v:shapetype id="_x0000_t202" coordsize="21600,21600" o:spt="202" path="m,l,21600r21600,l21600,xe">
          <v:stroke joinstyle="miter"/>
          <v:path gradientshapeok="t" o:connecttype="rect"/>
        </v:shapetype>
        <v:shape id="文本框 1" o:spid="_x0000_s4099"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50584424"/>
                </w:sdtPr>
                <w:sdtContent>
                  <w:p w:rsidR="0006369A" w:rsidRDefault="00C22748">
                    <w:pPr>
                      <w:pStyle w:val="a6"/>
                      <w:jc w:val="center"/>
                    </w:pPr>
                    <w:r w:rsidRPr="00C22748">
                      <w:fldChar w:fldCharType="begin"/>
                    </w:r>
                    <w:r w:rsidR="0006369A">
                      <w:instrText>PAGE   \* MERGEFORMAT</w:instrText>
                    </w:r>
                    <w:r w:rsidRPr="00C22748">
                      <w:fldChar w:fldCharType="separate"/>
                    </w:r>
                    <w:r w:rsidR="0014314C" w:rsidRPr="0014314C">
                      <w:rPr>
                        <w:noProof/>
                        <w:lang w:val="zh-CN"/>
                      </w:rPr>
                      <w:t>II</w:t>
                    </w:r>
                    <w:r>
                      <w:rPr>
                        <w:lang w:val="zh-CN"/>
                      </w:rPr>
                      <w:fldChar w:fldCharType="end"/>
                    </w:r>
                  </w:p>
                </w:sdtContent>
              </w:sdt>
              <w:p w:rsidR="0006369A" w:rsidRDefault="0006369A"/>
            </w:txbxContent>
          </v:textbox>
          <w10:wrap anchorx="margin"/>
        </v:shape>
      </w:pict>
    </w:r>
  </w:p>
  <w:p w:rsidR="0006369A" w:rsidRDefault="0006369A">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9A" w:rsidRDefault="00C22748">
    <w:pPr>
      <w:pStyle w:val="a6"/>
      <w:jc w:val="center"/>
    </w:pPr>
    <w:r>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626283903"/>
                </w:sdtPr>
                <w:sdtContent>
                  <w:p w:rsidR="0006369A" w:rsidRDefault="00C22748">
                    <w:pPr>
                      <w:pStyle w:val="a6"/>
                      <w:jc w:val="center"/>
                    </w:pPr>
                    <w:r w:rsidRPr="00C22748">
                      <w:fldChar w:fldCharType="begin"/>
                    </w:r>
                    <w:r w:rsidR="0006369A">
                      <w:instrText>PAGE   \* MERGEFORMAT</w:instrText>
                    </w:r>
                    <w:r w:rsidRPr="00C22748">
                      <w:fldChar w:fldCharType="separate"/>
                    </w:r>
                    <w:r w:rsidR="0014314C" w:rsidRPr="0014314C">
                      <w:rPr>
                        <w:noProof/>
                        <w:lang w:val="zh-CN"/>
                      </w:rPr>
                      <w:t>1</w:t>
                    </w:r>
                    <w:r>
                      <w:rPr>
                        <w:lang w:val="zh-CN"/>
                      </w:rPr>
                      <w:fldChar w:fldCharType="end"/>
                    </w:r>
                  </w:p>
                </w:sdtContent>
              </w:sdt>
              <w:p w:rsidR="0006369A" w:rsidRDefault="0006369A"/>
            </w:txbxContent>
          </v:textbox>
          <w10:wrap anchorx="margin"/>
        </v:shape>
      </w:pict>
    </w:r>
  </w:p>
  <w:p w:rsidR="0006369A" w:rsidRDefault="0006369A">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9A" w:rsidRDefault="00C22748">
    <w:pPr>
      <w:pStyle w:val="a6"/>
      <w:jc w:val="center"/>
    </w:pPr>
    <w:r>
      <w:rPr>
        <w:noProof/>
      </w:rPr>
      <w:pict>
        <v:shapetype id="_x0000_t202" coordsize="21600,21600" o:spt="202" path="m,l,21600r21600,l21600,xe">
          <v:stroke joinstyle="miter"/>
          <v:path gradientshapeok="t" o:connecttype="rect"/>
        </v:shapetype>
        <v:shape id="文本框 4" o:spid="_x0000_s4097"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655656395"/>
                </w:sdtPr>
                <w:sdtContent>
                  <w:p w:rsidR="0006369A" w:rsidRDefault="00C22748">
                    <w:pPr>
                      <w:pStyle w:val="a6"/>
                      <w:jc w:val="center"/>
                    </w:pPr>
                    <w:r w:rsidRPr="00C22748">
                      <w:fldChar w:fldCharType="begin"/>
                    </w:r>
                    <w:r w:rsidR="0006369A">
                      <w:instrText>PAGE   \* MERGEFORMAT</w:instrText>
                    </w:r>
                    <w:r w:rsidRPr="00C22748">
                      <w:fldChar w:fldCharType="separate"/>
                    </w:r>
                    <w:r w:rsidR="0014314C" w:rsidRPr="0014314C">
                      <w:rPr>
                        <w:noProof/>
                        <w:lang w:val="zh-CN"/>
                      </w:rPr>
                      <w:t>29</w:t>
                    </w:r>
                    <w:r>
                      <w:rPr>
                        <w:lang w:val="zh-CN"/>
                      </w:rPr>
                      <w:fldChar w:fldCharType="end"/>
                    </w:r>
                  </w:p>
                </w:sdtContent>
              </w:sdt>
              <w:p w:rsidR="0006369A" w:rsidRDefault="0006369A"/>
            </w:txbxContent>
          </v:textbox>
          <w10:wrap anchorx="margin"/>
        </v:shape>
      </w:pict>
    </w:r>
  </w:p>
  <w:p w:rsidR="0006369A" w:rsidRDefault="000636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AC" w:rsidRDefault="00B107AC">
      <w:r>
        <w:separator/>
      </w:r>
    </w:p>
  </w:footnote>
  <w:footnote w:type="continuationSeparator" w:id="1">
    <w:p w:rsidR="00B107AC" w:rsidRDefault="00B10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4C" w:rsidRDefault="001431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4C" w:rsidRDefault="0014314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4C" w:rsidRDefault="0014314C">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
    <w15:presenceInfo w15:providerId="None" w15:userId="B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F1C"/>
    <w:rsid w:val="EBE91851"/>
    <w:rsid w:val="EFEB601F"/>
    <w:rsid w:val="F79B4F28"/>
    <w:rsid w:val="FEEFA0B4"/>
    <w:rsid w:val="FFFEBF9B"/>
    <w:rsid w:val="000002A7"/>
    <w:rsid w:val="00001089"/>
    <w:rsid w:val="0000333B"/>
    <w:rsid w:val="00003AF6"/>
    <w:rsid w:val="00003C50"/>
    <w:rsid w:val="00003C69"/>
    <w:rsid w:val="00004CF7"/>
    <w:rsid w:val="0000512B"/>
    <w:rsid w:val="00010F24"/>
    <w:rsid w:val="000119FB"/>
    <w:rsid w:val="000122EF"/>
    <w:rsid w:val="00013780"/>
    <w:rsid w:val="000139B9"/>
    <w:rsid w:val="00013F13"/>
    <w:rsid w:val="000140D3"/>
    <w:rsid w:val="000151B5"/>
    <w:rsid w:val="0001541E"/>
    <w:rsid w:val="00020410"/>
    <w:rsid w:val="00025571"/>
    <w:rsid w:val="00026A2F"/>
    <w:rsid w:val="00027D00"/>
    <w:rsid w:val="00030CCB"/>
    <w:rsid w:val="0003285C"/>
    <w:rsid w:val="00032D46"/>
    <w:rsid w:val="0003314F"/>
    <w:rsid w:val="00033B3B"/>
    <w:rsid w:val="000340A5"/>
    <w:rsid w:val="000342B0"/>
    <w:rsid w:val="00034ABB"/>
    <w:rsid w:val="000353C9"/>
    <w:rsid w:val="00036206"/>
    <w:rsid w:val="000377F9"/>
    <w:rsid w:val="00041FD2"/>
    <w:rsid w:val="000435FB"/>
    <w:rsid w:val="00045104"/>
    <w:rsid w:val="00050350"/>
    <w:rsid w:val="00051173"/>
    <w:rsid w:val="00051744"/>
    <w:rsid w:val="00052942"/>
    <w:rsid w:val="0005351F"/>
    <w:rsid w:val="00055D4B"/>
    <w:rsid w:val="0006004C"/>
    <w:rsid w:val="00062028"/>
    <w:rsid w:val="0006306A"/>
    <w:rsid w:val="0006369A"/>
    <w:rsid w:val="000640F2"/>
    <w:rsid w:val="00071E64"/>
    <w:rsid w:val="000726E6"/>
    <w:rsid w:val="00073C39"/>
    <w:rsid w:val="00074F46"/>
    <w:rsid w:val="00077FE2"/>
    <w:rsid w:val="00080E2D"/>
    <w:rsid w:val="0008338E"/>
    <w:rsid w:val="00084626"/>
    <w:rsid w:val="00090234"/>
    <w:rsid w:val="000907A9"/>
    <w:rsid w:val="00090849"/>
    <w:rsid w:val="00090A0A"/>
    <w:rsid w:val="00093022"/>
    <w:rsid w:val="00094FDA"/>
    <w:rsid w:val="00097077"/>
    <w:rsid w:val="0009727E"/>
    <w:rsid w:val="000A085C"/>
    <w:rsid w:val="000A30C2"/>
    <w:rsid w:val="000A6B42"/>
    <w:rsid w:val="000A6DF5"/>
    <w:rsid w:val="000A76B5"/>
    <w:rsid w:val="000A78E4"/>
    <w:rsid w:val="000B1426"/>
    <w:rsid w:val="000B234D"/>
    <w:rsid w:val="000B3B49"/>
    <w:rsid w:val="000B40B6"/>
    <w:rsid w:val="000B4179"/>
    <w:rsid w:val="000B4B5F"/>
    <w:rsid w:val="000B56BC"/>
    <w:rsid w:val="000B5EFB"/>
    <w:rsid w:val="000B760A"/>
    <w:rsid w:val="000B7A7D"/>
    <w:rsid w:val="000B7D6A"/>
    <w:rsid w:val="000C148C"/>
    <w:rsid w:val="000C268D"/>
    <w:rsid w:val="000C3976"/>
    <w:rsid w:val="000C4A6F"/>
    <w:rsid w:val="000C4A8A"/>
    <w:rsid w:val="000C7464"/>
    <w:rsid w:val="000C7483"/>
    <w:rsid w:val="000C79C2"/>
    <w:rsid w:val="000D0803"/>
    <w:rsid w:val="000D2C88"/>
    <w:rsid w:val="000D2E2C"/>
    <w:rsid w:val="000D3B56"/>
    <w:rsid w:val="000D4093"/>
    <w:rsid w:val="000D4CBE"/>
    <w:rsid w:val="000D6523"/>
    <w:rsid w:val="000D7783"/>
    <w:rsid w:val="000D7BC7"/>
    <w:rsid w:val="000E02DB"/>
    <w:rsid w:val="000E4487"/>
    <w:rsid w:val="000E451D"/>
    <w:rsid w:val="000E4BC2"/>
    <w:rsid w:val="000E786C"/>
    <w:rsid w:val="000F0607"/>
    <w:rsid w:val="000F1DEE"/>
    <w:rsid w:val="000F1F84"/>
    <w:rsid w:val="000F29B1"/>
    <w:rsid w:val="000F4A06"/>
    <w:rsid w:val="000F51D2"/>
    <w:rsid w:val="000F5304"/>
    <w:rsid w:val="000F534D"/>
    <w:rsid w:val="000F57AE"/>
    <w:rsid w:val="000F6403"/>
    <w:rsid w:val="000F732F"/>
    <w:rsid w:val="0010105A"/>
    <w:rsid w:val="00101B6F"/>
    <w:rsid w:val="00101F14"/>
    <w:rsid w:val="0010405F"/>
    <w:rsid w:val="001054F3"/>
    <w:rsid w:val="00107EB2"/>
    <w:rsid w:val="001148C3"/>
    <w:rsid w:val="00115270"/>
    <w:rsid w:val="0011611B"/>
    <w:rsid w:val="00117AE1"/>
    <w:rsid w:val="0012020D"/>
    <w:rsid w:val="00121787"/>
    <w:rsid w:val="00122AC0"/>
    <w:rsid w:val="001241D5"/>
    <w:rsid w:val="00125640"/>
    <w:rsid w:val="00130AF5"/>
    <w:rsid w:val="001313A1"/>
    <w:rsid w:val="001321BA"/>
    <w:rsid w:val="0013261C"/>
    <w:rsid w:val="00132996"/>
    <w:rsid w:val="00133078"/>
    <w:rsid w:val="001347DC"/>
    <w:rsid w:val="001360A4"/>
    <w:rsid w:val="001368B8"/>
    <w:rsid w:val="001374FF"/>
    <w:rsid w:val="00140F94"/>
    <w:rsid w:val="0014293C"/>
    <w:rsid w:val="0014314C"/>
    <w:rsid w:val="00144915"/>
    <w:rsid w:val="00144D8D"/>
    <w:rsid w:val="0014544D"/>
    <w:rsid w:val="001465D4"/>
    <w:rsid w:val="00151BA5"/>
    <w:rsid w:val="00160B49"/>
    <w:rsid w:val="0016160D"/>
    <w:rsid w:val="001622BE"/>
    <w:rsid w:val="00162AE7"/>
    <w:rsid w:val="00163A5D"/>
    <w:rsid w:val="001709D4"/>
    <w:rsid w:val="0017113C"/>
    <w:rsid w:val="0017259E"/>
    <w:rsid w:val="00173346"/>
    <w:rsid w:val="001734A2"/>
    <w:rsid w:val="001746B4"/>
    <w:rsid w:val="00176EF8"/>
    <w:rsid w:val="001776CA"/>
    <w:rsid w:val="00180ABA"/>
    <w:rsid w:val="00180EA7"/>
    <w:rsid w:val="00181E0C"/>
    <w:rsid w:val="001833A5"/>
    <w:rsid w:val="00185B91"/>
    <w:rsid w:val="001871E0"/>
    <w:rsid w:val="00192D4A"/>
    <w:rsid w:val="001937C1"/>
    <w:rsid w:val="00193BCD"/>
    <w:rsid w:val="0019545C"/>
    <w:rsid w:val="00196126"/>
    <w:rsid w:val="00196AA3"/>
    <w:rsid w:val="00196CA8"/>
    <w:rsid w:val="00197B5B"/>
    <w:rsid w:val="001A003E"/>
    <w:rsid w:val="001A1711"/>
    <w:rsid w:val="001A6B83"/>
    <w:rsid w:val="001A7435"/>
    <w:rsid w:val="001A75AD"/>
    <w:rsid w:val="001B2B26"/>
    <w:rsid w:val="001B302D"/>
    <w:rsid w:val="001B3CBA"/>
    <w:rsid w:val="001B6374"/>
    <w:rsid w:val="001C09A3"/>
    <w:rsid w:val="001C0CED"/>
    <w:rsid w:val="001C22C8"/>
    <w:rsid w:val="001C2DAC"/>
    <w:rsid w:val="001C373F"/>
    <w:rsid w:val="001C4C3A"/>
    <w:rsid w:val="001C6AAD"/>
    <w:rsid w:val="001C6D9E"/>
    <w:rsid w:val="001C74CC"/>
    <w:rsid w:val="001D138A"/>
    <w:rsid w:val="001D13A4"/>
    <w:rsid w:val="001D25F8"/>
    <w:rsid w:val="001D51DD"/>
    <w:rsid w:val="001D53CD"/>
    <w:rsid w:val="001D696E"/>
    <w:rsid w:val="001D6C61"/>
    <w:rsid w:val="001D7F15"/>
    <w:rsid w:val="001E031C"/>
    <w:rsid w:val="001E1A6F"/>
    <w:rsid w:val="001E2422"/>
    <w:rsid w:val="001E2A06"/>
    <w:rsid w:val="001E3B70"/>
    <w:rsid w:val="001E3FA6"/>
    <w:rsid w:val="001E5947"/>
    <w:rsid w:val="001E5BA2"/>
    <w:rsid w:val="001F0AD8"/>
    <w:rsid w:val="001F25AC"/>
    <w:rsid w:val="001F4587"/>
    <w:rsid w:val="001F4995"/>
    <w:rsid w:val="001F4CEE"/>
    <w:rsid w:val="001F57FA"/>
    <w:rsid w:val="001F5E96"/>
    <w:rsid w:val="001F64BE"/>
    <w:rsid w:val="001F67D4"/>
    <w:rsid w:val="0020268E"/>
    <w:rsid w:val="00204073"/>
    <w:rsid w:val="002057A9"/>
    <w:rsid w:val="00205FAA"/>
    <w:rsid w:val="0020654D"/>
    <w:rsid w:val="00207AB6"/>
    <w:rsid w:val="00212055"/>
    <w:rsid w:val="00212513"/>
    <w:rsid w:val="00212D46"/>
    <w:rsid w:val="00213AB9"/>
    <w:rsid w:val="00213E3A"/>
    <w:rsid w:val="002169C2"/>
    <w:rsid w:val="002174D9"/>
    <w:rsid w:val="00217722"/>
    <w:rsid w:val="00217B0F"/>
    <w:rsid w:val="00221A22"/>
    <w:rsid w:val="00224258"/>
    <w:rsid w:val="002254D0"/>
    <w:rsid w:val="00225C99"/>
    <w:rsid w:val="002261B3"/>
    <w:rsid w:val="00226414"/>
    <w:rsid w:val="002264CB"/>
    <w:rsid w:val="002269C1"/>
    <w:rsid w:val="00231C23"/>
    <w:rsid w:val="00234013"/>
    <w:rsid w:val="00240D0D"/>
    <w:rsid w:val="00240FCC"/>
    <w:rsid w:val="00241AB1"/>
    <w:rsid w:val="00241ED8"/>
    <w:rsid w:val="00242CD5"/>
    <w:rsid w:val="00246E70"/>
    <w:rsid w:val="00252B78"/>
    <w:rsid w:val="002533B1"/>
    <w:rsid w:val="002559F3"/>
    <w:rsid w:val="00255F2F"/>
    <w:rsid w:val="00256390"/>
    <w:rsid w:val="00257CAE"/>
    <w:rsid w:val="00257F53"/>
    <w:rsid w:val="0026089E"/>
    <w:rsid w:val="00263976"/>
    <w:rsid w:val="0026433B"/>
    <w:rsid w:val="00265B7C"/>
    <w:rsid w:val="00266608"/>
    <w:rsid w:val="00271926"/>
    <w:rsid w:val="00271DDA"/>
    <w:rsid w:val="002741E1"/>
    <w:rsid w:val="00274E7A"/>
    <w:rsid w:val="0027588A"/>
    <w:rsid w:val="002813AD"/>
    <w:rsid w:val="00281810"/>
    <w:rsid w:val="00281DA2"/>
    <w:rsid w:val="002830E6"/>
    <w:rsid w:val="00283685"/>
    <w:rsid w:val="00283B21"/>
    <w:rsid w:val="0028452F"/>
    <w:rsid w:val="00286CB1"/>
    <w:rsid w:val="002920C1"/>
    <w:rsid w:val="00293595"/>
    <w:rsid w:val="00293FB1"/>
    <w:rsid w:val="00293FD7"/>
    <w:rsid w:val="002942B5"/>
    <w:rsid w:val="00295BB8"/>
    <w:rsid w:val="00297367"/>
    <w:rsid w:val="002A0535"/>
    <w:rsid w:val="002A07BF"/>
    <w:rsid w:val="002A1B02"/>
    <w:rsid w:val="002A3EB5"/>
    <w:rsid w:val="002A4B61"/>
    <w:rsid w:val="002A4C00"/>
    <w:rsid w:val="002A523D"/>
    <w:rsid w:val="002A55EC"/>
    <w:rsid w:val="002A6047"/>
    <w:rsid w:val="002A6506"/>
    <w:rsid w:val="002A688F"/>
    <w:rsid w:val="002A75C3"/>
    <w:rsid w:val="002A779E"/>
    <w:rsid w:val="002B0083"/>
    <w:rsid w:val="002B0093"/>
    <w:rsid w:val="002B37EE"/>
    <w:rsid w:val="002B3BA8"/>
    <w:rsid w:val="002B4D89"/>
    <w:rsid w:val="002B5A81"/>
    <w:rsid w:val="002B7072"/>
    <w:rsid w:val="002B7C15"/>
    <w:rsid w:val="002B7C8A"/>
    <w:rsid w:val="002C0424"/>
    <w:rsid w:val="002C16D5"/>
    <w:rsid w:val="002C281E"/>
    <w:rsid w:val="002C5B8B"/>
    <w:rsid w:val="002C5FB1"/>
    <w:rsid w:val="002C6071"/>
    <w:rsid w:val="002D09E9"/>
    <w:rsid w:val="002D0CC2"/>
    <w:rsid w:val="002D153A"/>
    <w:rsid w:val="002D158F"/>
    <w:rsid w:val="002D49E5"/>
    <w:rsid w:val="002D678D"/>
    <w:rsid w:val="002D7B77"/>
    <w:rsid w:val="002E0DD1"/>
    <w:rsid w:val="002E109A"/>
    <w:rsid w:val="002E2468"/>
    <w:rsid w:val="002E34C0"/>
    <w:rsid w:val="002E4980"/>
    <w:rsid w:val="002E50FB"/>
    <w:rsid w:val="002E58D4"/>
    <w:rsid w:val="002E6859"/>
    <w:rsid w:val="002E6B44"/>
    <w:rsid w:val="002E724D"/>
    <w:rsid w:val="002E7A0B"/>
    <w:rsid w:val="002F1584"/>
    <w:rsid w:val="002F2921"/>
    <w:rsid w:val="002F2960"/>
    <w:rsid w:val="002F56C6"/>
    <w:rsid w:val="002F775F"/>
    <w:rsid w:val="00300E81"/>
    <w:rsid w:val="00303C07"/>
    <w:rsid w:val="00305738"/>
    <w:rsid w:val="003060C6"/>
    <w:rsid w:val="00307ADA"/>
    <w:rsid w:val="0031097C"/>
    <w:rsid w:val="00310D54"/>
    <w:rsid w:val="00311040"/>
    <w:rsid w:val="00312E93"/>
    <w:rsid w:val="00316877"/>
    <w:rsid w:val="003171E2"/>
    <w:rsid w:val="003205B3"/>
    <w:rsid w:val="0032068E"/>
    <w:rsid w:val="0032163D"/>
    <w:rsid w:val="00321E67"/>
    <w:rsid w:val="0032307B"/>
    <w:rsid w:val="00324A0B"/>
    <w:rsid w:val="00325952"/>
    <w:rsid w:val="00325CBA"/>
    <w:rsid w:val="003264D2"/>
    <w:rsid w:val="0033186B"/>
    <w:rsid w:val="00332A1E"/>
    <w:rsid w:val="00336FED"/>
    <w:rsid w:val="00337C6F"/>
    <w:rsid w:val="00337FC8"/>
    <w:rsid w:val="00342B02"/>
    <w:rsid w:val="00342ED7"/>
    <w:rsid w:val="0034338B"/>
    <w:rsid w:val="0034344E"/>
    <w:rsid w:val="0034396C"/>
    <w:rsid w:val="00343EA5"/>
    <w:rsid w:val="0034430B"/>
    <w:rsid w:val="003445A1"/>
    <w:rsid w:val="00345208"/>
    <w:rsid w:val="00346351"/>
    <w:rsid w:val="00350630"/>
    <w:rsid w:val="003508D5"/>
    <w:rsid w:val="0035130D"/>
    <w:rsid w:val="00351EDE"/>
    <w:rsid w:val="003520DB"/>
    <w:rsid w:val="00354340"/>
    <w:rsid w:val="003573EA"/>
    <w:rsid w:val="00361800"/>
    <w:rsid w:val="003637D3"/>
    <w:rsid w:val="003665E9"/>
    <w:rsid w:val="00366DE3"/>
    <w:rsid w:val="00370EEE"/>
    <w:rsid w:val="003713B3"/>
    <w:rsid w:val="00371D1D"/>
    <w:rsid w:val="00372705"/>
    <w:rsid w:val="00372E87"/>
    <w:rsid w:val="003739EC"/>
    <w:rsid w:val="00373FA7"/>
    <w:rsid w:val="00374644"/>
    <w:rsid w:val="003746D8"/>
    <w:rsid w:val="00377182"/>
    <w:rsid w:val="00377E54"/>
    <w:rsid w:val="00380C07"/>
    <w:rsid w:val="00381B56"/>
    <w:rsid w:val="003836CE"/>
    <w:rsid w:val="0038393B"/>
    <w:rsid w:val="00383D71"/>
    <w:rsid w:val="00386DB3"/>
    <w:rsid w:val="0039027A"/>
    <w:rsid w:val="003913E0"/>
    <w:rsid w:val="00392650"/>
    <w:rsid w:val="00393684"/>
    <w:rsid w:val="00393C78"/>
    <w:rsid w:val="00394AB1"/>
    <w:rsid w:val="00394E27"/>
    <w:rsid w:val="0039651A"/>
    <w:rsid w:val="003972FD"/>
    <w:rsid w:val="003973C1"/>
    <w:rsid w:val="003A0323"/>
    <w:rsid w:val="003A0D64"/>
    <w:rsid w:val="003A3193"/>
    <w:rsid w:val="003A31CC"/>
    <w:rsid w:val="003A7B90"/>
    <w:rsid w:val="003B0366"/>
    <w:rsid w:val="003B3282"/>
    <w:rsid w:val="003B7613"/>
    <w:rsid w:val="003C06EF"/>
    <w:rsid w:val="003C2361"/>
    <w:rsid w:val="003C2DE9"/>
    <w:rsid w:val="003C368B"/>
    <w:rsid w:val="003C423C"/>
    <w:rsid w:val="003C464D"/>
    <w:rsid w:val="003C7AEE"/>
    <w:rsid w:val="003C7B50"/>
    <w:rsid w:val="003D2473"/>
    <w:rsid w:val="003D2569"/>
    <w:rsid w:val="003D309C"/>
    <w:rsid w:val="003D326A"/>
    <w:rsid w:val="003D4008"/>
    <w:rsid w:val="003D6020"/>
    <w:rsid w:val="003D6385"/>
    <w:rsid w:val="003D734F"/>
    <w:rsid w:val="003E17E1"/>
    <w:rsid w:val="003E18F3"/>
    <w:rsid w:val="003E34D0"/>
    <w:rsid w:val="003E4E85"/>
    <w:rsid w:val="003E6495"/>
    <w:rsid w:val="003E6B86"/>
    <w:rsid w:val="003F059F"/>
    <w:rsid w:val="003F403D"/>
    <w:rsid w:val="003F77AC"/>
    <w:rsid w:val="003F7CF0"/>
    <w:rsid w:val="00400CE5"/>
    <w:rsid w:val="004036C8"/>
    <w:rsid w:val="00404AA5"/>
    <w:rsid w:val="004053EC"/>
    <w:rsid w:val="00406531"/>
    <w:rsid w:val="00410A4F"/>
    <w:rsid w:val="00410DAF"/>
    <w:rsid w:val="00410F34"/>
    <w:rsid w:val="004144ED"/>
    <w:rsid w:val="00415401"/>
    <w:rsid w:val="00417018"/>
    <w:rsid w:val="004215C6"/>
    <w:rsid w:val="004221E9"/>
    <w:rsid w:val="00424A8A"/>
    <w:rsid w:val="004253A6"/>
    <w:rsid w:val="004268A8"/>
    <w:rsid w:val="00427382"/>
    <w:rsid w:val="004305E6"/>
    <w:rsid w:val="00430699"/>
    <w:rsid w:val="004314E7"/>
    <w:rsid w:val="0043186E"/>
    <w:rsid w:val="00431AC2"/>
    <w:rsid w:val="00433475"/>
    <w:rsid w:val="00434358"/>
    <w:rsid w:val="00434ACC"/>
    <w:rsid w:val="00435459"/>
    <w:rsid w:val="004355B6"/>
    <w:rsid w:val="00435F72"/>
    <w:rsid w:val="004420F1"/>
    <w:rsid w:val="0044298D"/>
    <w:rsid w:val="00442E88"/>
    <w:rsid w:val="0044727D"/>
    <w:rsid w:val="004530C4"/>
    <w:rsid w:val="00453B64"/>
    <w:rsid w:val="00454C3B"/>
    <w:rsid w:val="0045535A"/>
    <w:rsid w:val="00455368"/>
    <w:rsid w:val="00460582"/>
    <w:rsid w:val="004610E3"/>
    <w:rsid w:val="00461E0B"/>
    <w:rsid w:val="004622F1"/>
    <w:rsid w:val="00462793"/>
    <w:rsid w:val="00463ACB"/>
    <w:rsid w:val="00464227"/>
    <w:rsid w:val="00464502"/>
    <w:rsid w:val="00466A87"/>
    <w:rsid w:val="00470245"/>
    <w:rsid w:val="00470E8D"/>
    <w:rsid w:val="00473637"/>
    <w:rsid w:val="00473BBE"/>
    <w:rsid w:val="004742E6"/>
    <w:rsid w:val="004745A2"/>
    <w:rsid w:val="00474B36"/>
    <w:rsid w:val="0047629A"/>
    <w:rsid w:val="00476ED3"/>
    <w:rsid w:val="00477B4A"/>
    <w:rsid w:val="00480BA6"/>
    <w:rsid w:val="00480CCB"/>
    <w:rsid w:val="00481521"/>
    <w:rsid w:val="00482F1E"/>
    <w:rsid w:val="004845E1"/>
    <w:rsid w:val="00484709"/>
    <w:rsid w:val="00484E11"/>
    <w:rsid w:val="0048564E"/>
    <w:rsid w:val="00485D06"/>
    <w:rsid w:val="00487A66"/>
    <w:rsid w:val="00491014"/>
    <w:rsid w:val="0049176F"/>
    <w:rsid w:val="00492BE2"/>
    <w:rsid w:val="00494F18"/>
    <w:rsid w:val="00495489"/>
    <w:rsid w:val="00496B62"/>
    <w:rsid w:val="00496C2A"/>
    <w:rsid w:val="00497BDD"/>
    <w:rsid w:val="004A122D"/>
    <w:rsid w:val="004A21AD"/>
    <w:rsid w:val="004A2565"/>
    <w:rsid w:val="004A2627"/>
    <w:rsid w:val="004A4BE6"/>
    <w:rsid w:val="004A52D3"/>
    <w:rsid w:val="004A5B3E"/>
    <w:rsid w:val="004A5F66"/>
    <w:rsid w:val="004A757A"/>
    <w:rsid w:val="004A789D"/>
    <w:rsid w:val="004B1630"/>
    <w:rsid w:val="004B173A"/>
    <w:rsid w:val="004B3B3B"/>
    <w:rsid w:val="004C0450"/>
    <w:rsid w:val="004C0771"/>
    <w:rsid w:val="004C1133"/>
    <w:rsid w:val="004C1C8C"/>
    <w:rsid w:val="004C1F50"/>
    <w:rsid w:val="004C3D21"/>
    <w:rsid w:val="004C4736"/>
    <w:rsid w:val="004C4ED4"/>
    <w:rsid w:val="004C54C3"/>
    <w:rsid w:val="004C5E0D"/>
    <w:rsid w:val="004C6738"/>
    <w:rsid w:val="004C6A03"/>
    <w:rsid w:val="004D0D14"/>
    <w:rsid w:val="004D2BE0"/>
    <w:rsid w:val="004D2E8E"/>
    <w:rsid w:val="004D3075"/>
    <w:rsid w:val="004D31B2"/>
    <w:rsid w:val="004D3256"/>
    <w:rsid w:val="004D3263"/>
    <w:rsid w:val="004D41F9"/>
    <w:rsid w:val="004D5028"/>
    <w:rsid w:val="004D5BFC"/>
    <w:rsid w:val="004D672C"/>
    <w:rsid w:val="004E090F"/>
    <w:rsid w:val="004E1BB9"/>
    <w:rsid w:val="004E2401"/>
    <w:rsid w:val="004E3D70"/>
    <w:rsid w:val="004E68F3"/>
    <w:rsid w:val="004F041D"/>
    <w:rsid w:val="004F17D0"/>
    <w:rsid w:val="004F1AF9"/>
    <w:rsid w:val="004F34AE"/>
    <w:rsid w:val="004F42E8"/>
    <w:rsid w:val="004F7AAF"/>
    <w:rsid w:val="00501607"/>
    <w:rsid w:val="00504FA3"/>
    <w:rsid w:val="005051AE"/>
    <w:rsid w:val="00506DFE"/>
    <w:rsid w:val="00513E84"/>
    <w:rsid w:val="005140AA"/>
    <w:rsid w:val="005149E0"/>
    <w:rsid w:val="00515186"/>
    <w:rsid w:val="00516111"/>
    <w:rsid w:val="00516A0D"/>
    <w:rsid w:val="00517D9E"/>
    <w:rsid w:val="0052050B"/>
    <w:rsid w:val="00520668"/>
    <w:rsid w:val="0052086B"/>
    <w:rsid w:val="005216AA"/>
    <w:rsid w:val="00521D38"/>
    <w:rsid w:val="005250F2"/>
    <w:rsid w:val="005266C1"/>
    <w:rsid w:val="00526E40"/>
    <w:rsid w:val="00526F5D"/>
    <w:rsid w:val="00527F09"/>
    <w:rsid w:val="00531590"/>
    <w:rsid w:val="00531E5D"/>
    <w:rsid w:val="00533224"/>
    <w:rsid w:val="00533D0A"/>
    <w:rsid w:val="00533D89"/>
    <w:rsid w:val="0053528A"/>
    <w:rsid w:val="0053547F"/>
    <w:rsid w:val="00535B30"/>
    <w:rsid w:val="00535CFE"/>
    <w:rsid w:val="00535E2D"/>
    <w:rsid w:val="00536B24"/>
    <w:rsid w:val="005370F8"/>
    <w:rsid w:val="00537F6E"/>
    <w:rsid w:val="005405CB"/>
    <w:rsid w:val="0054198F"/>
    <w:rsid w:val="00542597"/>
    <w:rsid w:val="005436E4"/>
    <w:rsid w:val="00544AE2"/>
    <w:rsid w:val="00545711"/>
    <w:rsid w:val="00546891"/>
    <w:rsid w:val="00547DA8"/>
    <w:rsid w:val="00547E05"/>
    <w:rsid w:val="005506C7"/>
    <w:rsid w:val="00552987"/>
    <w:rsid w:val="005544A3"/>
    <w:rsid w:val="00557505"/>
    <w:rsid w:val="005606E6"/>
    <w:rsid w:val="00561685"/>
    <w:rsid w:val="00561C18"/>
    <w:rsid w:val="00562133"/>
    <w:rsid w:val="00563C56"/>
    <w:rsid w:val="0056449D"/>
    <w:rsid w:val="00564808"/>
    <w:rsid w:val="00564B6A"/>
    <w:rsid w:val="005663F3"/>
    <w:rsid w:val="00570123"/>
    <w:rsid w:val="00572F25"/>
    <w:rsid w:val="005744B4"/>
    <w:rsid w:val="0057589C"/>
    <w:rsid w:val="00576002"/>
    <w:rsid w:val="00576AB6"/>
    <w:rsid w:val="00580664"/>
    <w:rsid w:val="00580F67"/>
    <w:rsid w:val="00582141"/>
    <w:rsid w:val="00582570"/>
    <w:rsid w:val="005825EA"/>
    <w:rsid w:val="00583A98"/>
    <w:rsid w:val="0058442C"/>
    <w:rsid w:val="00585C44"/>
    <w:rsid w:val="005861C9"/>
    <w:rsid w:val="00587323"/>
    <w:rsid w:val="0059010E"/>
    <w:rsid w:val="00590A1C"/>
    <w:rsid w:val="00591099"/>
    <w:rsid w:val="00591202"/>
    <w:rsid w:val="00591B48"/>
    <w:rsid w:val="0059318E"/>
    <w:rsid w:val="00593764"/>
    <w:rsid w:val="00594A4A"/>
    <w:rsid w:val="00594ACB"/>
    <w:rsid w:val="005A09B9"/>
    <w:rsid w:val="005A29A1"/>
    <w:rsid w:val="005A657C"/>
    <w:rsid w:val="005A6D7A"/>
    <w:rsid w:val="005B0D39"/>
    <w:rsid w:val="005B1CC5"/>
    <w:rsid w:val="005B2B5D"/>
    <w:rsid w:val="005B2D80"/>
    <w:rsid w:val="005B2E13"/>
    <w:rsid w:val="005B41B7"/>
    <w:rsid w:val="005B5037"/>
    <w:rsid w:val="005B6668"/>
    <w:rsid w:val="005B71C8"/>
    <w:rsid w:val="005B748D"/>
    <w:rsid w:val="005B7DA7"/>
    <w:rsid w:val="005C01A2"/>
    <w:rsid w:val="005C1874"/>
    <w:rsid w:val="005D135F"/>
    <w:rsid w:val="005D1688"/>
    <w:rsid w:val="005D1EEE"/>
    <w:rsid w:val="005D1FB3"/>
    <w:rsid w:val="005D4341"/>
    <w:rsid w:val="005D47F2"/>
    <w:rsid w:val="005E06EF"/>
    <w:rsid w:val="005E3A11"/>
    <w:rsid w:val="005E4E63"/>
    <w:rsid w:val="005E5C9C"/>
    <w:rsid w:val="005E5EE9"/>
    <w:rsid w:val="005E658B"/>
    <w:rsid w:val="005E676D"/>
    <w:rsid w:val="005E6A5A"/>
    <w:rsid w:val="005F0156"/>
    <w:rsid w:val="005F092A"/>
    <w:rsid w:val="005F180E"/>
    <w:rsid w:val="005F6872"/>
    <w:rsid w:val="005F6F74"/>
    <w:rsid w:val="005F74E8"/>
    <w:rsid w:val="00600704"/>
    <w:rsid w:val="00604B1C"/>
    <w:rsid w:val="00604EBC"/>
    <w:rsid w:val="0060681C"/>
    <w:rsid w:val="00606B6D"/>
    <w:rsid w:val="00610CF9"/>
    <w:rsid w:val="00610E4A"/>
    <w:rsid w:val="0061155B"/>
    <w:rsid w:val="00612228"/>
    <w:rsid w:val="00612E7A"/>
    <w:rsid w:val="00613873"/>
    <w:rsid w:val="006146AC"/>
    <w:rsid w:val="006147A3"/>
    <w:rsid w:val="00614FC8"/>
    <w:rsid w:val="006159F7"/>
    <w:rsid w:val="00617FA2"/>
    <w:rsid w:val="006221DF"/>
    <w:rsid w:val="00622D3D"/>
    <w:rsid w:val="006269DF"/>
    <w:rsid w:val="00626B28"/>
    <w:rsid w:val="00627951"/>
    <w:rsid w:val="00630999"/>
    <w:rsid w:val="00634AFF"/>
    <w:rsid w:val="0063535B"/>
    <w:rsid w:val="006355A1"/>
    <w:rsid w:val="00635A74"/>
    <w:rsid w:val="006404FD"/>
    <w:rsid w:val="00641B52"/>
    <w:rsid w:val="00643A22"/>
    <w:rsid w:val="0064415A"/>
    <w:rsid w:val="00647562"/>
    <w:rsid w:val="00650A6F"/>
    <w:rsid w:val="00650DE1"/>
    <w:rsid w:val="006520AE"/>
    <w:rsid w:val="00652857"/>
    <w:rsid w:val="006554F0"/>
    <w:rsid w:val="00657A08"/>
    <w:rsid w:val="00657F5E"/>
    <w:rsid w:val="0066096A"/>
    <w:rsid w:val="006612F0"/>
    <w:rsid w:val="00661D68"/>
    <w:rsid w:val="00662C02"/>
    <w:rsid w:val="00664BDF"/>
    <w:rsid w:val="006656B7"/>
    <w:rsid w:val="006664A6"/>
    <w:rsid w:val="00667E68"/>
    <w:rsid w:val="00670412"/>
    <w:rsid w:val="00671417"/>
    <w:rsid w:val="006726D6"/>
    <w:rsid w:val="00673651"/>
    <w:rsid w:val="00673BBC"/>
    <w:rsid w:val="00674513"/>
    <w:rsid w:val="006753B1"/>
    <w:rsid w:val="00683148"/>
    <w:rsid w:val="00683F68"/>
    <w:rsid w:val="006846AD"/>
    <w:rsid w:val="00684878"/>
    <w:rsid w:val="00684AAB"/>
    <w:rsid w:val="00685E39"/>
    <w:rsid w:val="006863CD"/>
    <w:rsid w:val="00690280"/>
    <w:rsid w:val="00694C1F"/>
    <w:rsid w:val="006951BD"/>
    <w:rsid w:val="00695E3F"/>
    <w:rsid w:val="00697214"/>
    <w:rsid w:val="006A0C3C"/>
    <w:rsid w:val="006A0EBE"/>
    <w:rsid w:val="006A1067"/>
    <w:rsid w:val="006A10DA"/>
    <w:rsid w:val="006A1AA8"/>
    <w:rsid w:val="006A38D9"/>
    <w:rsid w:val="006A43CE"/>
    <w:rsid w:val="006A5045"/>
    <w:rsid w:val="006A537F"/>
    <w:rsid w:val="006A5B5E"/>
    <w:rsid w:val="006A74CB"/>
    <w:rsid w:val="006B0082"/>
    <w:rsid w:val="006B022B"/>
    <w:rsid w:val="006B15E9"/>
    <w:rsid w:val="006B1934"/>
    <w:rsid w:val="006B262D"/>
    <w:rsid w:val="006B39C5"/>
    <w:rsid w:val="006B5081"/>
    <w:rsid w:val="006B5789"/>
    <w:rsid w:val="006B5EA8"/>
    <w:rsid w:val="006B6D5F"/>
    <w:rsid w:val="006B720D"/>
    <w:rsid w:val="006C101F"/>
    <w:rsid w:val="006C1A4C"/>
    <w:rsid w:val="006C1C27"/>
    <w:rsid w:val="006C26D4"/>
    <w:rsid w:val="006C2A83"/>
    <w:rsid w:val="006C305F"/>
    <w:rsid w:val="006C3E52"/>
    <w:rsid w:val="006C5C83"/>
    <w:rsid w:val="006C5F71"/>
    <w:rsid w:val="006C5FF5"/>
    <w:rsid w:val="006C6045"/>
    <w:rsid w:val="006C68CA"/>
    <w:rsid w:val="006C6F86"/>
    <w:rsid w:val="006C7440"/>
    <w:rsid w:val="006C76C5"/>
    <w:rsid w:val="006C7C2D"/>
    <w:rsid w:val="006D08DD"/>
    <w:rsid w:val="006D0D6F"/>
    <w:rsid w:val="006D2A80"/>
    <w:rsid w:val="006D2BFC"/>
    <w:rsid w:val="006D3B55"/>
    <w:rsid w:val="006D4933"/>
    <w:rsid w:val="006D7B47"/>
    <w:rsid w:val="006D7E69"/>
    <w:rsid w:val="006E2BAA"/>
    <w:rsid w:val="006E2DEC"/>
    <w:rsid w:val="006E6269"/>
    <w:rsid w:val="006E6D30"/>
    <w:rsid w:val="006E72EF"/>
    <w:rsid w:val="006E7583"/>
    <w:rsid w:val="006E7D2F"/>
    <w:rsid w:val="006F0EE1"/>
    <w:rsid w:val="006F24C4"/>
    <w:rsid w:val="006F303B"/>
    <w:rsid w:val="006F4185"/>
    <w:rsid w:val="006F45C3"/>
    <w:rsid w:val="006F5302"/>
    <w:rsid w:val="006F6651"/>
    <w:rsid w:val="006F79DB"/>
    <w:rsid w:val="006F7A35"/>
    <w:rsid w:val="00700077"/>
    <w:rsid w:val="007024AB"/>
    <w:rsid w:val="00703C07"/>
    <w:rsid w:val="00704EB9"/>
    <w:rsid w:val="00705518"/>
    <w:rsid w:val="00705797"/>
    <w:rsid w:val="00705DDE"/>
    <w:rsid w:val="00711C7B"/>
    <w:rsid w:val="00711E9C"/>
    <w:rsid w:val="00712F02"/>
    <w:rsid w:val="00714D94"/>
    <w:rsid w:val="0071608A"/>
    <w:rsid w:val="00717697"/>
    <w:rsid w:val="00720931"/>
    <w:rsid w:val="00721FC3"/>
    <w:rsid w:val="00722E5F"/>
    <w:rsid w:val="0072427B"/>
    <w:rsid w:val="0072461A"/>
    <w:rsid w:val="007248F9"/>
    <w:rsid w:val="00724A20"/>
    <w:rsid w:val="00725DA0"/>
    <w:rsid w:val="00726BB1"/>
    <w:rsid w:val="0073227A"/>
    <w:rsid w:val="007324D0"/>
    <w:rsid w:val="007361B2"/>
    <w:rsid w:val="007375B9"/>
    <w:rsid w:val="00740FA9"/>
    <w:rsid w:val="00741745"/>
    <w:rsid w:val="007421E9"/>
    <w:rsid w:val="00742901"/>
    <w:rsid w:val="00750F63"/>
    <w:rsid w:val="00751590"/>
    <w:rsid w:val="00753665"/>
    <w:rsid w:val="00753E12"/>
    <w:rsid w:val="00757069"/>
    <w:rsid w:val="007575CA"/>
    <w:rsid w:val="00757D57"/>
    <w:rsid w:val="0076165F"/>
    <w:rsid w:val="00764096"/>
    <w:rsid w:val="0076436E"/>
    <w:rsid w:val="007660DC"/>
    <w:rsid w:val="00767AB4"/>
    <w:rsid w:val="00770E0E"/>
    <w:rsid w:val="0077256A"/>
    <w:rsid w:val="007767BF"/>
    <w:rsid w:val="00776C12"/>
    <w:rsid w:val="00777B49"/>
    <w:rsid w:val="007826A6"/>
    <w:rsid w:val="007832E8"/>
    <w:rsid w:val="0078529F"/>
    <w:rsid w:val="00787814"/>
    <w:rsid w:val="00790D48"/>
    <w:rsid w:val="00792642"/>
    <w:rsid w:val="00792736"/>
    <w:rsid w:val="00792B4F"/>
    <w:rsid w:val="00793E66"/>
    <w:rsid w:val="00794AFF"/>
    <w:rsid w:val="00796FCC"/>
    <w:rsid w:val="00797197"/>
    <w:rsid w:val="007A1B8F"/>
    <w:rsid w:val="007A409D"/>
    <w:rsid w:val="007A49CC"/>
    <w:rsid w:val="007A67C8"/>
    <w:rsid w:val="007A6CFC"/>
    <w:rsid w:val="007B1861"/>
    <w:rsid w:val="007B2ABA"/>
    <w:rsid w:val="007B3DB3"/>
    <w:rsid w:val="007B3EC9"/>
    <w:rsid w:val="007B422B"/>
    <w:rsid w:val="007B6268"/>
    <w:rsid w:val="007B75A5"/>
    <w:rsid w:val="007B7F07"/>
    <w:rsid w:val="007C3992"/>
    <w:rsid w:val="007C4B93"/>
    <w:rsid w:val="007C56F1"/>
    <w:rsid w:val="007C58BB"/>
    <w:rsid w:val="007C6A1E"/>
    <w:rsid w:val="007C6EE8"/>
    <w:rsid w:val="007D37EC"/>
    <w:rsid w:val="007D59AD"/>
    <w:rsid w:val="007D635E"/>
    <w:rsid w:val="007D64B9"/>
    <w:rsid w:val="007D66CE"/>
    <w:rsid w:val="007D7329"/>
    <w:rsid w:val="007E01DD"/>
    <w:rsid w:val="007E0218"/>
    <w:rsid w:val="007E027C"/>
    <w:rsid w:val="007E06A7"/>
    <w:rsid w:val="007E2176"/>
    <w:rsid w:val="007E2292"/>
    <w:rsid w:val="007E2EB5"/>
    <w:rsid w:val="007E330D"/>
    <w:rsid w:val="007E38D7"/>
    <w:rsid w:val="007E42E1"/>
    <w:rsid w:val="007E47FE"/>
    <w:rsid w:val="007E54DD"/>
    <w:rsid w:val="007E7FA0"/>
    <w:rsid w:val="007F0227"/>
    <w:rsid w:val="007F4722"/>
    <w:rsid w:val="007F55F6"/>
    <w:rsid w:val="008012DA"/>
    <w:rsid w:val="00801367"/>
    <w:rsid w:val="00803C88"/>
    <w:rsid w:val="00804729"/>
    <w:rsid w:val="00807A50"/>
    <w:rsid w:val="00807DAF"/>
    <w:rsid w:val="00810717"/>
    <w:rsid w:val="00812401"/>
    <w:rsid w:val="008126BB"/>
    <w:rsid w:val="0081344E"/>
    <w:rsid w:val="008142A7"/>
    <w:rsid w:val="008152CB"/>
    <w:rsid w:val="008156B6"/>
    <w:rsid w:val="008250C4"/>
    <w:rsid w:val="00826E6D"/>
    <w:rsid w:val="00827917"/>
    <w:rsid w:val="00827EEE"/>
    <w:rsid w:val="0083494A"/>
    <w:rsid w:val="00834D0D"/>
    <w:rsid w:val="0083549C"/>
    <w:rsid w:val="008368DC"/>
    <w:rsid w:val="00837C27"/>
    <w:rsid w:val="00841521"/>
    <w:rsid w:val="00841A99"/>
    <w:rsid w:val="0084301F"/>
    <w:rsid w:val="00843476"/>
    <w:rsid w:val="00844219"/>
    <w:rsid w:val="0084459E"/>
    <w:rsid w:val="008473FB"/>
    <w:rsid w:val="00850254"/>
    <w:rsid w:val="00850499"/>
    <w:rsid w:val="00851F97"/>
    <w:rsid w:val="0085246F"/>
    <w:rsid w:val="0085262B"/>
    <w:rsid w:val="008528D8"/>
    <w:rsid w:val="008530D8"/>
    <w:rsid w:val="0085394B"/>
    <w:rsid w:val="0085485D"/>
    <w:rsid w:val="008564CB"/>
    <w:rsid w:val="00856FD7"/>
    <w:rsid w:val="00857F02"/>
    <w:rsid w:val="0086329F"/>
    <w:rsid w:val="008656FC"/>
    <w:rsid w:val="00865E57"/>
    <w:rsid w:val="0086634E"/>
    <w:rsid w:val="008668DA"/>
    <w:rsid w:val="00873AA1"/>
    <w:rsid w:val="008773FA"/>
    <w:rsid w:val="00880AB7"/>
    <w:rsid w:val="00880CA2"/>
    <w:rsid w:val="0088197B"/>
    <w:rsid w:val="00881A87"/>
    <w:rsid w:val="00881C4E"/>
    <w:rsid w:val="00882D2E"/>
    <w:rsid w:val="00882FD1"/>
    <w:rsid w:val="0088431C"/>
    <w:rsid w:val="008854C3"/>
    <w:rsid w:val="00885998"/>
    <w:rsid w:val="0088622B"/>
    <w:rsid w:val="00886716"/>
    <w:rsid w:val="00890338"/>
    <w:rsid w:val="00890DAC"/>
    <w:rsid w:val="00897764"/>
    <w:rsid w:val="00897887"/>
    <w:rsid w:val="0089796B"/>
    <w:rsid w:val="00897E5A"/>
    <w:rsid w:val="008A05BC"/>
    <w:rsid w:val="008A0FFC"/>
    <w:rsid w:val="008A1758"/>
    <w:rsid w:val="008A196D"/>
    <w:rsid w:val="008A1D1B"/>
    <w:rsid w:val="008A2461"/>
    <w:rsid w:val="008A3D0E"/>
    <w:rsid w:val="008A3D5F"/>
    <w:rsid w:val="008A4975"/>
    <w:rsid w:val="008A55CD"/>
    <w:rsid w:val="008A5AFF"/>
    <w:rsid w:val="008A69FA"/>
    <w:rsid w:val="008A6B1A"/>
    <w:rsid w:val="008B1B43"/>
    <w:rsid w:val="008B1BD2"/>
    <w:rsid w:val="008B4BAC"/>
    <w:rsid w:val="008B5A68"/>
    <w:rsid w:val="008B7631"/>
    <w:rsid w:val="008B7E8D"/>
    <w:rsid w:val="008C1D8B"/>
    <w:rsid w:val="008C2BBC"/>
    <w:rsid w:val="008C35D6"/>
    <w:rsid w:val="008C7592"/>
    <w:rsid w:val="008D0E62"/>
    <w:rsid w:val="008D1C2A"/>
    <w:rsid w:val="008D2698"/>
    <w:rsid w:val="008D2B3A"/>
    <w:rsid w:val="008D35B2"/>
    <w:rsid w:val="008D3A46"/>
    <w:rsid w:val="008D58DA"/>
    <w:rsid w:val="008D7D69"/>
    <w:rsid w:val="008E034F"/>
    <w:rsid w:val="008E0A07"/>
    <w:rsid w:val="008E0D36"/>
    <w:rsid w:val="008E146A"/>
    <w:rsid w:val="008E23A3"/>
    <w:rsid w:val="008E3413"/>
    <w:rsid w:val="008E3BE1"/>
    <w:rsid w:val="008E4A4C"/>
    <w:rsid w:val="008E63BA"/>
    <w:rsid w:val="008E7061"/>
    <w:rsid w:val="008E73D2"/>
    <w:rsid w:val="008F0CC8"/>
    <w:rsid w:val="008F47D5"/>
    <w:rsid w:val="008F7FAB"/>
    <w:rsid w:val="009002FE"/>
    <w:rsid w:val="009015F7"/>
    <w:rsid w:val="00904423"/>
    <w:rsid w:val="0090454A"/>
    <w:rsid w:val="00904C63"/>
    <w:rsid w:val="00904C72"/>
    <w:rsid w:val="00905BF4"/>
    <w:rsid w:val="009063CD"/>
    <w:rsid w:val="00906A54"/>
    <w:rsid w:val="00907D11"/>
    <w:rsid w:val="00910CAE"/>
    <w:rsid w:val="00912A5C"/>
    <w:rsid w:val="009145C9"/>
    <w:rsid w:val="009158D2"/>
    <w:rsid w:val="0092031D"/>
    <w:rsid w:val="00922F65"/>
    <w:rsid w:val="00926832"/>
    <w:rsid w:val="009268AB"/>
    <w:rsid w:val="00926B46"/>
    <w:rsid w:val="009271C4"/>
    <w:rsid w:val="009307DF"/>
    <w:rsid w:val="00931CFD"/>
    <w:rsid w:val="009328B0"/>
    <w:rsid w:val="00933297"/>
    <w:rsid w:val="00934492"/>
    <w:rsid w:val="00934F3B"/>
    <w:rsid w:val="0093543D"/>
    <w:rsid w:val="00937A6F"/>
    <w:rsid w:val="00940EC6"/>
    <w:rsid w:val="00940EF1"/>
    <w:rsid w:val="009452CA"/>
    <w:rsid w:val="00945D8E"/>
    <w:rsid w:val="00946814"/>
    <w:rsid w:val="0094690C"/>
    <w:rsid w:val="00946FA2"/>
    <w:rsid w:val="00947CA9"/>
    <w:rsid w:val="00950DC4"/>
    <w:rsid w:val="00951788"/>
    <w:rsid w:val="009524C0"/>
    <w:rsid w:val="00953CC4"/>
    <w:rsid w:val="00953D02"/>
    <w:rsid w:val="0095511E"/>
    <w:rsid w:val="009565BF"/>
    <w:rsid w:val="00957299"/>
    <w:rsid w:val="00957610"/>
    <w:rsid w:val="00963760"/>
    <w:rsid w:val="00970DDE"/>
    <w:rsid w:val="00971AB1"/>
    <w:rsid w:val="009721E0"/>
    <w:rsid w:val="0097265D"/>
    <w:rsid w:val="00972ABE"/>
    <w:rsid w:val="00976350"/>
    <w:rsid w:val="0097636D"/>
    <w:rsid w:val="00976B1A"/>
    <w:rsid w:val="00976DEC"/>
    <w:rsid w:val="00980F52"/>
    <w:rsid w:val="00981D4C"/>
    <w:rsid w:val="00984658"/>
    <w:rsid w:val="00986503"/>
    <w:rsid w:val="00986958"/>
    <w:rsid w:val="009872EF"/>
    <w:rsid w:val="00987605"/>
    <w:rsid w:val="00993430"/>
    <w:rsid w:val="00993FE5"/>
    <w:rsid w:val="009945D7"/>
    <w:rsid w:val="0099484F"/>
    <w:rsid w:val="00994FFD"/>
    <w:rsid w:val="00996321"/>
    <w:rsid w:val="00996EF1"/>
    <w:rsid w:val="0099797D"/>
    <w:rsid w:val="009A04DF"/>
    <w:rsid w:val="009A0EE9"/>
    <w:rsid w:val="009A0EF0"/>
    <w:rsid w:val="009A1E27"/>
    <w:rsid w:val="009A1ED2"/>
    <w:rsid w:val="009A3F68"/>
    <w:rsid w:val="009A403B"/>
    <w:rsid w:val="009A5BC2"/>
    <w:rsid w:val="009A5BEB"/>
    <w:rsid w:val="009A6CFC"/>
    <w:rsid w:val="009A7874"/>
    <w:rsid w:val="009A7967"/>
    <w:rsid w:val="009B08E4"/>
    <w:rsid w:val="009B148D"/>
    <w:rsid w:val="009B3220"/>
    <w:rsid w:val="009B3B86"/>
    <w:rsid w:val="009B3D94"/>
    <w:rsid w:val="009B5521"/>
    <w:rsid w:val="009B56E3"/>
    <w:rsid w:val="009B5F2C"/>
    <w:rsid w:val="009B6CC4"/>
    <w:rsid w:val="009C23AA"/>
    <w:rsid w:val="009C42D4"/>
    <w:rsid w:val="009C5146"/>
    <w:rsid w:val="009C5C22"/>
    <w:rsid w:val="009C5FD5"/>
    <w:rsid w:val="009C743D"/>
    <w:rsid w:val="009C7E06"/>
    <w:rsid w:val="009C7E51"/>
    <w:rsid w:val="009D0627"/>
    <w:rsid w:val="009D105B"/>
    <w:rsid w:val="009D1720"/>
    <w:rsid w:val="009D25BF"/>
    <w:rsid w:val="009D39DA"/>
    <w:rsid w:val="009D3E6C"/>
    <w:rsid w:val="009D4578"/>
    <w:rsid w:val="009D7BB0"/>
    <w:rsid w:val="009D7DAB"/>
    <w:rsid w:val="009E1BA6"/>
    <w:rsid w:val="009E2857"/>
    <w:rsid w:val="009E3CA0"/>
    <w:rsid w:val="009E409C"/>
    <w:rsid w:val="009E4979"/>
    <w:rsid w:val="009E5743"/>
    <w:rsid w:val="009E5898"/>
    <w:rsid w:val="009E6053"/>
    <w:rsid w:val="009F26E9"/>
    <w:rsid w:val="009F36E8"/>
    <w:rsid w:val="009F3B73"/>
    <w:rsid w:val="009F5C47"/>
    <w:rsid w:val="00A02B8D"/>
    <w:rsid w:val="00A05A13"/>
    <w:rsid w:val="00A05C08"/>
    <w:rsid w:val="00A06237"/>
    <w:rsid w:val="00A0637C"/>
    <w:rsid w:val="00A06A33"/>
    <w:rsid w:val="00A119F6"/>
    <w:rsid w:val="00A12160"/>
    <w:rsid w:val="00A15D68"/>
    <w:rsid w:val="00A15F55"/>
    <w:rsid w:val="00A167D3"/>
    <w:rsid w:val="00A16AEE"/>
    <w:rsid w:val="00A17C81"/>
    <w:rsid w:val="00A21DD7"/>
    <w:rsid w:val="00A22C79"/>
    <w:rsid w:val="00A2559F"/>
    <w:rsid w:val="00A256AB"/>
    <w:rsid w:val="00A25779"/>
    <w:rsid w:val="00A259FB"/>
    <w:rsid w:val="00A2729B"/>
    <w:rsid w:val="00A276B7"/>
    <w:rsid w:val="00A32006"/>
    <w:rsid w:val="00A3442C"/>
    <w:rsid w:val="00A374EA"/>
    <w:rsid w:val="00A3784C"/>
    <w:rsid w:val="00A42DF3"/>
    <w:rsid w:val="00A43CCC"/>
    <w:rsid w:val="00A447F2"/>
    <w:rsid w:val="00A45A97"/>
    <w:rsid w:val="00A4659F"/>
    <w:rsid w:val="00A473CB"/>
    <w:rsid w:val="00A50442"/>
    <w:rsid w:val="00A51742"/>
    <w:rsid w:val="00A51AD9"/>
    <w:rsid w:val="00A53376"/>
    <w:rsid w:val="00A5387A"/>
    <w:rsid w:val="00A54A39"/>
    <w:rsid w:val="00A56B8A"/>
    <w:rsid w:val="00A56C2C"/>
    <w:rsid w:val="00A6042D"/>
    <w:rsid w:val="00A609F7"/>
    <w:rsid w:val="00A60BFD"/>
    <w:rsid w:val="00A60FA5"/>
    <w:rsid w:val="00A6103F"/>
    <w:rsid w:val="00A62491"/>
    <w:rsid w:val="00A6337B"/>
    <w:rsid w:val="00A64109"/>
    <w:rsid w:val="00A6416E"/>
    <w:rsid w:val="00A644F8"/>
    <w:rsid w:val="00A667D8"/>
    <w:rsid w:val="00A668A2"/>
    <w:rsid w:val="00A70B67"/>
    <w:rsid w:val="00A7148C"/>
    <w:rsid w:val="00A73521"/>
    <w:rsid w:val="00A73CEC"/>
    <w:rsid w:val="00A755C8"/>
    <w:rsid w:val="00A758FE"/>
    <w:rsid w:val="00A75A4E"/>
    <w:rsid w:val="00A8205F"/>
    <w:rsid w:val="00A833C1"/>
    <w:rsid w:val="00A83DAE"/>
    <w:rsid w:val="00A84F3E"/>
    <w:rsid w:val="00A8546A"/>
    <w:rsid w:val="00A859C6"/>
    <w:rsid w:val="00A86173"/>
    <w:rsid w:val="00A87345"/>
    <w:rsid w:val="00A910D0"/>
    <w:rsid w:val="00A91FBC"/>
    <w:rsid w:val="00A93974"/>
    <w:rsid w:val="00AA07D8"/>
    <w:rsid w:val="00AA0E67"/>
    <w:rsid w:val="00AA14D9"/>
    <w:rsid w:val="00AA1996"/>
    <w:rsid w:val="00AA2522"/>
    <w:rsid w:val="00AA2904"/>
    <w:rsid w:val="00AA2BBD"/>
    <w:rsid w:val="00AA2DD7"/>
    <w:rsid w:val="00AA31F3"/>
    <w:rsid w:val="00AA590F"/>
    <w:rsid w:val="00AA5BC9"/>
    <w:rsid w:val="00AA6463"/>
    <w:rsid w:val="00AB1326"/>
    <w:rsid w:val="00AB28C5"/>
    <w:rsid w:val="00AB2B9D"/>
    <w:rsid w:val="00AB2DAE"/>
    <w:rsid w:val="00AB2FDB"/>
    <w:rsid w:val="00AB33C3"/>
    <w:rsid w:val="00AB3AF3"/>
    <w:rsid w:val="00AB3CDB"/>
    <w:rsid w:val="00AB4811"/>
    <w:rsid w:val="00AB50B5"/>
    <w:rsid w:val="00AB6788"/>
    <w:rsid w:val="00AC0286"/>
    <w:rsid w:val="00AC15F0"/>
    <w:rsid w:val="00AC47D1"/>
    <w:rsid w:val="00AC4C33"/>
    <w:rsid w:val="00AC6E3D"/>
    <w:rsid w:val="00AC6E50"/>
    <w:rsid w:val="00AD009B"/>
    <w:rsid w:val="00AD193E"/>
    <w:rsid w:val="00AD3CFC"/>
    <w:rsid w:val="00AD53EA"/>
    <w:rsid w:val="00AD5BEB"/>
    <w:rsid w:val="00AD648D"/>
    <w:rsid w:val="00AD7500"/>
    <w:rsid w:val="00AE180B"/>
    <w:rsid w:val="00AE30E9"/>
    <w:rsid w:val="00AE3117"/>
    <w:rsid w:val="00AE3DC7"/>
    <w:rsid w:val="00AF0D63"/>
    <w:rsid w:val="00AF472C"/>
    <w:rsid w:val="00AF57B3"/>
    <w:rsid w:val="00AF6279"/>
    <w:rsid w:val="00AF685D"/>
    <w:rsid w:val="00AF6E96"/>
    <w:rsid w:val="00B014A2"/>
    <w:rsid w:val="00B03350"/>
    <w:rsid w:val="00B03918"/>
    <w:rsid w:val="00B053A1"/>
    <w:rsid w:val="00B06741"/>
    <w:rsid w:val="00B068C9"/>
    <w:rsid w:val="00B1069A"/>
    <w:rsid w:val="00B107AC"/>
    <w:rsid w:val="00B134BE"/>
    <w:rsid w:val="00B13C8F"/>
    <w:rsid w:val="00B1480C"/>
    <w:rsid w:val="00B160BA"/>
    <w:rsid w:val="00B1780E"/>
    <w:rsid w:val="00B17F9F"/>
    <w:rsid w:val="00B20A42"/>
    <w:rsid w:val="00B20D4E"/>
    <w:rsid w:val="00B21F3D"/>
    <w:rsid w:val="00B2297A"/>
    <w:rsid w:val="00B301B7"/>
    <w:rsid w:val="00B30582"/>
    <w:rsid w:val="00B3074D"/>
    <w:rsid w:val="00B30E07"/>
    <w:rsid w:val="00B336B3"/>
    <w:rsid w:val="00B352F0"/>
    <w:rsid w:val="00B37293"/>
    <w:rsid w:val="00B40BB7"/>
    <w:rsid w:val="00B41541"/>
    <w:rsid w:val="00B41A10"/>
    <w:rsid w:val="00B42106"/>
    <w:rsid w:val="00B4353C"/>
    <w:rsid w:val="00B4482C"/>
    <w:rsid w:val="00B47234"/>
    <w:rsid w:val="00B47621"/>
    <w:rsid w:val="00B50146"/>
    <w:rsid w:val="00B51438"/>
    <w:rsid w:val="00B56AF1"/>
    <w:rsid w:val="00B57DAE"/>
    <w:rsid w:val="00B61FC1"/>
    <w:rsid w:val="00B62455"/>
    <w:rsid w:val="00B631A8"/>
    <w:rsid w:val="00B6469A"/>
    <w:rsid w:val="00B656FB"/>
    <w:rsid w:val="00B65BDA"/>
    <w:rsid w:val="00B66FF8"/>
    <w:rsid w:val="00B672F0"/>
    <w:rsid w:val="00B714D0"/>
    <w:rsid w:val="00B71689"/>
    <w:rsid w:val="00B71C47"/>
    <w:rsid w:val="00B72C4D"/>
    <w:rsid w:val="00B730C1"/>
    <w:rsid w:val="00B75E98"/>
    <w:rsid w:val="00B7637A"/>
    <w:rsid w:val="00B7764E"/>
    <w:rsid w:val="00B776B4"/>
    <w:rsid w:val="00B80A46"/>
    <w:rsid w:val="00B812DA"/>
    <w:rsid w:val="00B813B9"/>
    <w:rsid w:val="00B831CC"/>
    <w:rsid w:val="00B84ED7"/>
    <w:rsid w:val="00B86C3B"/>
    <w:rsid w:val="00B9288F"/>
    <w:rsid w:val="00B92AAF"/>
    <w:rsid w:val="00B94999"/>
    <w:rsid w:val="00B96619"/>
    <w:rsid w:val="00B96E34"/>
    <w:rsid w:val="00B96F66"/>
    <w:rsid w:val="00BA0D17"/>
    <w:rsid w:val="00BA27CA"/>
    <w:rsid w:val="00BA6341"/>
    <w:rsid w:val="00BA658C"/>
    <w:rsid w:val="00BB02FF"/>
    <w:rsid w:val="00BB2251"/>
    <w:rsid w:val="00BB2635"/>
    <w:rsid w:val="00BB361C"/>
    <w:rsid w:val="00BB44CD"/>
    <w:rsid w:val="00BB685E"/>
    <w:rsid w:val="00BB6A73"/>
    <w:rsid w:val="00BC1079"/>
    <w:rsid w:val="00BC2526"/>
    <w:rsid w:val="00BC3CCC"/>
    <w:rsid w:val="00BC5D0B"/>
    <w:rsid w:val="00BC6642"/>
    <w:rsid w:val="00BC7C31"/>
    <w:rsid w:val="00BC7F1F"/>
    <w:rsid w:val="00BD3E81"/>
    <w:rsid w:val="00BD45A3"/>
    <w:rsid w:val="00BD5275"/>
    <w:rsid w:val="00BD5287"/>
    <w:rsid w:val="00BD6F54"/>
    <w:rsid w:val="00BE12DA"/>
    <w:rsid w:val="00BE283E"/>
    <w:rsid w:val="00BE4F1C"/>
    <w:rsid w:val="00BE667A"/>
    <w:rsid w:val="00BE791E"/>
    <w:rsid w:val="00BF2D88"/>
    <w:rsid w:val="00BF2F45"/>
    <w:rsid w:val="00BF365D"/>
    <w:rsid w:val="00BF448A"/>
    <w:rsid w:val="00BF4C25"/>
    <w:rsid w:val="00BF6F85"/>
    <w:rsid w:val="00BF7D07"/>
    <w:rsid w:val="00BF7DBA"/>
    <w:rsid w:val="00C00C52"/>
    <w:rsid w:val="00C01714"/>
    <w:rsid w:val="00C01C1B"/>
    <w:rsid w:val="00C05AEF"/>
    <w:rsid w:val="00C061AF"/>
    <w:rsid w:val="00C076F0"/>
    <w:rsid w:val="00C07D8A"/>
    <w:rsid w:val="00C1216B"/>
    <w:rsid w:val="00C13306"/>
    <w:rsid w:val="00C13BD4"/>
    <w:rsid w:val="00C13DC5"/>
    <w:rsid w:val="00C142C9"/>
    <w:rsid w:val="00C169D2"/>
    <w:rsid w:val="00C203B1"/>
    <w:rsid w:val="00C20658"/>
    <w:rsid w:val="00C2260A"/>
    <w:rsid w:val="00C22748"/>
    <w:rsid w:val="00C22F2A"/>
    <w:rsid w:val="00C256EF"/>
    <w:rsid w:val="00C25D9F"/>
    <w:rsid w:val="00C276A0"/>
    <w:rsid w:val="00C27983"/>
    <w:rsid w:val="00C302CC"/>
    <w:rsid w:val="00C3410E"/>
    <w:rsid w:val="00C341F3"/>
    <w:rsid w:val="00C34BBC"/>
    <w:rsid w:val="00C35124"/>
    <w:rsid w:val="00C36601"/>
    <w:rsid w:val="00C3696C"/>
    <w:rsid w:val="00C36DE3"/>
    <w:rsid w:val="00C42BB6"/>
    <w:rsid w:val="00C447A6"/>
    <w:rsid w:val="00C45C1B"/>
    <w:rsid w:val="00C45ED2"/>
    <w:rsid w:val="00C464E2"/>
    <w:rsid w:val="00C47499"/>
    <w:rsid w:val="00C47B16"/>
    <w:rsid w:val="00C5092E"/>
    <w:rsid w:val="00C51099"/>
    <w:rsid w:val="00C5261F"/>
    <w:rsid w:val="00C52D04"/>
    <w:rsid w:val="00C54508"/>
    <w:rsid w:val="00C5496F"/>
    <w:rsid w:val="00C55BB7"/>
    <w:rsid w:val="00C55CB1"/>
    <w:rsid w:val="00C55DB0"/>
    <w:rsid w:val="00C579AE"/>
    <w:rsid w:val="00C57BD1"/>
    <w:rsid w:val="00C60058"/>
    <w:rsid w:val="00C62D95"/>
    <w:rsid w:val="00C6390D"/>
    <w:rsid w:val="00C63A82"/>
    <w:rsid w:val="00C71583"/>
    <w:rsid w:val="00C73584"/>
    <w:rsid w:val="00C74C5C"/>
    <w:rsid w:val="00C74DF1"/>
    <w:rsid w:val="00C75356"/>
    <w:rsid w:val="00C77A54"/>
    <w:rsid w:val="00C77D03"/>
    <w:rsid w:val="00C80099"/>
    <w:rsid w:val="00C82CC7"/>
    <w:rsid w:val="00C83DBD"/>
    <w:rsid w:val="00C8405E"/>
    <w:rsid w:val="00C84364"/>
    <w:rsid w:val="00C84E38"/>
    <w:rsid w:val="00C86361"/>
    <w:rsid w:val="00C877F0"/>
    <w:rsid w:val="00C8786E"/>
    <w:rsid w:val="00C912C0"/>
    <w:rsid w:val="00C936AC"/>
    <w:rsid w:val="00C93772"/>
    <w:rsid w:val="00C95F80"/>
    <w:rsid w:val="00C9720D"/>
    <w:rsid w:val="00CA1588"/>
    <w:rsid w:val="00CA53AD"/>
    <w:rsid w:val="00CA7AB3"/>
    <w:rsid w:val="00CB04B8"/>
    <w:rsid w:val="00CB09FF"/>
    <w:rsid w:val="00CB181E"/>
    <w:rsid w:val="00CB1AB0"/>
    <w:rsid w:val="00CB2821"/>
    <w:rsid w:val="00CB3449"/>
    <w:rsid w:val="00CB4042"/>
    <w:rsid w:val="00CB5685"/>
    <w:rsid w:val="00CB56E5"/>
    <w:rsid w:val="00CB7C38"/>
    <w:rsid w:val="00CB7CC9"/>
    <w:rsid w:val="00CC00BB"/>
    <w:rsid w:val="00CC22A1"/>
    <w:rsid w:val="00CC23B8"/>
    <w:rsid w:val="00CC27F0"/>
    <w:rsid w:val="00CC29AC"/>
    <w:rsid w:val="00CC62F4"/>
    <w:rsid w:val="00CC6304"/>
    <w:rsid w:val="00CC7BA5"/>
    <w:rsid w:val="00CD1258"/>
    <w:rsid w:val="00CD416B"/>
    <w:rsid w:val="00CE0CC5"/>
    <w:rsid w:val="00CE19AD"/>
    <w:rsid w:val="00CE3017"/>
    <w:rsid w:val="00CE3CFA"/>
    <w:rsid w:val="00CE447F"/>
    <w:rsid w:val="00CE568D"/>
    <w:rsid w:val="00CE79D6"/>
    <w:rsid w:val="00CF11F3"/>
    <w:rsid w:val="00CF2ACC"/>
    <w:rsid w:val="00CF2B99"/>
    <w:rsid w:val="00CF3917"/>
    <w:rsid w:val="00CF3952"/>
    <w:rsid w:val="00CF6BE6"/>
    <w:rsid w:val="00D006DF"/>
    <w:rsid w:val="00D00C6E"/>
    <w:rsid w:val="00D010CC"/>
    <w:rsid w:val="00D01299"/>
    <w:rsid w:val="00D01B3C"/>
    <w:rsid w:val="00D02053"/>
    <w:rsid w:val="00D024BF"/>
    <w:rsid w:val="00D02736"/>
    <w:rsid w:val="00D0596A"/>
    <w:rsid w:val="00D061A1"/>
    <w:rsid w:val="00D063ED"/>
    <w:rsid w:val="00D07A75"/>
    <w:rsid w:val="00D10431"/>
    <w:rsid w:val="00D105F8"/>
    <w:rsid w:val="00D109BC"/>
    <w:rsid w:val="00D12899"/>
    <w:rsid w:val="00D1352E"/>
    <w:rsid w:val="00D13BA5"/>
    <w:rsid w:val="00D151EC"/>
    <w:rsid w:val="00D1597D"/>
    <w:rsid w:val="00D326DB"/>
    <w:rsid w:val="00D32DED"/>
    <w:rsid w:val="00D33C1C"/>
    <w:rsid w:val="00D34201"/>
    <w:rsid w:val="00D3554E"/>
    <w:rsid w:val="00D35A87"/>
    <w:rsid w:val="00D370C4"/>
    <w:rsid w:val="00D37E25"/>
    <w:rsid w:val="00D41360"/>
    <w:rsid w:val="00D41C23"/>
    <w:rsid w:val="00D420BC"/>
    <w:rsid w:val="00D420CE"/>
    <w:rsid w:val="00D43AEE"/>
    <w:rsid w:val="00D43B04"/>
    <w:rsid w:val="00D459C7"/>
    <w:rsid w:val="00D46111"/>
    <w:rsid w:val="00D508BB"/>
    <w:rsid w:val="00D55AB2"/>
    <w:rsid w:val="00D56F9B"/>
    <w:rsid w:val="00D575F7"/>
    <w:rsid w:val="00D57D24"/>
    <w:rsid w:val="00D57E09"/>
    <w:rsid w:val="00D6143C"/>
    <w:rsid w:val="00D62181"/>
    <w:rsid w:val="00D62509"/>
    <w:rsid w:val="00D62C06"/>
    <w:rsid w:val="00D6341A"/>
    <w:rsid w:val="00D634F4"/>
    <w:rsid w:val="00D66315"/>
    <w:rsid w:val="00D66C83"/>
    <w:rsid w:val="00D66F6C"/>
    <w:rsid w:val="00D70291"/>
    <w:rsid w:val="00D735D7"/>
    <w:rsid w:val="00D742EA"/>
    <w:rsid w:val="00D75075"/>
    <w:rsid w:val="00D75528"/>
    <w:rsid w:val="00D7572C"/>
    <w:rsid w:val="00D765B5"/>
    <w:rsid w:val="00D8087E"/>
    <w:rsid w:val="00D810B5"/>
    <w:rsid w:val="00D843AF"/>
    <w:rsid w:val="00D84A9A"/>
    <w:rsid w:val="00D84DF3"/>
    <w:rsid w:val="00D85B4A"/>
    <w:rsid w:val="00D917BF"/>
    <w:rsid w:val="00D91B20"/>
    <w:rsid w:val="00D92251"/>
    <w:rsid w:val="00D9291E"/>
    <w:rsid w:val="00D92DA1"/>
    <w:rsid w:val="00D93079"/>
    <w:rsid w:val="00D9465D"/>
    <w:rsid w:val="00D951D1"/>
    <w:rsid w:val="00D956C9"/>
    <w:rsid w:val="00DA048E"/>
    <w:rsid w:val="00DA0713"/>
    <w:rsid w:val="00DA14C8"/>
    <w:rsid w:val="00DA22FC"/>
    <w:rsid w:val="00DA6119"/>
    <w:rsid w:val="00DA67AF"/>
    <w:rsid w:val="00DA75F1"/>
    <w:rsid w:val="00DB01F9"/>
    <w:rsid w:val="00DB0F8D"/>
    <w:rsid w:val="00DB15CD"/>
    <w:rsid w:val="00DC0117"/>
    <w:rsid w:val="00DC3E7C"/>
    <w:rsid w:val="00DC4212"/>
    <w:rsid w:val="00DC4704"/>
    <w:rsid w:val="00DC48F6"/>
    <w:rsid w:val="00DC5B3E"/>
    <w:rsid w:val="00DC6330"/>
    <w:rsid w:val="00DC71B2"/>
    <w:rsid w:val="00DC75BB"/>
    <w:rsid w:val="00DD0A61"/>
    <w:rsid w:val="00DD2689"/>
    <w:rsid w:val="00DD3705"/>
    <w:rsid w:val="00DD6876"/>
    <w:rsid w:val="00DD70E2"/>
    <w:rsid w:val="00DD773F"/>
    <w:rsid w:val="00DE033A"/>
    <w:rsid w:val="00DE2072"/>
    <w:rsid w:val="00DE31C4"/>
    <w:rsid w:val="00DE5871"/>
    <w:rsid w:val="00DF03D6"/>
    <w:rsid w:val="00DF10DA"/>
    <w:rsid w:val="00DF15EC"/>
    <w:rsid w:val="00DF1833"/>
    <w:rsid w:val="00DF3559"/>
    <w:rsid w:val="00DF62ED"/>
    <w:rsid w:val="00DF6A81"/>
    <w:rsid w:val="00DF7955"/>
    <w:rsid w:val="00E00048"/>
    <w:rsid w:val="00E005F9"/>
    <w:rsid w:val="00E01EB9"/>
    <w:rsid w:val="00E02C79"/>
    <w:rsid w:val="00E0344C"/>
    <w:rsid w:val="00E04643"/>
    <w:rsid w:val="00E05BE9"/>
    <w:rsid w:val="00E12429"/>
    <w:rsid w:val="00E1321D"/>
    <w:rsid w:val="00E13527"/>
    <w:rsid w:val="00E13BB1"/>
    <w:rsid w:val="00E143D3"/>
    <w:rsid w:val="00E14FCC"/>
    <w:rsid w:val="00E2571B"/>
    <w:rsid w:val="00E2627C"/>
    <w:rsid w:val="00E26C06"/>
    <w:rsid w:val="00E31154"/>
    <w:rsid w:val="00E319FB"/>
    <w:rsid w:val="00E31E4C"/>
    <w:rsid w:val="00E34250"/>
    <w:rsid w:val="00E359C5"/>
    <w:rsid w:val="00E36A43"/>
    <w:rsid w:val="00E41700"/>
    <w:rsid w:val="00E417B5"/>
    <w:rsid w:val="00E443F2"/>
    <w:rsid w:val="00E4452E"/>
    <w:rsid w:val="00E44AEF"/>
    <w:rsid w:val="00E47AC0"/>
    <w:rsid w:val="00E504B2"/>
    <w:rsid w:val="00E540B4"/>
    <w:rsid w:val="00E54442"/>
    <w:rsid w:val="00E5719D"/>
    <w:rsid w:val="00E6058B"/>
    <w:rsid w:val="00E626A5"/>
    <w:rsid w:val="00E62FD9"/>
    <w:rsid w:val="00E63002"/>
    <w:rsid w:val="00E634EC"/>
    <w:rsid w:val="00E635B4"/>
    <w:rsid w:val="00E64064"/>
    <w:rsid w:val="00E6579C"/>
    <w:rsid w:val="00E662DE"/>
    <w:rsid w:val="00E66971"/>
    <w:rsid w:val="00E66EAC"/>
    <w:rsid w:val="00E67963"/>
    <w:rsid w:val="00E67FA1"/>
    <w:rsid w:val="00E70D52"/>
    <w:rsid w:val="00E726CD"/>
    <w:rsid w:val="00E72932"/>
    <w:rsid w:val="00E74EF2"/>
    <w:rsid w:val="00E750AF"/>
    <w:rsid w:val="00E754E4"/>
    <w:rsid w:val="00E76210"/>
    <w:rsid w:val="00E7694A"/>
    <w:rsid w:val="00E769E3"/>
    <w:rsid w:val="00E76C3B"/>
    <w:rsid w:val="00E76CCC"/>
    <w:rsid w:val="00E7733D"/>
    <w:rsid w:val="00E77D7E"/>
    <w:rsid w:val="00E80178"/>
    <w:rsid w:val="00E812C8"/>
    <w:rsid w:val="00E8197E"/>
    <w:rsid w:val="00E8270E"/>
    <w:rsid w:val="00E83BDB"/>
    <w:rsid w:val="00E85815"/>
    <w:rsid w:val="00E865A5"/>
    <w:rsid w:val="00E86839"/>
    <w:rsid w:val="00E87C4D"/>
    <w:rsid w:val="00E91515"/>
    <w:rsid w:val="00E91987"/>
    <w:rsid w:val="00E92134"/>
    <w:rsid w:val="00E93AE1"/>
    <w:rsid w:val="00E96001"/>
    <w:rsid w:val="00E969CB"/>
    <w:rsid w:val="00EA103D"/>
    <w:rsid w:val="00EA1C2C"/>
    <w:rsid w:val="00EA1E0D"/>
    <w:rsid w:val="00EA2991"/>
    <w:rsid w:val="00EA2CCD"/>
    <w:rsid w:val="00EA41B5"/>
    <w:rsid w:val="00EA5022"/>
    <w:rsid w:val="00EA580C"/>
    <w:rsid w:val="00EA5B53"/>
    <w:rsid w:val="00EA64EE"/>
    <w:rsid w:val="00EB2BF1"/>
    <w:rsid w:val="00EB435E"/>
    <w:rsid w:val="00EB5C8D"/>
    <w:rsid w:val="00EB5FDE"/>
    <w:rsid w:val="00EB6B4D"/>
    <w:rsid w:val="00EC15B8"/>
    <w:rsid w:val="00EC275C"/>
    <w:rsid w:val="00EC35F4"/>
    <w:rsid w:val="00EC5B6A"/>
    <w:rsid w:val="00EC6EC3"/>
    <w:rsid w:val="00EC7180"/>
    <w:rsid w:val="00ED0E95"/>
    <w:rsid w:val="00ED3049"/>
    <w:rsid w:val="00ED39B0"/>
    <w:rsid w:val="00ED3C87"/>
    <w:rsid w:val="00ED43F3"/>
    <w:rsid w:val="00ED4976"/>
    <w:rsid w:val="00ED786C"/>
    <w:rsid w:val="00EE13D9"/>
    <w:rsid w:val="00EE162F"/>
    <w:rsid w:val="00EE2ED5"/>
    <w:rsid w:val="00EE3361"/>
    <w:rsid w:val="00EE3FE2"/>
    <w:rsid w:val="00EE4734"/>
    <w:rsid w:val="00EE732A"/>
    <w:rsid w:val="00EF31CE"/>
    <w:rsid w:val="00EF34BF"/>
    <w:rsid w:val="00EF7A4F"/>
    <w:rsid w:val="00F00996"/>
    <w:rsid w:val="00F01055"/>
    <w:rsid w:val="00F0379E"/>
    <w:rsid w:val="00F03EFC"/>
    <w:rsid w:val="00F05E2B"/>
    <w:rsid w:val="00F07108"/>
    <w:rsid w:val="00F07FDF"/>
    <w:rsid w:val="00F10EEE"/>
    <w:rsid w:val="00F11A14"/>
    <w:rsid w:val="00F12324"/>
    <w:rsid w:val="00F13D10"/>
    <w:rsid w:val="00F15487"/>
    <w:rsid w:val="00F15CB2"/>
    <w:rsid w:val="00F162F3"/>
    <w:rsid w:val="00F1770E"/>
    <w:rsid w:val="00F17F0D"/>
    <w:rsid w:val="00F2001D"/>
    <w:rsid w:val="00F21675"/>
    <w:rsid w:val="00F26F08"/>
    <w:rsid w:val="00F363D3"/>
    <w:rsid w:val="00F369B9"/>
    <w:rsid w:val="00F41C14"/>
    <w:rsid w:val="00F42A4D"/>
    <w:rsid w:val="00F44391"/>
    <w:rsid w:val="00F4560F"/>
    <w:rsid w:val="00F45E3B"/>
    <w:rsid w:val="00F461DA"/>
    <w:rsid w:val="00F50013"/>
    <w:rsid w:val="00F50854"/>
    <w:rsid w:val="00F520C4"/>
    <w:rsid w:val="00F53FF4"/>
    <w:rsid w:val="00F54913"/>
    <w:rsid w:val="00F55989"/>
    <w:rsid w:val="00F55C37"/>
    <w:rsid w:val="00F5642A"/>
    <w:rsid w:val="00F579D4"/>
    <w:rsid w:val="00F6092D"/>
    <w:rsid w:val="00F61860"/>
    <w:rsid w:val="00F6774C"/>
    <w:rsid w:val="00F70F76"/>
    <w:rsid w:val="00F71328"/>
    <w:rsid w:val="00F74CBE"/>
    <w:rsid w:val="00F76CD7"/>
    <w:rsid w:val="00F828AD"/>
    <w:rsid w:val="00F84BF4"/>
    <w:rsid w:val="00F8564C"/>
    <w:rsid w:val="00F858B4"/>
    <w:rsid w:val="00F867F2"/>
    <w:rsid w:val="00F908BE"/>
    <w:rsid w:val="00F91FF9"/>
    <w:rsid w:val="00F93F59"/>
    <w:rsid w:val="00F9406B"/>
    <w:rsid w:val="00F974E0"/>
    <w:rsid w:val="00F97DC5"/>
    <w:rsid w:val="00FA154F"/>
    <w:rsid w:val="00FA2CCB"/>
    <w:rsid w:val="00FA3B71"/>
    <w:rsid w:val="00FA6F12"/>
    <w:rsid w:val="00FB142E"/>
    <w:rsid w:val="00FB190B"/>
    <w:rsid w:val="00FB2A71"/>
    <w:rsid w:val="00FB504A"/>
    <w:rsid w:val="00FB52E4"/>
    <w:rsid w:val="00FB53D8"/>
    <w:rsid w:val="00FB61D1"/>
    <w:rsid w:val="00FB6355"/>
    <w:rsid w:val="00FB6548"/>
    <w:rsid w:val="00FB6963"/>
    <w:rsid w:val="00FB7743"/>
    <w:rsid w:val="00FB781E"/>
    <w:rsid w:val="00FB7FC2"/>
    <w:rsid w:val="00FC1099"/>
    <w:rsid w:val="00FC24C7"/>
    <w:rsid w:val="00FC443A"/>
    <w:rsid w:val="00FC4C28"/>
    <w:rsid w:val="00FC5863"/>
    <w:rsid w:val="00FC5AEE"/>
    <w:rsid w:val="00FC61E9"/>
    <w:rsid w:val="00FC7BDC"/>
    <w:rsid w:val="00FD0AF5"/>
    <w:rsid w:val="00FD2EDC"/>
    <w:rsid w:val="00FD4210"/>
    <w:rsid w:val="00FD639A"/>
    <w:rsid w:val="00FE0B88"/>
    <w:rsid w:val="00FE0ED3"/>
    <w:rsid w:val="00FE16F0"/>
    <w:rsid w:val="00FE1985"/>
    <w:rsid w:val="00FE1CEE"/>
    <w:rsid w:val="00FE2FE0"/>
    <w:rsid w:val="00FE4FAD"/>
    <w:rsid w:val="00FE5167"/>
    <w:rsid w:val="00FE6626"/>
    <w:rsid w:val="00FF063A"/>
    <w:rsid w:val="00FF11A2"/>
    <w:rsid w:val="00FF2177"/>
    <w:rsid w:val="00FF31B9"/>
    <w:rsid w:val="00FF4AC3"/>
    <w:rsid w:val="00FF6C44"/>
    <w:rsid w:val="00FF78AF"/>
    <w:rsid w:val="0F945473"/>
    <w:rsid w:val="1AE174DC"/>
    <w:rsid w:val="2FFBA5F1"/>
    <w:rsid w:val="36D47AF2"/>
    <w:rsid w:val="397C3381"/>
    <w:rsid w:val="3D7E2174"/>
    <w:rsid w:val="3ED65B95"/>
    <w:rsid w:val="3F784D9C"/>
    <w:rsid w:val="4EEB8017"/>
    <w:rsid w:val="5B546949"/>
    <w:rsid w:val="6BEF88F7"/>
    <w:rsid w:val="72FF2723"/>
    <w:rsid w:val="76B11E2C"/>
    <w:rsid w:val="7BFF52B0"/>
    <w:rsid w:val="7F5F5973"/>
    <w:rsid w:val="7FED2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48"/>
    <w:pPr>
      <w:widowControl w:val="0"/>
      <w:jc w:val="both"/>
    </w:pPr>
    <w:rPr>
      <w:kern w:val="2"/>
      <w:sz w:val="21"/>
      <w:szCs w:val="22"/>
    </w:rPr>
  </w:style>
  <w:style w:type="paragraph" w:styleId="1">
    <w:name w:val="heading 1"/>
    <w:basedOn w:val="a"/>
    <w:next w:val="a"/>
    <w:link w:val="1Char"/>
    <w:uiPriority w:val="9"/>
    <w:qFormat/>
    <w:rsid w:val="00C227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27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274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22748"/>
    <w:pPr>
      <w:spacing w:line="540" w:lineRule="atLeast"/>
      <w:ind w:firstLineChars="200" w:firstLine="200"/>
    </w:pPr>
    <w:rPr>
      <w:rFonts w:ascii="Times New Roman" w:eastAsia="仿宋" w:hAnsi="Times New Roman" w:cs="Times New Roman"/>
      <w:spacing w:val="10"/>
      <w:kern w:val="0"/>
      <w:sz w:val="28"/>
      <w:szCs w:val="28"/>
    </w:rPr>
  </w:style>
  <w:style w:type="paragraph" w:styleId="30">
    <w:name w:val="toc 3"/>
    <w:basedOn w:val="a"/>
    <w:next w:val="a"/>
    <w:uiPriority w:val="39"/>
    <w:unhideWhenUsed/>
    <w:qFormat/>
    <w:rsid w:val="00C22748"/>
    <w:pPr>
      <w:tabs>
        <w:tab w:val="right" w:leader="dot" w:pos="8296"/>
      </w:tabs>
      <w:ind w:leftChars="400" w:left="840"/>
    </w:pPr>
  </w:style>
  <w:style w:type="paragraph" w:styleId="a4">
    <w:name w:val="Date"/>
    <w:basedOn w:val="a"/>
    <w:next w:val="a"/>
    <w:link w:val="Char0"/>
    <w:uiPriority w:val="99"/>
    <w:semiHidden/>
    <w:unhideWhenUsed/>
    <w:qFormat/>
    <w:rsid w:val="00C22748"/>
    <w:pPr>
      <w:ind w:leftChars="2500" w:left="100"/>
    </w:pPr>
  </w:style>
  <w:style w:type="paragraph" w:styleId="a5">
    <w:name w:val="Balloon Text"/>
    <w:basedOn w:val="a"/>
    <w:link w:val="Char1"/>
    <w:uiPriority w:val="99"/>
    <w:semiHidden/>
    <w:unhideWhenUsed/>
    <w:qFormat/>
    <w:rsid w:val="00C22748"/>
    <w:rPr>
      <w:sz w:val="18"/>
      <w:szCs w:val="18"/>
    </w:rPr>
  </w:style>
  <w:style w:type="paragraph" w:styleId="a6">
    <w:name w:val="footer"/>
    <w:basedOn w:val="a"/>
    <w:link w:val="Char2"/>
    <w:uiPriority w:val="99"/>
    <w:unhideWhenUsed/>
    <w:qFormat/>
    <w:rsid w:val="00C2274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227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22748"/>
  </w:style>
  <w:style w:type="paragraph" w:styleId="20">
    <w:name w:val="toc 2"/>
    <w:basedOn w:val="a"/>
    <w:next w:val="a"/>
    <w:uiPriority w:val="39"/>
    <w:unhideWhenUsed/>
    <w:qFormat/>
    <w:rsid w:val="00C22748"/>
    <w:pPr>
      <w:ind w:leftChars="200" w:left="420"/>
    </w:pPr>
  </w:style>
  <w:style w:type="paragraph" w:styleId="a8">
    <w:name w:val="Title"/>
    <w:basedOn w:val="a"/>
    <w:next w:val="a"/>
    <w:link w:val="Char4"/>
    <w:uiPriority w:val="10"/>
    <w:qFormat/>
    <w:rsid w:val="00C22748"/>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rsid w:val="00C22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C22748"/>
    <w:rPr>
      <w:color w:val="0000FF" w:themeColor="hyperlink"/>
      <w:u w:val="single"/>
    </w:rPr>
  </w:style>
  <w:style w:type="paragraph" w:styleId="ab">
    <w:name w:val="List Paragraph"/>
    <w:basedOn w:val="a"/>
    <w:uiPriority w:val="34"/>
    <w:qFormat/>
    <w:rsid w:val="00C22748"/>
    <w:pPr>
      <w:ind w:firstLineChars="200" w:firstLine="420"/>
    </w:pPr>
  </w:style>
  <w:style w:type="character" w:customStyle="1" w:styleId="Char3">
    <w:name w:val="页眉 Char"/>
    <w:basedOn w:val="a0"/>
    <w:link w:val="a7"/>
    <w:uiPriority w:val="99"/>
    <w:qFormat/>
    <w:rsid w:val="00C22748"/>
    <w:rPr>
      <w:sz w:val="18"/>
      <w:szCs w:val="18"/>
    </w:rPr>
  </w:style>
  <w:style w:type="character" w:customStyle="1" w:styleId="Char2">
    <w:name w:val="页脚 Char"/>
    <w:basedOn w:val="a0"/>
    <w:link w:val="a6"/>
    <w:uiPriority w:val="99"/>
    <w:qFormat/>
    <w:rsid w:val="00C22748"/>
    <w:rPr>
      <w:sz w:val="18"/>
      <w:szCs w:val="18"/>
    </w:rPr>
  </w:style>
  <w:style w:type="character" w:customStyle="1" w:styleId="Char1">
    <w:name w:val="批注框文本 Char"/>
    <w:basedOn w:val="a0"/>
    <w:link w:val="a5"/>
    <w:uiPriority w:val="99"/>
    <w:semiHidden/>
    <w:qFormat/>
    <w:rsid w:val="00C22748"/>
    <w:rPr>
      <w:sz w:val="18"/>
      <w:szCs w:val="18"/>
    </w:rPr>
  </w:style>
  <w:style w:type="character" w:customStyle="1" w:styleId="1Char">
    <w:name w:val="标题 1 Char"/>
    <w:basedOn w:val="a0"/>
    <w:link w:val="1"/>
    <w:uiPriority w:val="9"/>
    <w:qFormat/>
    <w:rsid w:val="00C22748"/>
    <w:rPr>
      <w:b/>
      <w:bCs/>
      <w:kern w:val="44"/>
      <w:sz w:val="44"/>
      <w:szCs w:val="44"/>
    </w:rPr>
  </w:style>
  <w:style w:type="character" w:customStyle="1" w:styleId="2Char">
    <w:name w:val="标题 2 Char"/>
    <w:basedOn w:val="a0"/>
    <w:link w:val="2"/>
    <w:uiPriority w:val="9"/>
    <w:qFormat/>
    <w:rsid w:val="00C2274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C22748"/>
    <w:rPr>
      <w:b/>
      <w:bCs/>
      <w:sz w:val="32"/>
      <w:szCs w:val="32"/>
    </w:rPr>
  </w:style>
  <w:style w:type="character" w:customStyle="1" w:styleId="Char0">
    <w:name w:val="日期 Char"/>
    <w:basedOn w:val="a0"/>
    <w:link w:val="a4"/>
    <w:uiPriority w:val="99"/>
    <w:semiHidden/>
    <w:qFormat/>
    <w:rsid w:val="00C22748"/>
  </w:style>
  <w:style w:type="paragraph" w:customStyle="1" w:styleId="TOC1">
    <w:name w:val="TOC 标题1"/>
    <w:basedOn w:val="1"/>
    <w:next w:val="a"/>
    <w:uiPriority w:val="39"/>
    <w:semiHidden/>
    <w:unhideWhenUsed/>
    <w:qFormat/>
    <w:rsid w:val="00C2274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efault">
    <w:name w:val="Default"/>
    <w:qFormat/>
    <w:rsid w:val="00C22748"/>
    <w:pPr>
      <w:widowControl w:val="0"/>
      <w:autoSpaceDE w:val="0"/>
      <w:autoSpaceDN w:val="0"/>
      <w:adjustRightInd w:val="0"/>
    </w:pPr>
    <w:rPr>
      <w:rFonts w:ascii="FZXiaoBiaoSong-B05" w:eastAsia="FZXiaoBiaoSong-B05" w:hAnsi="Calibri" w:cs="FZXiaoBiaoSong-B05"/>
      <w:color w:val="000000"/>
      <w:sz w:val="24"/>
      <w:szCs w:val="24"/>
    </w:rPr>
  </w:style>
  <w:style w:type="table" w:customStyle="1" w:styleId="11">
    <w:name w:val="网格型1"/>
    <w:basedOn w:val="a1"/>
    <w:uiPriority w:val="59"/>
    <w:qFormat/>
    <w:rsid w:val="00C2274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样式6"/>
    <w:basedOn w:val="a"/>
    <w:qFormat/>
    <w:rsid w:val="00C22748"/>
    <w:pPr>
      <w:spacing w:line="560" w:lineRule="exact"/>
      <w:ind w:firstLineChars="200" w:firstLine="640"/>
    </w:pPr>
    <w:rPr>
      <w:rFonts w:ascii="Times New Roman" w:eastAsia="仿宋_GB2312" w:hAnsi="Times New Roman" w:cs="Times New Roman"/>
      <w:sz w:val="32"/>
      <w:szCs w:val="32"/>
    </w:rPr>
  </w:style>
  <w:style w:type="character" w:customStyle="1" w:styleId="Char">
    <w:name w:val="正文文本 Char"/>
    <w:basedOn w:val="a0"/>
    <w:link w:val="a3"/>
    <w:uiPriority w:val="1"/>
    <w:qFormat/>
    <w:rsid w:val="00C22748"/>
    <w:rPr>
      <w:rFonts w:ascii="Times New Roman" w:eastAsia="仿宋" w:hAnsi="Times New Roman" w:cs="Times New Roman"/>
      <w:spacing w:val="10"/>
      <w:kern w:val="0"/>
      <w:sz w:val="28"/>
      <w:szCs w:val="28"/>
    </w:rPr>
  </w:style>
  <w:style w:type="paragraph" w:customStyle="1" w:styleId="37">
    <w:name w:val="样式37"/>
    <w:basedOn w:val="a"/>
    <w:qFormat/>
    <w:rsid w:val="00C22748"/>
    <w:pPr>
      <w:tabs>
        <w:tab w:val="left" w:pos="1610"/>
        <w:tab w:val="left" w:pos="1988"/>
      </w:tabs>
      <w:adjustRightInd w:val="0"/>
      <w:spacing w:beforeLines="50" w:afterLines="50" w:line="560" w:lineRule="exact"/>
      <w:ind w:left="1124" w:hanging="420"/>
      <w:jc w:val="left"/>
      <w:outlineLvl w:val="1"/>
    </w:pPr>
    <w:rPr>
      <w:rFonts w:ascii="Times New Roman" w:eastAsia="黑体" w:hAnsi="Times New Roman" w:cs="宋体"/>
      <w:sz w:val="30"/>
      <w:szCs w:val="20"/>
      <w:lang w:val="zh-CN"/>
    </w:rPr>
  </w:style>
  <w:style w:type="character" w:customStyle="1" w:styleId="Char4">
    <w:name w:val="标题 Char"/>
    <w:basedOn w:val="a0"/>
    <w:link w:val="a8"/>
    <w:uiPriority w:val="10"/>
    <w:qFormat/>
    <w:rsid w:val="00C22748"/>
    <w:rPr>
      <w:rFonts w:asciiTheme="majorHAnsi" w:eastAsia="宋体" w:hAnsiTheme="majorHAnsi" w:cstheme="majorBidi"/>
      <w:b/>
      <w:bCs/>
      <w:sz w:val="32"/>
      <w:szCs w:val="32"/>
    </w:rPr>
  </w:style>
  <w:style w:type="table" w:customStyle="1" w:styleId="81">
    <w:name w:val="网格型81"/>
    <w:basedOn w:val="a1"/>
    <w:uiPriority w:val="39"/>
    <w:qFormat/>
    <w:rsid w:val="00C2274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C22748"/>
    <w:rPr>
      <w:rFonts w:ascii="仿宋_GB2312" w:eastAsia="仿宋_GB2312" w:hint="eastAsia"/>
      <w:color w:val="000000"/>
      <w:sz w:val="32"/>
      <w:szCs w:val="32"/>
    </w:rPr>
  </w:style>
  <w:style w:type="paragraph" w:styleId="ac">
    <w:name w:val="Body Text Indent"/>
    <w:basedOn w:val="a"/>
    <w:link w:val="Char5"/>
    <w:uiPriority w:val="99"/>
    <w:semiHidden/>
    <w:unhideWhenUsed/>
    <w:rsid w:val="008E0A07"/>
    <w:pPr>
      <w:spacing w:after="120"/>
      <w:ind w:leftChars="200" w:left="420"/>
    </w:pPr>
  </w:style>
  <w:style w:type="character" w:customStyle="1" w:styleId="Char5">
    <w:name w:val="正文文本缩进 Char"/>
    <w:basedOn w:val="a0"/>
    <w:link w:val="ac"/>
    <w:uiPriority w:val="99"/>
    <w:semiHidden/>
    <w:rsid w:val="008E0A0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line="540" w:lineRule="atLeast"/>
      <w:ind w:firstLineChars="200" w:firstLine="200"/>
    </w:pPr>
    <w:rPr>
      <w:rFonts w:ascii="Times New Roman" w:eastAsia="仿宋" w:hAnsi="Times New Roman" w:cs="Times New Roman"/>
      <w:spacing w:val="10"/>
      <w:kern w:val="0"/>
      <w:sz w:val="28"/>
      <w:szCs w:val="28"/>
    </w:rPr>
  </w:style>
  <w:style w:type="paragraph" w:styleId="30">
    <w:name w:val="toc 3"/>
    <w:basedOn w:val="a"/>
    <w:next w:val="a"/>
    <w:uiPriority w:val="39"/>
    <w:unhideWhenUsed/>
    <w:qFormat/>
    <w:pPr>
      <w:tabs>
        <w:tab w:val="right" w:leader="dot" w:pos="8296"/>
      </w:tabs>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0">
    <w:name w:val="日期 Char"/>
    <w:basedOn w:val="a0"/>
    <w:link w:val="a4"/>
    <w:uiPriority w:val="99"/>
    <w:semiHidden/>
    <w:qFormat/>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efault">
    <w:name w:val="Default"/>
    <w:qFormat/>
    <w:pPr>
      <w:widowControl w:val="0"/>
      <w:autoSpaceDE w:val="0"/>
      <w:autoSpaceDN w:val="0"/>
      <w:adjustRightInd w:val="0"/>
    </w:pPr>
    <w:rPr>
      <w:rFonts w:ascii="FZXiaoBiaoSong-B05" w:eastAsia="FZXiaoBiaoSong-B05" w:hAnsi="Calibri" w:cs="FZXiaoBiaoSong-B05"/>
      <w:color w:val="000000"/>
      <w:sz w:val="24"/>
      <w:szCs w:val="24"/>
    </w:rPr>
  </w:style>
  <w:style w:type="table" w:customStyle="1" w:styleId="11">
    <w:name w:val="网格型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样式6"/>
    <w:basedOn w:val="a"/>
    <w:qFormat/>
    <w:pPr>
      <w:spacing w:line="560" w:lineRule="exact"/>
      <w:ind w:firstLineChars="200" w:firstLine="640"/>
    </w:pPr>
    <w:rPr>
      <w:rFonts w:ascii="Times New Roman" w:eastAsia="仿宋_GB2312" w:hAnsi="Times New Roman" w:cs="Times New Roman"/>
      <w:sz w:val="32"/>
      <w:szCs w:val="32"/>
    </w:rPr>
  </w:style>
  <w:style w:type="character" w:customStyle="1" w:styleId="Char">
    <w:name w:val="正文文本 Char"/>
    <w:basedOn w:val="a0"/>
    <w:link w:val="a3"/>
    <w:uiPriority w:val="1"/>
    <w:qFormat/>
    <w:rPr>
      <w:rFonts w:ascii="Times New Roman" w:eastAsia="仿宋" w:hAnsi="Times New Roman" w:cs="Times New Roman"/>
      <w:spacing w:val="10"/>
      <w:kern w:val="0"/>
      <w:sz w:val="28"/>
      <w:szCs w:val="28"/>
    </w:rPr>
  </w:style>
  <w:style w:type="paragraph" w:customStyle="1" w:styleId="37">
    <w:name w:val="样式37"/>
    <w:basedOn w:val="a"/>
    <w:qFormat/>
    <w:pPr>
      <w:tabs>
        <w:tab w:val="left" w:pos="1610"/>
        <w:tab w:val="left" w:pos="1988"/>
      </w:tabs>
      <w:adjustRightInd w:val="0"/>
      <w:spacing w:beforeLines="50" w:afterLines="50" w:line="560" w:lineRule="exact"/>
      <w:ind w:left="1124" w:hanging="420"/>
      <w:jc w:val="left"/>
      <w:outlineLvl w:val="1"/>
    </w:pPr>
    <w:rPr>
      <w:rFonts w:ascii="Times New Roman" w:eastAsia="黑体" w:hAnsi="Times New Roman" w:cs="宋体"/>
      <w:sz w:val="30"/>
      <w:szCs w:val="20"/>
      <w:lang w:val="zh-CN"/>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table" w:customStyle="1" w:styleId="81">
    <w:name w:val="网格型81"/>
    <w:basedOn w:val="a1"/>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仿宋_GB2312" w:eastAsia="仿宋_GB2312" w:hint="eastAsia"/>
      <w:color w:val="000000"/>
      <w:sz w:val="32"/>
      <w:szCs w:val="32"/>
    </w:rPr>
  </w:style>
  <w:style w:type="paragraph" w:styleId="ac">
    <w:name w:val="Body Text Indent"/>
    <w:basedOn w:val="a"/>
    <w:link w:val="Char5"/>
    <w:uiPriority w:val="99"/>
    <w:semiHidden/>
    <w:unhideWhenUsed/>
    <w:rsid w:val="008E0A07"/>
    <w:pPr>
      <w:spacing w:after="120"/>
      <w:ind w:leftChars="200" w:left="420"/>
    </w:pPr>
  </w:style>
  <w:style w:type="character" w:customStyle="1" w:styleId="Char5">
    <w:name w:val="正文文本缩进 Char"/>
    <w:basedOn w:val="a0"/>
    <w:link w:val="ac"/>
    <w:uiPriority w:val="99"/>
    <w:semiHidden/>
    <w:rsid w:val="008E0A07"/>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A6D56E4-D235-4F5F-B7E2-5C3B84175B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2452</Words>
  <Characters>13982</Characters>
  <Application>Microsoft Office Word</Application>
  <DocSecurity>0</DocSecurity>
  <Lines>116</Lines>
  <Paragraphs>32</Paragraphs>
  <ScaleCrop>false</ScaleCrop>
  <Company>Lenovo (Beijing) Limited</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张静</cp:lastModifiedBy>
  <cp:revision>14</cp:revision>
  <cp:lastPrinted>2021-09-23T05:55:00Z</cp:lastPrinted>
  <dcterms:created xsi:type="dcterms:W3CDTF">2021-12-21T02:56:00Z</dcterms:created>
  <dcterms:modified xsi:type="dcterms:W3CDTF">2021-12-21T03:24:00Z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FEE922D84E0B43E1A16B150A955DCC01</vt:lpwstr>
  </property>
</Properties>
</file>