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D3" w:rsidRPr="00E56ED3" w:rsidRDefault="00275FD1" w:rsidP="003C163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关于生产安全事故核销的公告</w:t>
      </w:r>
    </w:p>
    <w:p w:rsidR="00E56ED3" w:rsidRDefault="00E56ED3" w:rsidP="003C1634">
      <w:pPr>
        <w:widowControl/>
        <w:shd w:val="clear" w:color="auto" w:fill="FFFFFF"/>
        <w:spacing w:line="600" w:lineRule="exac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E56ED3" w:rsidRDefault="00E56ED3" w:rsidP="003C1634">
      <w:pPr>
        <w:widowControl/>
        <w:shd w:val="clear" w:color="auto" w:fill="FFFFFF"/>
        <w:spacing w:line="60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2021年8月3日15时25分左右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位于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天津自贸试验区（空港经济区）环河北路98号天津新燕莎奥特莱斯商业有限公司一店铺内，1名工人在装修作业过程中倒地，经抢救无效后死亡。</w:t>
      </w:r>
    </w:p>
    <w:p w:rsidR="00766AD7" w:rsidRPr="00E56ED3" w:rsidRDefault="00766AD7" w:rsidP="003C1634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宋体" w:cs="Times New Roman" w:hint="eastAsia"/>
          <w:sz w:val="32"/>
          <w:szCs w:val="32"/>
        </w:rPr>
        <w:t>《生产安全事故报告和调查处理条例》</w:t>
      </w:r>
      <w:r>
        <w:rPr>
          <w:rFonts w:ascii="仿宋_GB2312" w:eastAsia="仿宋_GB2312" w:hAnsi="宋体" w:hint="eastAsia"/>
          <w:sz w:val="32"/>
          <w:szCs w:val="32"/>
        </w:rPr>
        <w:t>（国务院令第493号）</w:t>
      </w:r>
      <w:r>
        <w:rPr>
          <w:rFonts w:ascii="仿宋_GB2312" w:eastAsia="仿宋_GB2312" w:hAnsi="宋体" w:cs="Times New Roman" w:hint="eastAsia"/>
          <w:sz w:val="32"/>
          <w:szCs w:val="32"/>
        </w:rPr>
        <w:t>等有关法律法规规定，</w:t>
      </w:r>
      <w:r>
        <w:rPr>
          <w:rFonts w:ascii="仿宋_GB2312" w:eastAsia="仿宋_GB2312" w:hAnsi="宋体" w:hint="eastAsia"/>
          <w:sz w:val="32"/>
          <w:szCs w:val="32"/>
        </w:rPr>
        <w:t>天津港保税区管委会批准成立了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天津新燕莎奥特莱斯商业有限公司</w:t>
      </w:r>
      <w:r w:rsidRPr="00027896"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宋体" w:cs="Times New Roman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027896"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一般其他伤害</w:t>
      </w:r>
      <w:r w:rsidRPr="00027896">
        <w:rPr>
          <w:rFonts w:ascii="仿宋_GB2312" w:eastAsia="仿宋_GB2312" w:hAnsi="仿宋_GB2312" w:cs="仿宋_GB2312" w:hint="eastAsia"/>
          <w:sz w:val="32"/>
          <w:szCs w:val="32"/>
        </w:rPr>
        <w:t>事故调查组</w:t>
      </w:r>
      <w:r>
        <w:rPr>
          <w:rFonts w:ascii="仿宋_GB2312" w:eastAsia="仿宋_GB2312" w:hAnsi="仿宋_GB2312" w:cs="仿宋_GB2312" w:hint="eastAsia"/>
          <w:sz w:val="32"/>
          <w:szCs w:val="32"/>
        </w:rPr>
        <w:t>。事故调查组通过现场勘查、调查取证、综合分析，认定该起事故</w:t>
      </w:r>
      <w:r>
        <w:rPr>
          <w:rFonts w:ascii="仿宋_GB2312" w:eastAsia="仿宋_GB2312" w:hint="eastAsia"/>
          <w:color w:val="000000"/>
          <w:sz w:val="32"/>
          <w:szCs w:val="32"/>
        </w:rPr>
        <w:t>非生产安全事故。</w:t>
      </w:r>
    </w:p>
    <w:p w:rsidR="00E56ED3" w:rsidRPr="00E56ED3" w:rsidRDefault="00E56ED3" w:rsidP="003C1634">
      <w:pPr>
        <w:widowControl/>
        <w:shd w:val="clear" w:color="auto" w:fill="FFFFFF"/>
        <w:spacing w:line="60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56E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依据《生产安全事故统计管理办法》（安监总厅统计〔2016〕80号）第七条的规定，</w:t>
      </w:r>
      <w:r w:rsidR="00766A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经严格审核，</w:t>
      </w:r>
      <w:r w:rsidRPr="00E56E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该起事故不予纳入生产安全事故统计</w:t>
      </w:r>
      <w:r w:rsidR="00766A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。经天津港保税区管委会批复同意，2021年</w:t>
      </w:r>
      <w:r w:rsidR="00766AD7">
        <w:rPr>
          <w:rFonts w:ascii="仿宋_GB2312" w:eastAsia="仿宋_GB2312" w:hint="eastAsia"/>
          <w:color w:val="000000"/>
          <w:sz w:val="32"/>
          <w:szCs w:val="32"/>
        </w:rPr>
        <w:t>11月26日，我局对该事故统计提出核销建议，并在保税区政务网</w:t>
      </w:r>
      <w:r w:rsidR="00766AD7" w:rsidRPr="000E7FF3">
        <w:rPr>
          <w:rFonts w:ascii="仿宋_GB2312" w:eastAsia="仿宋_GB2312" w:hint="eastAsia"/>
          <w:color w:val="000000"/>
          <w:sz w:val="32"/>
          <w:szCs w:val="32"/>
        </w:rPr>
        <w:t>站上</w:t>
      </w:r>
      <w:r w:rsidR="00766AD7">
        <w:rPr>
          <w:rFonts w:ascii="仿宋_GB2312" w:eastAsia="仿宋_GB2312" w:hint="eastAsia"/>
          <w:color w:val="000000"/>
          <w:sz w:val="32"/>
          <w:szCs w:val="32"/>
        </w:rPr>
        <w:t>予以</w:t>
      </w:r>
      <w:r w:rsidR="00766AD7">
        <w:rPr>
          <w:rFonts w:ascii="仿宋_GB2312" w:eastAsia="仿宋_GB2312" w:hint="eastAsia"/>
          <w:sz w:val="32"/>
          <w:szCs w:val="32"/>
        </w:rPr>
        <w:t>公示。截止至公示期满，我局未收到任何异议或意见。</w:t>
      </w:r>
    </w:p>
    <w:p w:rsidR="00766AD7" w:rsidRDefault="00766AD7" w:rsidP="003C1634">
      <w:pPr>
        <w:pStyle w:val="a5"/>
        <w:shd w:val="clear" w:color="auto" w:fill="FFFFFF"/>
        <w:spacing w:line="600" w:lineRule="exac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我局已完成生产安全事故核销备案相关手续，经天津市应急管理局同意，现对该起生产安全事故予以统计核销。</w:t>
      </w:r>
    </w:p>
    <w:p w:rsidR="00CF1442" w:rsidRPr="00766AD7" w:rsidRDefault="00766AD7" w:rsidP="003C1634">
      <w:pPr>
        <w:pStyle w:val="a5"/>
        <w:shd w:val="clear" w:color="auto" w:fill="FFFFFF"/>
        <w:spacing w:line="600" w:lineRule="exact"/>
        <w:ind w:firstLineChars="200" w:firstLine="640"/>
        <w:jc w:val="both"/>
        <w:rPr>
          <w:rStyle w:val="NormalCharacter"/>
          <w:rFonts w:ascii="Microsoft YaHei" w:eastAsia="Microsoft YaHei" w:hAnsi="Microsoft YaHei" w:cs="Microsoft YaHei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特此公告。</w:t>
      </w:r>
    </w:p>
    <w:sectPr w:rsidR="00CF1442" w:rsidRPr="00766AD7" w:rsidSect="00F6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8A6" w:rsidRDefault="007858A6" w:rsidP="00E56ED3">
      <w:r>
        <w:separator/>
      </w:r>
    </w:p>
  </w:endnote>
  <w:endnote w:type="continuationSeparator" w:id="1">
    <w:p w:rsidR="007858A6" w:rsidRDefault="007858A6" w:rsidP="00E5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黑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8A6" w:rsidRDefault="007858A6" w:rsidP="00E56ED3">
      <w:r>
        <w:separator/>
      </w:r>
    </w:p>
  </w:footnote>
  <w:footnote w:type="continuationSeparator" w:id="1">
    <w:p w:rsidR="007858A6" w:rsidRDefault="007858A6" w:rsidP="00E56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ED3"/>
    <w:rsid w:val="0001507B"/>
    <w:rsid w:val="00275FD1"/>
    <w:rsid w:val="003819FA"/>
    <w:rsid w:val="003C1634"/>
    <w:rsid w:val="005E589A"/>
    <w:rsid w:val="006240EA"/>
    <w:rsid w:val="006E4BF1"/>
    <w:rsid w:val="00766AD7"/>
    <w:rsid w:val="007858A6"/>
    <w:rsid w:val="008449BD"/>
    <w:rsid w:val="009319A3"/>
    <w:rsid w:val="00B26564"/>
    <w:rsid w:val="00CF1442"/>
    <w:rsid w:val="00E56ED3"/>
    <w:rsid w:val="00F15E30"/>
    <w:rsid w:val="00F64494"/>
    <w:rsid w:val="00F9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9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56ED3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E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E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6ED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nhideWhenUsed/>
    <w:rsid w:val="00E56ED3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E56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630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6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杨巍</dc:creator>
  <cp:keywords/>
  <dc:description/>
  <cp:lastModifiedBy>杨巍</cp:lastModifiedBy>
  <cp:revision>11</cp:revision>
  <dcterms:created xsi:type="dcterms:W3CDTF">2021-11-15T05:57:00Z</dcterms:created>
  <dcterms:modified xsi:type="dcterms:W3CDTF">2021-12-14T01:42:00Z</dcterms:modified>
</cp:coreProperties>
</file>